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B3321" w14:textId="60555F1D" w:rsidR="00C83B63" w:rsidRDefault="002E5B3D" w:rsidP="00826CCE">
      <w:pPr>
        <w:spacing w:line="257" w:lineRule="auto"/>
        <w:jc w:val="left"/>
        <w:rPr>
          <w:rFonts w:ascii="Calibri" w:eastAsia="Calibri" w:hAnsi="Calibri" w:cs="Calibri"/>
          <w:b/>
          <w:bCs/>
          <w:color w:val="FFFFFF" w:themeColor="background1"/>
          <w:sz w:val="72"/>
          <w:szCs w:val="72"/>
          <w:lang w:val="fr-FR"/>
        </w:rPr>
      </w:pPr>
      <w:r>
        <w:rPr>
          <w:rFonts w:ascii="Calibri" w:eastAsia="Calibri" w:hAnsi="Calibri" w:cs="Calibri"/>
          <w:b/>
          <w:bCs/>
          <w:noProof/>
          <w:color w:val="FFFFFF" w:themeColor="background1"/>
          <w:sz w:val="72"/>
          <w:szCs w:val="72"/>
        </w:rPr>
        <mc:AlternateContent>
          <mc:Choice Requires="wps">
            <w:drawing>
              <wp:anchor distT="0" distB="0" distL="114300" distR="114300" simplePos="0" relativeHeight="251861503" behindDoc="1" locked="0" layoutInCell="1" allowOverlap="1" wp14:anchorId="143F9004" wp14:editId="321838C2">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DDD35" id="Rectangle 7" o:spid="_x0000_s1026" style="position:absolute;margin-left:-49.5pt;margin-top:-36pt;width:629.5pt;height:793.5pt;z-index:-2514549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" fillcolor="#00b0f0" strokecolor="#014a6a [1604]" strokeweight="1pt"/>
            </w:pict>
          </mc:Fallback>
        </mc:AlternateContent>
      </w:r>
      <w:r w:rsidR="009742FA" w:rsidRPr="00C83B63">
        <w:rPr>
          <w:rFonts w:ascii="Calibri" w:eastAsia="Calibri" w:hAnsi="Calibri" w:cs="Calibri"/>
          <w:b/>
          <w:bCs/>
          <w:color w:val="FFFFFF" w:themeColor="background1"/>
          <w:sz w:val="72"/>
          <w:szCs w:val="72"/>
          <w:lang w:val="fr-FR"/>
        </w:rPr>
        <w:t xml:space="preserve">UNCT-SWAP </w:t>
      </w:r>
      <w:r w:rsidR="00C83B63">
        <w:rPr>
          <w:rFonts w:ascii="Calibri" w:eastAsia="Calibri" w:hAnsi="Calibri" w:cs="Calibri"/>
          <w:b/>
          <w:bCs/>
          <w:color w:val="FFFFFF" w:themeColor="background1"/>
          <w:sz w:val="72"/>
          <w:szCs w:val="72"/>
          <w:lang w:val="fr-FR"/>
        </w:rPr>
        <w:t xml:space="preserve">SCORECARD </w:t>
      </w:r>
    </w:p>
    <w:p w14:paraId="580B6993" w14:textId="5CE444AB" w:rsidR="009742FA" w:rsidRPr="00C83B63" w:rsidRDefault="00C83B63" w:rsidP="00826CCE">
      <w:pPr>
        <w:spacing w:line="257" w:lineRule="auto"/>
        <w:jc w:val="left"/>
        <w:rPr>
          <w:rFonts w:ascii="Calibri" w:eastAsia="Calibri" w:hAnsi="Calibri" w:cs="Calibri"/>
          <w:b/>
          <w:bCs/>
          <w:color w:val="FFFFFF" w:themeColor="background1"/>
          <w:sz w:val="72"/>
          <w:szCs w:val="72"/>
          <w:lang w:val="fr-FR"/>
        </w:rPr>
      </w:pPr>
      <w:r>
        <w:rPr>
          <w:rFonts w:ascii="Calibri" w:eastAsia="Calibri" w:hAnsi="Calibri" w:cs="Calibri"/>
          <w:b/>
          <w:bCs/>
          <w:color w:val="FFFFFF" w:themeColor="background1"/>
          <w:sz w:val="72"/>
          <w:szCs w:val="72"/>
          <w:lang w:val="fr-FR"/>
        </w:rPr>
        <w:t>DE</w:t>
      </w:r>
      <w:r w:rsidR="009742FA" w:rsidRPr="00C83B63">
        <w:rPr>
          <w:rFonts w:ascii="Calibri" w:eastAsia="Calibri" w:hAnsi="Calibri" w:cs="Calibri"/>
          <w:b/>
          <w:bCs/>
          <w:color w:val="FFFFFF" w:themeColor="background1"/>
          <w:sz w:val="72"/>
          <w:szCs w:val="72"/>
          <w:lang w:val="fr-FR"/>
        </w:rPr>
        <w:t xml:space="preserve"> L'ÉGALITÉ DE </w:t>
      </w:r>
      <w:r>
        <w:rPr>
          <w:rFonts w:ascii="Calibri" w:eastAsia="Calibri" w:hAnsi="Calibri" w:cs="Calibri"/>
          <w:b/>
          <w:bCs/>
          <w:color w:val="FFFFFF" w:themeColor="background1"/>
          <w:sz w:val="72"/>
          <w:szCs w:val="72"/>
          <w:lang w:val="fr-FR"/>
        </w:rPr>
        <w:t>GENRE</w:t>
      </w:r>
    </w:p>
    <w:p w14:paraId="0A7F74BB" w14:textId="77777777" w:rsidR="009742FA" w:rsidRPr="00C83B63" w:rsidRDefault="009742FA" w:rsidP="00826CCE">
      <w:pPr>
        <w:spacing w:line="257" w:lineRule="auto"/>
        <w:jc w:val="left"/>
        <w:rPr>
          <w:rFonts w:ascii="Calibri" w:eastAsia="Calibri" w:hAnsi="Calibri" w:cs="Calibri"/>
          <w:b/>
          <w:bCs/>
          <w:color w:val="FFFFFF" w:themeColor="background1"/>
          <w:sz w:val="72"/>
          <w:szCs w:val="72"/>
          <w:lang w:val="fr-FR"/>
        </w:rPr>
      </w:pPr>
    </w:p>
    <w:p w14:paraId="4A580974" w14:textId="6AA00C20" w:rsidR="009742FA" w:rsidRPr="00C83B63" w:rsidRDefault="009742FA" w:rsidP="00826CCE">
      <w:pPr>
        <w:spacing w:line="257" w:lineRule="auto"/>
        <w:jc w:val="left"/>
        <w:rPr>
          <w:rFonts w:ascii="Calibri" w:eastAsia="Calibri" w:hAnsi="Calibri" w:cs="Calibri"/>
          <w:b/>
          <w:bCs/>
          <w:color w:val="FFFFFF" w:themeColor="background1"/>
          <w:sz w:val="56"/>
          <w:szCs w:val="56"/>
          <w:lang w:val="fr-FR"/>
        </w:rPr>
      </w:pPr>
      <w:r w:rsidRPr="00C83B63">
        <w:rPr>
          <w:rFonts w:ascii="Calibri" w:eastAsia="Calibri" w:hAnsi="Calibri" w:cs="Calibri"/>
          <w:b/>
          <w:bCs/>
          <w:color w:val="FFFFFF" w:themeColor="background1"/>
          <w:sz w:val="56"/>
          <w:szCs w:val="56"/>
          <w:lang w:val="fr-FR"/>
        </w:rPr>
        <w:t>RAPPORT D'ÉVALUATION COMPLET ET PLAN D'ACTION</w:t>
      </w:r>
    </w:p>
    <w:p w14:paraId="4158D59C" w14:textId="77777777" w:rsidR="005D2E1C" w:rsidRPr="00C83B63" w:rsidRDefault="005D2E1C" w:rsidP="009742FA">
      <w:pPr>
        <w:spacing w:line="257" w:lineRule="auto"/>
        <w:jc w:val="left"/>
        <w:rPr>
          <w:rFonts w:ascii="Calibri" w:eastAsia="Calibri" w:hAnsi="Calibri" w:cs="Calibri"/>
          <w:b/>
          <w:bCs/>
          <w:color w:val="FFFFFF" w:themeColor="background1"/>
          <w:sz w:val="56"/>
          <w:szCs w:val="56"/>
          <w:lang w:val="fr-FR"/>
        </w:rPr>
      </w:pPr>
    </w:p>
    <w:p w14:paraId="49A0CEB8" w14:textId="32782246" w:rsidR="00C83B63" w:rsidRDefault="009742FA" w:rsidP="009742FA">
      <w:pPr>
        <w:spacing w:line="257" w:lineRule="auto"/>
        <w:jc w:val="left"/>
        <w:rPr>
          <w:rFonts w:ascii="Calibri" w:eastAsia="Calibri" w:hAnsi="Calibri" w:cs="Calibri"/>
          <w:b/>
          <w:bCs/>
          <w:color w:val="FFFFFF" w:themeColor="background1"/>
          <w:sz w:val="56"/>
          <w:szCs w:val="56"/>
          <w:lang w:val="fr-FR"/>
        </w:rPr>
      </w:pPr>
      <w:r w:rsidRPr="00C83B63">
        <w:rPr>
          <w:rFonts w:ascii="Calibri" w:eastAsia="Calibri" w:hAnsi="Calibri" w:cs="Calibri"/>
          <w:b/>
          <w:bCs/>
          <w:color w:val="FFFFFF" w:themeColor="background1"/>
          <w:sz w:val="56"/>
          <w:szCs w:val="56"/>
          <w:lang w:val="fr-FR"/>
        </w:rPr>
        <w:t xml:space="preserve">Équipe des Nations Unies </w:t>
      </w:r>
      <w:r w:rsidR="00C83B63">
        <w:rPr>
          <w:rFonts w:ascii="Calibri" w:eastAsia="Calibri" w:hAnsi="Calibri" w:cs="Calibri"/>
          <w:b/>
          <w:bCs/>
          <w:color w:val="FFFFFF" w:themeColor="background1"/>
          <w:sz w:val="56"/>
          <w:szCs w:val="56"/>
          <w:lang w:val="fr-FR"/>
        </w:rPr>
        <w:t>– Haiti</w:t>
      </w:r>
    </w:p>
    <w:p w14:paraId="3D46B20D" w14:textId="488EC0C1" w:rsidR="00826CCE" w:rsidRPr="00C83B63" w:rsidRDefault="00C83B63" w:rsidP="009742FA">
      <w:pPr>
        <w:spacing w:line="257" w:lineRule="auto"/>
        <w:jc w:val="left"/>
        <w:rPr>
          <w:rFonts w:ascii="Calibri" w:eastAsia="Calibri" w:hAnsi="Calibri" w:cs="Calibri"/>
          <w:b/>
          <w:bCs/>
          <w:color w:val="FFFFFF" w:themeColor="background1"/>
          <w:sz w:val="60"/>
          <w:szCs w:val="60"/>
          <w:lang w:val="fr-FR"/>
        </w:rPr>
      </w:pPr>
      <w:r>
        <w:rPr>
          <w:rFonts w:ascii="Calibri" w:eastAsia="Calibri" w:hAnsi="Calibri" w:cs="Calibri"/>
          <w:b/>
          <w:bCs/>
          <w:color w:val="FFFFFF" w:themeColor="background1"/>
          <w:sz w:val="56"/>
          <w:szCs w:val="56"/>
          <w:lang w:val="fr-FR"/>
        </w:rPr>
        <w:t>2021</w:t>
      </w:r>
    </w:p>
    <w:p w14:paraId="1CAB2230" w14:textId="77777777" w:rsidR="009742FA" w:rsidRPr="00C83B63" w:rsidRDefault="009742FA" w:rsidP="009742FA">
      <w:pPr>
        <w:spacing w:line="257" w:lineRule="auto"/>
        <w:jc w:val="left"/>
        <w:rPr>
          <w:lang w:val="fr-FR"/>
        </w:rPr>
      </w:pPr>
    </w:p>
    <w:p w14:paraId="739F0FD5" w14:textId="09EDE5D7" w:rsidR="00826CCE" w:rsidRPr="00C83B63" w:rsidRDefault="00543683" w:rsidP="00C83B63">
      <w:pPr>
        <w:spacing w:line="257" w:lineRule="auto"/>
        <w:jc w:val="left"/>
        <w:rPr>
          <w:rStyle w:val="SubtleEmphasis"/>
          <w:b w:val="0"/>
          <w:i w:val="0"/>
          <w:iCs w:val="0"/>
          <w:caps w:val="0"/>
          <w:color w:val="FFFFFF" w:themeColor="background1"/>
          <w:sz w:val="32"/>
          <w:szCs w:val="32"/>
          <w:lang w:val="fr-FR"/>
        </w:rPr>
        <w:sectPr w:rsidR="00826CCE" w:rsidRPr="00C83B63" w:rsidSect="007A009C">
          <w:footerReference w:type="default" r:id="rId11"/>
          <w:pgSz w:w="12240" w:h="15840" w:code="1"/>
          <w:pgMar w:top="720" w:right="720" w:bottom="720" w:left="720" w:header="1417" w:footer="720" w:gutter="0"/>
          <w:cols w:space="720"/>
          <w:docGrid w:linePitch="360"/>
        </w:sectPr>
      </w:pPr>
      <w:r w:rsidRPr="00DF0999">
        <w:rPr>
          <w:noProof/>
        </w:rPr>
        <w:lastRenderedPageBreak/>
        <w:drawing>
          <wp:anchor distT="0" distB="0" distL="114300" distR="114300" simplePos="0" relativeHeight="251864064" behindDoc="1" locked="0" layoutInCell="1" allowOverlap="1" wp14:anchorId="08752721" wp14:editId="2CF6FFEB">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rotWithShape="1">
                    <a:blip r:embed="rId12">
                      <a:extLst>
                        <a:ext uri="{28A0092B-C50C-407E-A947-70E740481C1C}">
                          <a14:useLocalDpi xmlns:a14="http://schemas.microsoft.com/office/drawing/2010/main" val="0"/>
                        </a:ext>
                      </a:extLst>
                    </a:blip>
                    <a:srcRect l="665" r="1330"/>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00826CCE" w:rsidRPr="00C83B63">
        <w:rPr>
          <w:rFonts w:ascii="Calibri" w:eastAsia="Calibri" w:hAnsi="Calibri" w:cs="Calibri"/>
          <w:caps/>
          <w:color w:val="FFFFFF" w:themeColor="background1"/>
          <w:sz w:val="24"/>
          <w:szCs w:val="24"/>
          <w:lang w:val="fr-FR"/>
        </w:rPr>
        <w:t xml:space="preserve">CADRE DE RESPONSABILISATION POUR L'INTÉGRATION DE L'ÉGALITÉ DES SEXES ET DE L'AUTONOMISATION DES FEMMES </w:t>
      </w:r>
      <w:r w:rsidR="003727CB" w:rsidRPr="00C83B63">
        <w:rPr>
          <w:rFonts w:ascii="Calibri" w:eastAsia="Calibri" w:hAnsi="Calibri" w:cs="Calibri"/>
          <w:caps/>
          <w:color w:val="FFFFFF" w:themeColor="background1"/>
          <w:sz w:val="24"/>
          <w:szCs w:val="24"/>
          <w:lang w:val="fr-FR"/>
        </w:rPr>
        <w:t>DANS LES PROCESSUS, LES DISPOS</w:t>
      </w:r>
      <w:r w:rsidR="00C83B63">
        <w:rPr>
          <w:rFonts w:ascii="Calibri" w:eastAsia="Calibri" w:hAnsi="Calibri" w:cs="Calibri"/>
          <w:caps/>
          <w:color w:val="FFFFFF" w:themeColor="background1"/>
          <w:sz w:val="24"/>
          <w:szCs w:val="24"/>
          <w:lang w:val="fr-FR"/>
        </w:rPr>
        <w:t>itifs</w:t>
      </w:r>
      <w:r w:rsidR="003727CB" w:rsidRPr="00C83B63">
        <w:rPr>
          <w:rFonts w:ascii="Calibri" w:eastAsia="Calibri" w:hAnsi="Calibri" w:cs="Calibri"/>
          <w:caps/>
          <w:color w:val="FFFFFF" w:themeColor="background1"/>
          <w:sz w:val="24"/>
          <w:szCs w:val="24"/>
          <w:lang w:val="fr-FR"/>
        </w:rPr>
        <w:t xml:space="preserve"> INSTITUTIONNELLES ET LES RÉSULTATS DE </w:t>
      </w:r>
      <w:r w:rsidR="00826CCE" w:rsidRPr="00C83B63">
        <w:rPr>
          <w:rFonts w:ascii="Calibri" w:eastAsia="Calibri" w:hAnsi="Calibri" w:cs="Calibri"/>
          <w:caps/>
          <w:color w:val="FFFFFF" w:themeColor="background1"/>
          <w:sz w:val="24"/>
          <w:szCs w:val="24"/>
          <w:lang w:val="fr-FR"/>
        </w:rPr>
        <w:t>L</w:t>
      </w:r>
      <w:r w:rsidR="00C83B63">
        <w:rPr>
          <w:rFonts w:ascii="Calibri" w:eastAsia="Calibri" w:hAnsi="Calibri" w:cs="Calibri"/>
          <w:caps/>
          <w:color w:val="FFFFFF" w:themeColor="background1"/>
          <w:sz w:val="24"/>
          <w:szCs w:val="24"/>
          <w:lang w:val="fr-FR"/>
        </w:rPr>
        <w:t>’UNCT</w:t>
      </w: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10073"/>
        <w:gridCol w:w="301"/>
      </w:tblGrid>
      <w:tr w:rsidR="00A17005" w:rsidRPr="00875220" w14:paraId="747345E5" w14:textId="77777777" w:rsidTr="00C14270">
        <w:trPr>
          <w:trHeight w:val="23"/>
        </w:trPr>
        <w:tc>
          <w:tcPr>
            <w:tcW w:w="10073" w:type="dxa"/>
          </w:tcPr>
          <w:sdt>
            <w:sdtPr>
              <w:rPr>
                <w:rFonts w:asciiTheme="minorHAnsi" w:eastAsiaTheme="minorHAnsi" w:hAnsiTheme="minorHAnsi" w:cstheme="minorBidi"/>
                <w:b/>
                <w:i/>
                <w:iCs/>
                <w:caps/>
                <w:color w:val="0397D6"/>
                <w:sz w:val="24"/>
                <w:szCs w:val="22"/>
              </w:rPr>
              <w:id w:val="1190421202"/>
              <w:docPartObj>
                <w:docPartGallery w:val="Table of Contents"/>
                <w:docPartUnique/>
              </w:docPartObj>
            </w:sdtPr>
            <w:sdtEndPr>
              <w:rPr>
                <w:bCs/>
                <w:i w:val="0"/>
                <w:iCs w:val="0"/>
                <w:caps w:val="0"/>
                <w:noProof/>
                <w:color w:val="auto"/>
                <w:sz w:val="20"/>
              </w:rPr>
            </w:sdtEndPr>
            <w:sdtContent>
              <w:p w14:paraId="1929E658" w14:textId="779883E6" w:rsidR="002D344F" w:rsidRPr="008D1259" w:rsidRDefault="002D344F">
                <w:pPr>
                  <w:pStyle w:val="TOCHeading"/>
                  <w:rPr>
                    <w:b/>
                    <w:bCs/>
                    <w:color w:val="FFFFFF" w:themeColor="background1"/>
                  </w:rPr>
                </w:pPr>
                <w:r w:rsidRPr="008D1259">
                  <w:rPr>
                    <w:b/>
                    <w:bCs/>
                    <w:color w:val="FFFFFF" w:themeColor="background1"/>
                  </w:rPr>
                  <w:t>Co</w:t>
                </w:r>
              </w:p>
              <w:p w14:paraId="2D66468A" w14:textId="4DFDC124" w:rsidR="00F673A3" w:rsidRDefault="002D344F">
                <w:pPr>
                  <w:pStyle w:val="TOC1"/>
                  <w:tabs>
                    <w:tab w:val="right" w:leader="dot" w:pos="10790"/>
                  </w:tabs>
                  <w:rPr>
                    <w:rFonts w:eastAsiaTheme="minorEastAsia"/>
                    <w:noProof/>
                    <w:sz w:val="22"/>
                    <w:lang w:val="fr-FR" w:eastAsia="fr-FR"/>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75120362" w:history="1">
                  <w:r w:rsidR="00F673A3" w:rsidRPr="005242AD">
                    <w:rPr>
                      <w:rStyle w:val="Hyperlink"/>
                      <w:noProof/>
                      <w:lang w:val="fr-FR"/>
                    </w:rPr>
                    <w:t>1. Contexte</w:t>
                  </w:r>
                  <w:r w:rsidR="00F673A3">
                    <w:rPr>
                      <w:noProof/>
                      <w:webHidden/>
                    </w:rPr>
                    <w:tab/>
                  </w:r>
                  <w:r w:rsidR="00F673A3">
                    <w:rPr>
                      <w:noProof/>
                      <w:webHidden/>
                    </w:rPr>
                    <w:fldChar w:fldCharType="begin"/>
                  </w:r>
                  <w:r w:rsidR="00F673A3">
                    <w:rPr>
                      <w:noProof/>
                      <w:webHidden/>
                    </w:rPr>
                    <w:instrText xml:space="preserve"> PAGEREF _Toc75120362 \h </w:instrText>
                  </w:r>
                  <w:r w:rsidR="00F673A3">
                    <w:rPr>
                      <w:noProof/>
                      <w:webHidden/>
                    </w:rPr>
                  </w:r>
                  <w:r w:rsidR="00F673A3">
                    <w:rPr>
                      <w:noProof/>
                      <w:webHidden/>
                    </w:rPr>
                    <w:fldChar w:fldCharType="separate"/>
                  </w:r>
                  <w:r w:rsidR="00571E48">
                    <w:rPr>
                      <w:noProof/>
                      <w:webHidden/>
                    </w:rPr>
                    <w:t>5</w:t>
                  </w:r>
                  <w:r w:rsidR="00F673A3">
                    <w:rPr>
                      <w:noProof/>
                      <w:webHidden/>
                    </w:rPr>
                    <w:fldChar w:fldCharType="end"/>
                  </w:r>
                </w:hyperlink>
              </w:p>
              <w:p w14:paraId="47ACE38B" w14:textId="29C96770" w:rsidR="00F673A3" w:rsidRDefault="00000000">
                <w:pPr>
                  <w:pStyle w:val="TOC1"/>
                  <w:tabs>
                    <w:tab w:val="right" w:leader="dot" w:pos="10790"/>
                  </w:tabs>
                  <w:rPr>
                    <w:rFonts w:eastAsiaTheme="minorEastAsia"/>
                    <w:noProof/>
                    <w:sz w:val="22"/>
                    <w:lang w:val="fr-FR" w:eastAsia="fr-FR"/>
                  </w:rPr>
                </w:pPr>
                <w:hyperlink w:anchor="_Toc75120363" w:history="1">
                  <w:r w:rsidR="00F673A3" w:rsidRPr="005242AD">
                    <w:rPr>
                      <w:rStyle w:val="Hyperlink"/>
                      <w:noProof/>
                      <w:lang w:val="fr-FR"/>
                    </w:rPr>
                    <w:t>2. Le cadre de l'UNCT-</w:t>
                  </w:r>
                  <w:r w:rsidR="00C14270">
                    <w:rPr>
                      <w:rStyle w:val="Hyperlink"/>
                      <w:noProof/>
                      <w:lang w:val="fr-FR"/>
                    </w:rPr>
                    <w:t xml:space="preserve"> </w:t>
                  </w:r>
                  <w:r w:rsidR="00F673A3" w:rsidRPr="005242AD">
                    <w:rPr>
                      <w:rStyle w:val="Hyperlink"/>
                      <w:noProof/>
                      <w:lang w:val="fr-FR"/>
                    </w:rPr>
                    <w:t>SWAP</w:t>
                  </w:r>
                  <w:r w:rsidR="00F673A3">
                    <w:rPr>
                      <w:noProof/>
                      <w:webHidden/>
                    </w:rPr>
                    <w:tab/>
                  </w:r>
                  <w:r w:rsidR="00F673A3">
                    <w:rPr>
                      <w:noProof/>
                      <w:webHidden/>
                    </w:rPr>
                    <w:fldChar w:fldCharType="begin"/>
                  </w:r>
                  <w:r w:rsidR="00F673A3">
                    <w:rPr>
                      <w:noProof/>
                      <w:webHidden/>
                    </w:rPr>
                    <w:instrText xml:space="preserve"> PAGEREF _Toc75120363 \h </w:instrText>
                  </w:r>
                  <w:r w:rsidR="00F673A3">
                    <w:rPr>
                      <w:noProof/>
                      <w:webHidden/>
                    </w:rPr>
                  </w:r>
                  <w:r w:rsidR="00F673A3">
                    <w:rPr>
                      <w:noProof/>
                      <w:webHidden/>
                    </w:rPr>
                    <w:fldChar w:fldCharType="separate"/>
                  </w:r>
                  <w:r w:rsidR="00571E48">
                    <w:rPr>
                      <w:noProof/>
                      <w:webHidden/>
                    </w:rPr>
                    <w:t>5</w:t>
                  </w:r>
                  <w:r w:rsidR="00F673A3">
                    <w:rPr>
                      <w:noProof/>
                      <w:webHidden/>
                    </w:rPr>
                    <w:fldChar w:fldCharType="end"/>
                  </w:r>
                </w:hyperlink>
              </w:p>
              <w:p w14:paraId="4EA219F2" w14:textId="2F8EBA39" w:rsidR="00F673A3" w:rsidRDefault="00000000">
                <w:pPr>
                  <w:pStyle w:val="TOC2"/>
                  <w:tabs>
                    <w:tab w:val="right" w:leader="dot" w:pos="10790"/>
                  </w:tabs>
                  <w:rPr>
                    <w:rFonts w:eastAsiaTheme="minorEastAsia"/>
                    <w:noProof/>
                    <w:sz w:val="22"/>
                    <w:lang w:val="fr-FR" w:eastAsia="fr-FR"/>
                  </w:rPr>
                </w:pPr>
                <w:hyperlink w:anchor="_Toc75120364" w:history="1">
                  <w:r w:rsidR="00F673A3" w:rsidRPr="005242AD">
                    <w:rPr>
                      <w:rStyle w:val="Hyperlink"/>
                      <w:noProof/>
                      <w:lang w:val="fr-FR"/>
                    </w:rPr>
                    <w:t>2.1 Dimensions et indicateurs de performance</w:t>
                  </w:r>
                  <w:r w:rsidR="00F673A3">
                    <w:rPr>
                      <w:noProof/>
                      <w:webHidden/>
                    </w:rPr>
                    <w:tab/>
                  </w:r>
                  <w:r w:rsidR="00F673A3">
                    <w:rPr>
                      <w:noProof/>
                      <w:webHidden/>
                    </w:rPr>
                    <w:fldChar w:fldCharType="begin"/>
                  </w:r>
                  <w:r w:rsidR="00F673A3">
                    <w:rPr>
                      <w:noProof/>
                      <w:webHidden/>
                    </w:rPr>
                    <w:instrText xml:space="preserve"> PAGEREF _Toc75120364 \h </w:instrText>
                  </w:r>
                  <w:r w:rsidR="00F673A3">
                    <w:rPr>
                      <w:noProof/>
                      <w:webHidden/>
                    </w:rPr>
                  </w:r>
                  <w:r w:rsidR="00F673A3">
                    <w:rPr>
                      <w:noProof/>
                      <w:webHidden/>
                    </w:rPr>
                    <w:fldChar w:fldCharType="separate"/>
                  </w:r>
                  <w:r w:rsidR="00571E48">
                    <w:rPr>
                      <w:noProof/>
                      <w:webHidden/>
                    </w:rPr>
                    <w:t>5</w:t>
                  </w:r>
                  <w:r w:rsidR="00F673A3">
                    <w:rPr>
                      <w:noProof/>
                      <w:webHidden/>
                    </w:rPr>
                    <w:fldChar w:fldCharType="end"/>
                  </w:r>
                </w:hyperlink>
              </w:p>
              <w:p w14:paraId="3BCA3992" w14:textId="18D6C4EB" w:rsidR="00F673A3" w:rsidRDefault="00000000">
                <w:pPr>
                  <w:pStyle w:val="TOC2"/>
                  <w:tabs>
                    <w:tab w:val="right" w:leader="dot" w:pos="10790"/>
                  </w:tabs>
                  <w:rPr>
                    <w:rFonts w:eastAsiaTheme="minorEastAsia"/>
                    <w:noProof/>
                    <w:sz w:val="22"/>
                    <w:lang w:val="fr-FR" w:eastAsia="fr-FR"/>
                  </w:rPr>
                </w:pPr>
                <w:hyperlink w:anchor="_Toc75120365" w:history="1">
                  <w:r w:rsidR="00F673A3" w:rsidRPr="005242AD">
                    <w:rPr>
                      <w:rStyle w:val="Hyperlink"/>
                      <w:noProof/>
                      <w:lang w:val="fr-FR"/>
                    </w:rPr>
                    <w:t>2.2 Notation et explication des indicateurs de performance</w:t>
                  </w:r>
                  <w:r w:rsidR="00F673A3">
                    <w:rPr>
                      <w:noProof/>
                      <w:webHidden/>
                    </w:rPr>
                    <w:tab/>
                  </w:r>
                  <w:r w:rsidR="00F673A3">
                    <w:rPr>
                      <w:noProof/>
                      <w:webHidden/>
                    </w:rPr>
                    <w:fldChar w:fldCharType="begin"/>
                  </w:r>
                  <w:r w:rsidR="00F673A3">
                    <w:rPr>
                      <w:noProof/>
                      <w:webHidden/>
                    </w:rPr>
                    <w:instrText xml:space="preserve"> PAGEREF _Toc75120365 \h </w:instrText>
                  </w:r>
                  <w:r w:rsidR="00F673A3">
                    <w:rPr>
                      <w:noProof/>
                      <w:webHidden/>
                    </w:rPr>
                  </w:r>
                  <w:r w:rsidR="00F673A3">
                    <w:rPr>
                      <w:noProof/>
                      <w:webHidden/>
                    </w:rPr>
                    <w:fldChar w:fldCharType="separate"/>
                  </w:r>
                  <w:r w:rsidR="00571E48">
                    <w:rPr>
                      <w:noProof/>
                      <w:webHidden/>
                    </w:rPr>
                    <w:t>6</w:t>
                  </w:r>
                  <w:r w:rsidR="00F673A3">
                    <w:rPr>
                      <w:noProof/>
                      <w:webHidden/>
                    </w:rPr>
                    <w:fldChar w:fldCharType="end"/>
                  </w:r>
                </w:hyperlink>
              </w:p>
              <w:p w14:paraId="580F7C04" w14:textId="631582F8" w:rsidR="00F673A3" w:rsidRDefault="00000000">
                <w:pPr>
                  <w:pStyle w:val="TOC1"/>
                  <w:tabs>
                    <w:tab w:val="right" w:leader="dot" w:pos="10790"/>
                  </w:tabs>
                  <w:rPr>
                    <w:rFonts w:eastAsiaTheme="minorEastAsia"/>
                    <w:noProof/>
                    <w:sz w:val="22"/>
                    <w:lang w:val="fr-FR" w:eastAsia="fr-FR"/>
                  </w:rPr>
                </w:pPr>
                <w:hyperlink w:anchor="_Toc75120366" w:history="1">
                  <w:r w:rsidR="00F673A3" w:rsidRPr="005242AD">
                    <w:rPr>
                      <w:rStyle w:val="Hyperlink"/>
                      <w:noProof/>
                      <w:lang w:val="fr-FR"/>
                    </w:rPr>
                    <w:t>3. La méthodologie de l'UNCT-</w:t>
                  </w:r>
                  <w:r w:rsidR="00C14270">
                    <w:rPr>
                      <w:rStyle w:val="Hyperlink"/>
                      <w:noProof/>
                      <w:lang w:val="fr-FR"/>
                    </w:rPr>
                    <w:t xml:space="preserve"> </w:t>
                  </w:r>
                  <w:r w:rsidR="00F673A3" w:rsidRPr="005242AD">
                    <w:rPr>
                      <w:rStyle w:val="Hyperlink"/>
                      <w:noProof/>
                      <w:lang w:val="fr-FR"/>
                    </w:rPr>
                    <w:t>SWAP - Rapports complets</w:t>
                  </w:r>
                  <w:r w:rsidR="00F673A3">
                    <w:rPr>
                      <w:noProof/>
                      <w:webHidden/>
                    </w:rPr>
                    <w:tab/>
                  </w:r>
                  <w:r w:rsidR="00F673A3">
                    <w:rPr>
                      <w:noProof/>
                      <w:webHidden/>
                    </w:rPr>
                    <w:fldChar w:fldCharType="begin"/>
                  </w:r>
                  <w:r w:rsidR="00F673A3">
                    <w:rPr>
                      <w:noProof/>
                      <w:webHidden/>
                    </w:rPr>
                    <w:instrText xml:space="preserve"> PAGEREF _Toc75120366 \h </w:instrText>
                  </w:r>
                  <w:r w:rsidR="00F673A3">
                    <w:rPr>
                      <w:noProof/>
                      <w:webHidden/>
                    </w:rPr>
                  </w:r>
                  <w:r w:rsidR="00F673A3">
                    <w:rPr>
                      <w:noProof/>
                      <w:webHidden/>
                    </w:rPr>
                    <w:fldChar w:fldCharType="separate"/>
                  </w:r>
                  <w:r w:rsidR="00571E48">
                    <w:rPr>
                      <w:noProof/>
                      <w:webHidden/>
                    </w:rPr>
                    <w:t>6</w:t>
                  </w:r>
                  <w:r w:rsidR="00F673A3">
                    <w:rPr>
                      <w:noProof/>
                      <w:webHidden/>
                    </w:rPr>
                    <w:fldChar w:fldCharType="end"/>
                  </w:r>
                </w:hyperlink>
              </w:p>
              <w:p w14:paraId="715A762A" w14:textId="15BBCAB5" w:rsidR="00F673A3" w:rsidRDefault="00000000">
                <w:pPr>
                  <w:pStyle w:val="TOC1"/>
                  <w:tabs>
                    <w:tab w:val="right" w:leader="dot" w:pos="10790"/>
                  </w:tabs>
                  <w:rPr>
                    <w:rFonts w:eastAsiaTheme="minorEastAsia"/>
                    <w:noProof/>
                    <w:sz w:val="22"/>
                    <w:lang w:val="fr-FR" w:eastAsia="fr-FR"/>
                  </w:rPr>
                </w:pPr>
                <w:hyperlink w:anchor="_Toc75120370" w:history="1">
                  <w:r w:rsidR="00F673A3" w:rsidRPr="005242AD">
                    <w:rPr>
                      <w:rStyle w:val="Hyperlink"/>
                      <w:noProof/>
                      <w:lang w:val="fr-FR"/>
                    </w:rPr>
                    <w:t>4. Assurance qualité et rapports mondiaux</w:t>
                  </w:r>
                  <w:r w:rsidR="00F673A3">
                    <w:rPr>
                      <w:noProof/>
                      <w:webHidden/>
                    </w:rPr>
                    <w:tab/>
                  </w:r>
                  <w:r w:rsidR="00F673A3">
                    <w:rPr>
                      <w:noProof/>
                      <w:webHidden/>
                    </w:rPr>
                    <w:fldChar w:fldCharType="begin"/>
                  </w:r>
                  <w:r w:rsidR="00F673A3">
                    <w:rPr>
                      <w:noProof/>
                      <w:webHidden/>
                    </w:rPr>
                    <w:instrText xml:space="preserve"> PAGEREF _Toc75120370 \h </w:instrText>
                  </w:r>
                  <w:r w:rsidR="00F673A3">
                    <w:rPr>
                      <w:noProof/>
                      <w:webHidden/>
                    </w:rPr>
                  </w:r>
                  <w:r w:rsidR="00F673A3">
                    <w:rPr>
                      <w:noProof/>
                      <w:webHidden/>
                    </w:rPr>
                    <w:fldChar w:fldCharType="separate"/>
                  </w:r>
                  <w:r w:rsidR="00571E48">
                    <w:rPr>
                      <w:noProof/>
                      <w:webHidden/>
                    </w:rPr>
                    <w:t>7</w:t>
                  </w:r>
                  <w:r w:rsidR="00F673A3">
                    <w:rPr>
                      <w:noProof/>
                      <w:webHidden/>
                    </w:rPr>
                    <w:fldChar w:fldCharType="end"/>
                  </w:r>
                </w:hyperlink>
              </w:p>
              <w:p w14:paraId="36741B3A" w14:textId="4C5ECB03" w:rsidR="00F673A3" w:rsidRDefault="00000000">
                <w:pPr>
                  <w:pStyle w:val="TOC1"/>
                  <w:tabs>
                    <w:tab w:val="right" w:leader="dot" w:pos="10790"/>
                  </w:tabs>
                  <w:rPr>
                    <w:rFonts w:eastAsiaTheme="minorEastAsia"/>
                    <w:noProof/>
                    <w:sz w:val="22"/>
                    <w:lang w:val="fr-FR" w:eastAsia="fr-FR"/>
                  </w:rPr>
                </w:pPr>
                <w:hyperlink w:anchor="_Toc75120371" w:history="1">
                  <w:r w:rsidR="00F673A3" w:rsidRPr="005242AD">
                    <w:rPr>
                      <w:rStyle w:val="Hyperlink"/>
                      <w:noProof/>
                      <w:lang w:val="fr-FR"/>
                    </w:rPr>
                    <w:t>5. Le processus UNCT-SWAP à Haiti</w:t>
                  </w:r>
                  <w:r w:rsidR="00F673A3">
                    <w:rPr>
                      <w:noProof/>
                      <w:webHidden/>
                    </w:rPr>
                    <w:tab/>
                  </w:r>
                  <w:r w:rsidR="00F673A3">
                    <w:rPr>
                      <w:noProof/>
                      <w:webHidden/>
                    </w:rPr>
                    <w:fldChar w:fldCharType="begin"/>
                  </w:r>
                  <w:r w:rsidR="00F673A3">
                    <w:rPr>
                      <w:noProof/>
                      <w:webHidden/>
                    </w:rPr>
                    <w:instrText xml:space="preserve"> PAGEREF _Toc75120371 \h </w:instrText>
                  </w:r>
                  <w:r w:rsidR="00F673A3">
                    <w:rPr>
                      <w:noProof/>
                      <w:webHidden/>
                    </w:rPr>
                  </w:r>
                  <w:r w:rsidR="00F673A3">
                    <w:rPr>
                      <w:noProof/>
                      <w:webHidden/>
                    </w:rPr>
                    <w:fldChar w:fldCharType="separate"/>
                  </w:r>
                  <w:r w:rsidR="00571E48">
                    <w:rPr>
                      <w:noProof/>
                      <w:webHidden/>
                    </w:rPr>
                    <w:t>8</w:t>
                  </w:r>
                  <w:r w:rsidR="00F673A3">
                    <w:rPr>
                      <w:noProof/>
                      <w:webHidden/>
                    </w:rPr>
                    <w:fldChar w:fldCharType="end"/>
                  </w:r>
                </w:hyperlink>
              </w:p>
              <w:p w14:paraId="1F453E30" w14:textId="4E1B2C55" w:rsidR="00F673A3" w:rsidRDefault="00000000">
                <w:pPr>
                  <w:pStyle w:val="TOC2"/>
                  <w:tabs>
                    <w:tab w:val="right" w:leader="dot" w:pos="10790"/>
                  </w:tabs>
                  <w:rPr>
                    <w:rFonts w:eastAsiaTheme="minorEastAsia"/>
                    <w:noProof/>
                    <w:sz w:val="22"/>
                    <w:lang w:val="fr-FR" w:eastAsia="fr-FR"/>
                  </w:rPr>
                </w:pPr>
                <w:hyperlink w:anchor="_Toc75120372" w:history="1">
                  <w:r w:rsidR="00F673A3" w:rsidRPr="005242AD">
                    <w:rPr>
                      <w:rStyle w:val="Hyperlink"/>
                      <w:noProof/>
                      <w:lang w:val="fr-FR"/>
                    </w:rPr>
                    <w:t xml:space="preserve">5.1 Feuille de route du processus de l’ </w:t>
                  </w:r>
                  <w:r w:rsidR="00F673A3" w:rsidRPr="005242AD">
                    <w:rPr>
                      <w:rStyle w:val="Hyperlink"/>
                      <w:noProof/>
                      <w:lang w:val="fr-CA"/>
                    </w:rPr>
                    <w:t>UN SWAP Gender Equality Scorecard,</w:t>
                  </w:r>
                  <w:r w:rsidR="00F673A3">
                    <w:rPr>
                      <w:noProof/>
                      <w:webHidden/>
                    </w:rPr>
                    <w:tab/>
                  </w:r>
                  <w:r w:rsidR="00F673A3">
                    <w:rPr>
                      <w:noProof/>
                      <w:webHidden/>
                    </w:rPr>
                    <w:fldChar w:fldCharType="begin"/>
                  </w:r>
                  <w:r w:rsidR="00F673A3">
                    <w:rPr>
                      <w:noProof/>
                      <w:webHidden/>
                    </w:rPr>
                    <w:instrText xml:space="preserve"> PAGEREF _Toc75120372 \h </w:instrText>
                  </w:r>
                  <w:r w:rsidR="00F673A3">
                    <w:rPr>
                      <w:noProof/>
                      <w:webHidden/>
                    </w:rPr>
                  </w:r>
                  <w:r w:rsidR="00F673A3">
                    <w:rPr>
                      <w:noProof/>
                      <w:webHidden/>
                    </w:rPr>
                    <w:fldChar w:fldCharType="separate"/>
                  </w:r>
                  <w:r w:rsidR="00571E48">
                    <w:rPr>
                      <w:noProof/>
                      <w:webHidden/>
                    </w:rPr>
                    <w:t>8</w:t>
                  </w:r>
                  <w:r w:rsidR="00F673A3">
                    <w:rPr>
                      <w:noProof/>
                      <w:webHidden/>
                    </w:rPr>
                    <w:fldChar w:fldCharType="end"/>
                  </w:r>
                </w:hyperlink>
              </w:p>
              <w:p w14:paraId="3E6F812B" w14:textId="78219C26" w:rsidR="00F673A3" w:rsidRDefault="00000000">
                <w:pPr>
                  <w:pStyle w:val="TOC2"/>
                  <w:tabs>
                    <w:tab w:val="right" w:leader="dot" w:pos="10790"/>
                  </w:tabs>
                  <w:rPr>
                    <w:rFonts w:eastAsiaTheme="minorEastAsia"/>
                    <w:noProof/>
                    <w:sz w:val="22"/>
                    <w:lang w:val="fr-FR" w:eastAsia="fr-FR"/>
                  </w:rPr>
                </w:pPr>
                <w:hyperlink w:anchor="_Toc75120373" w:history="1">
                  <w:r w:rsidR="00F673A3" w:rsidRPr="005242AD">
                    <w:rPr>
                      <w:rStyle w:val="Hyperlink"/>
                      <w:noProof/>
                      <w:lang w:val="fr-FR"/>
                    </w:rPr>
                    <w:t>5.2.  Equipe de coordination et de soutien a la mise en œuvre de l’exercice</w:t>
                  </w:r>
                  <w:r w:rsidR="00F673A3">
                    <w:rPr>
                      <w:noProof/>
                      <w:webHidden/>
                    </w:rPr>
                    <w:tab/>
                  </w:r>
                  <w:r w:rsidR="00F673A3">
                    <w:rPr>
                      <w:noProof/>
                      <w:webHidden/>
                    </w:rPr>
                    <w:fldChar w:fldCharType="begin"/>
                  </w:r>
                  <w:r w:rsidR="00F673A3">
                    <w:rPr>
                      <w:noProof/>
                      <w:webHidden/>
                    </w:rPr>
                    <w:instrText xml:space="preserve"> PAGEREF _Toc75120373 \h </w:instrText>
                  </w:r>
                  <w:r w:rsidR="00F673A3">
                    <w:rPr>
                      <w:noProof/>
                      <w:webHidden/>
                    </w:rPr>
                  </w:r>
                  <w:r w:rsidR="00F673A3">
                    <w:rPr>
                      <w:noProof/>
                      <w:webHidden/>
                    </w:rPr>
                    <w:fldChar w:fldCharType="separate"/>
                  </w:r>
                  <w:r w:rsidR="00571E48">
                    <w:rPr>
                      <w:noProof/>
                      <w:webHidden/>
                    </w:rPr>
                    <w:t>9</w:t>
                  </w:r>
                  <w:r w:rsidR="00F673A3">
                    <w:rPr>
                      <w:noProof/>
                      <w:webHidden/>
                    </w:rPr>
                    <w:fldChar w:fldCharType="end"/>
                  </w:r>
                </w:hyperlink>
              </w:p>
              <w:p w14:paraId="56BB1E45" w14:textId="3C4C5610" w:rsidR="00F673A3" w:rsidRDefault="00000000">
                <w:pPr>
                  <w:pStyle w:val="TOC2"/>
                  <w:tabs>
                    <w:tab w:val="right" w:leader="dot" w:pos="10790"/>
                  </w:tabs>
                  <w:rPr>
                    <w:rFonts w:eastAsiaTheme="minorEastAsia"/>
                    <w:noProof/>
                    <w:sz w:val="22"/>
                    <w:lang w:val="fr-FR" w:eastAsia="fr-FR"/>
                  </w:rPr>
                </w:pPr>
                <w:hyperlink w:anchor="_Toc75120374" w:history="1">
                  <w:r w:rsidR="00F673A3" w:rsidRPr="005242AD">
                    <w:rPr>
                      <w:rStyle w:val="Hyperlink"/>
                      <w:noProof/>
                      <w:lang w:val="fr-FR"/>
                    </w:rPr>
                    <w:t>5.2. 1. Equipe de coordination et de supervision</w:t>
                  </w:r>
                  <w:r w:rsidR="00F673A3">
                    <w:rPr>
                      <w:noProof/>
                      <w:webHidden/>
                    </w:rPr>
                    <w:tab/>
                  </w:r>
                  <w:r w:rsidR="00F673A3">
                    <w:rPr>
                      <w:noProof/>
                      <w:webHidden/>
                    </w:rPr>
                    <w:fldChar w:fldCharType="begin"/>
                  </w:r>
                  <w:r w:rsidR="00F673A3">
                    <w:rPr>
                      <w:noProof/>
                      <w:webHidden/>
                    </w:rPr>
                    <w:instrText xml:space="preserve"> PAGEREF _Toc75120374 \h </w:instrText>
                  </w:r>
                  <w:r w:rsidR="00F673A3">
                    <w:rPr>
                      <w:noProof/>
                      <w:webHidden/>
                    </w:rPr>
                  </w:r>
                  <w:r w:rsidR="00F673A3">
                    <w:rPr>
                      <w:noProof/>
                      <w:webHidden/>
                    </w:rPr>
                    <w:fldChar w:fldCharType="separate"/>
                  </w:r>
                  <w:r w:rsidR="00571E48">
                    <w:rPr>
                      <w:noProof/>
                      <w:webHidden/>
                    </w:rPr>
                    <w:t>9</w:t>
                  </w:r>
                  <w:r w:rsidR="00F673A3">
                    <w:rPr>
                      <w:noProof/>
                      <w:webHidden/>
                    </w:rPr>
                    <w:fldChar w:fldCharType="end"/>
                  </w:r>
                </w:hyperlink>
              </w:p>
              <w:p w14:paraId="63851A20" w14:textId="0F326FF5" w:rsidR="00F673A3" w:rsidRDefault="00000000">
                <w:pPr>
                  <w:pStyle w:val="TOC2"/>
                  <w:tabs>
                    <w:tab w:val="right" w:leader="dot" w:pos="10790"/>
                  </w:tabs>
                  <w:rPr>
                    <w:rFonts w:eastAsiaTheme="minorEastAsia"/>
                    <w:noProof/>
                    <w:sz w:val="22"/>
                    <w:lang w:val="fr-FR" w:eastAsia="fr-FR"/>
                  </w:rPr>
                </w:pPr>
                <w:hyperlink w:anchor="_Toc75120375" w:history="1">
                  <w:r w:rsidR="00F673A3" w:rsidRPr="005242AD">
                    <w:rPr>
                      <w:rStyle w:val="Hyperlink"/>
                      <w:noProof/>
                      <w:lang w:val="fr-FR"/>
                    </w:rPr>
                    <w:t>5.2.2 Composition des groupes de travail</w:t>
                  </w:r>
                  <w:r w:rsidR="00F673A3">
                    <w:rPr>
                      <w:noProof/>
                      <w:webHidden/>
                    </w:rPr>
                    <w:tab/>
                  </w:r>
                  <w:r w:rsidR="00F673A3">
                    <w:rPr>
                      <w:noProof/>
                      <w:webHidden/>
                    </w:rPr>
                    <w:fldChar w:fldCharType="begin"/>
                  </w:r>
                  <w:r w:rsidR="00F673A3">
                    <w:rPr>
                      <w:noProof/>
                      <w:webHidden/>
                    </w:rPr>
                    <w:instrText xml:space="preserve"> PAGEREF _Toc75120375 \h </w:instrText>
                  </w:r>
                  <w:r w:rsidR="00F673A3">
                    <w:rPr>
                      <w:noProof/>
                      <w:webHidden/>
                    </w:rPr>
                  </w:r>
                  <w:r w:rsidR="00F673A3">
                    <w:rPr>
                      <w:noProof/>
                      <w:webHidden/>
                    </w:rPr>
                    <w:fldChar w:fldCharType="separate"/>
                  </w:r>
                  <w:r w:rsidR="00571E48">
                    <w:rPr>
                      <w:noProof/>
                      <w:webHidden/>
                    </w:rPr>
                    <w:t>10</w:t>
                  </w:r>
                  <w:r w:rsidR="00F673A3">
                    <w:rPr>
                      <w:noProof/>
                      <w:webHidden/>
                    </w:rPr>
                    <w:fldChar w:fldCharType="end"/>
                  </w:r>
                </w:hyperlink>
              </w:p>
              <w:p w14:paraId="04482E65" w14:textId="4E15C0F3" w:rsidR="00F673A3" w:rsidRDefault="00000000">
                <w:pPr>
                  <w:pStyle w:val="TOC1"/>
                  <w:tabs>
                    <w:tab w:val="right" w:leader="dot" w:pos="10790"/>
                  </w:tabs>
                  <w:rPr>
                    <w:rFonts w:eastAsiaTheme="minorEastAsia"/>
                    <w:noProof/>
                    <w:sz w:val="22"/>
                    <w:lang w:val="fr-FR" w:eastAsia="fr-FR"/>
                  </w:rPr>
                </w:pPr>
                <w:hyperlink w:anchor="_Toc75120376" w:history="1">
                  <w:r w:rsidR="00F673A3" w:rsidRPr="005242AD">
                    <w:rPr>
                      <w:rStyle w:val="Hyperlink"/>
                      <w:noProof/>
                      <w:lang w:val="fr-FR"/>
                    </w:rPr>
                    <w:t>6. Aperçu des résultats par indicateur de performance</w:t>
                  </w:r>
                  <w:r w:rsidR="00F673A3">
                    <w:rPr>
                      <w:noProof/>
                      <w:webHidden/>
                    </w:rPr>
                    <w:tab/>
                  </w:r>
                  <w:r w:rsidR="00F673A3">
                    <w:rPr>
                      <w:noProof/>
                      <w:webHidden/>
                    </w:rPr>
                    <w:fldChar w:fldCharType="begin"/>
                  </w:r>
                  <w:r w:rsidR="00F673A3">
                    <w:rPr>
                      <w:noProof/>
                      <w:webHidden/>
                    </w:rPr>
                    <w:instrText xml:space="preserve"> PAGEREF _Toc75120376 \h </w:instrText>
                  </w:r>
                  <w:r w:rsidR="00F673A3">
                    <w:rPr>
                      <w:noProof/>
                      <w:webHidden/>
                    </w:rPr>
                  </w:r>
                  <w:r w:rsidR="00F673A3">
                    <w:rPr>
                      <w:noProof/>
                      <w:webHidden/>
                    </w:rPr>
                    <w:fldChar w:fldCharType="separate"/>
                  </w:r>
                  <w:r w:rsidR="00571E48">
                    <w:rPr>
                      <w:noProof/>
                      <w:webHidden/>
                    </w:rPr>
                    <w:t>17</w:t>
                  </w:r>
                  <w:r w:rsidR="00F673A3">
                    <w:rPr>
                      <w:noProof/>
                      <w:webHidden/>
                    </w:rPr>
                    <w:fldChar w:fldCharType="end"/>
                  </w:r>
                </w:hyperlink>
              </w:p>
              <w:p w14:paraId="60289A54" w14:textId="69EB642E" w:rsidR="00F673A3" w:rsidRDefault="00000000">
                <w:pPr>
                  <w:pStyle w:val="TOC1"/>
                  <w:tabs>
                    <w:tab w:val="right" w:leader="dot" w:pos="10790"/>
                  </w:tabs>
                  <w:rPr>
                    <w:rFonts w:eastAsiaTheme="minorEastAsia"/>
                    <w:noProof/>
                    <w:sz w:val="22"/>
                    <w:lang w:val="fr-FR" w:eastAsia="fr-FR"/>
                  </w:rPr>
                </w:pPr>
                <w:hyperlink w:anchor="_Toc75120377" w:history="1">
                  <w:r w:rsidR="00F673A3" w:rsidRPr="005242AD">
                    <w:rPr>
                      <w:rStyle w:val="Hyperlink"/>
                      <w:noProof/>
                      <w:lang w:val="fr-FR"/>
                    </w:rPr>
                    <w:t>7. Conclusions détaillées de l'UNCT-SWAP par indicateur de performance</w:t>
                  </w:r>
                  <w:r w:rsidR="00F673A3">
                    <w:rPr>
                      <w:noProof/>
                      <w:webHidden/>
                    </w:rPr>
                    <w:tab/>
                  </w:r>
                  <w:r w:rsidR="00F673A3">
                    <w:rPr>
                      <w:noProof/>
                      <w:webHidden/>
                    </w:rPr>
                    <w:fldChar w:fldCharType="begin"/>
                  </w:r>
                  <w:r w:rsidR="00F673A3">
                    <w:rPr>
                      <w:noProof/>
                      <w:webHidden/>
                    </w:rPr>
                    <w:instrText xml:space="preserve"> PAGEREF _Toc75120377 \h </w:instrText>
                  </w:r>
                  <w:r w:rsidR="00F673A3">
                    <w:rPr>
                      <w:noProof/>
                      <w:webHidden/>
                    </w:rPr>
                  </w:r>
                  <w:r w:rsidR="00F673A3">
                    <w:rPr>
                      <w:noProof/>
                      <w:webHidden/>
                    </w:rPr>
                    <w:fldChar w:fldCharType="separate"/>
                  </w:r>
                  <w:r w:rsidR="00571E48">
                    <w:rPr>
                      <w:noProof/>
                      <w:webHidden/>
                    </w:rPr>
                    <w:t>18</w:t>
                  </w:r>
                  <w:r w:rsidR="00F673A3">
                    <w:rPr>
                      <w:noProof/>
                      <w:webHidden/>
                    </w:rPr>
                    <w:fldChar w:fldCharType="end"/>
                  </w:r>
                </w:hyperlink>
              </w:p>
              <w:p w14:paraId="10B566DB" w14:textId="71FBB0CB" w:rsidR="00F673A3" w:rsidRDefault="00000000">
                <w:pPr>
                  <w:pStyle w:val="TOC2"/>
                  <w:tabs>
                    <w:tab w:val="right" w:leader="dot" w:pos="10790"/>
                  </w:tabs>
                  <w:rPr>
                    <w:rFonts w:eastAsiaTheme="minorEastAsia"/>
                    <w:noProof/>
                    <w:sz w:val="22"/>
                    <w:lang w:val="fr-FR" w:eastAsia="fr-FR"/>
                  </w:rPr>
                </w:pPr>
                <w:hyperlink w:anchor="_Toc75120378" w:history="1">
                  <w:r w:rsidR="00F673A3" w:rsidRPr="005242AD">
                    <w:rPr>
                      <w:rStyle w:val="Hyperlink"/>
                      <w:noProof/>
                      <w:lang w:val="fr-FR"/>
                    </w:rPr>
                    <w:t>Domaine de dimension 1 : Planification</w:t>
                  </w:r>
                  <w:r w:rsidR="00F673A3">
                    <w:rPr>
                      <w:noProof/>
                      <w:webHidden/>
                    </w:rPr>
                    <w:tab/>
                  </w:r>
                  <w:r w:rsidR="00F673A3">
                    <w:rPr>
                      <w:noProof/>
                      <w:webHidden/>
                    </w:rPr>
                    <w:fldChar w:fldCharType="begin"/>
                  </w:r>
                  <w:r w:rsidR="00F673A3">
                    <w:rPr>
                      <w:noProof/>
                      <w:webHidden/>
                    </w:rPr>
                    <w:instrText xml:space="preserve"> PAGEREF _Toc75120378 \h </w:instrText>
                  </w:r>
                  <w:r w:rsidR="00F673A3">
                    <w:rPr>
                      <w:noProof/>
                      <w:webHidden/>
                    </w:rPr>
                  </w:r>
                  <w:r w:rsidR="00F673A3">
                    <w:rPr>
                      <w:noProof/>
                      <w:webHidden/>
                    </w:rPr>
                    <w:fldChar w:fldCharType="separate"/>
                  </w:r>
                  <w:r w:rsidR="00571E48">
                    <w:rPr>
                      <w:noProof/>
                      <w:webHidden/>
                    </w:rPr>
                    <w:t>18</w:t>
                  </w:r>
                  <w:r w:rsidR="00F673A3">
                    <w:rPr>
                      <w:noProof/>
                      <w:webHidden/>
                    </w:rPr>
                    <w:fldChar w:fldCharType="end"/>
                  </w:r>
                </w:hyperlink>
              </w:p>
              <w:p w14:paraId="1A3786F9" w14:textId="07B495A7" w:rsidR="00F673A3" w:rsidRDefault="00000000">
                <w:pPr>
                  <w:pStyle w:val="TOC3"/>
                  <w:tabs>
                    <w:tab w:val="right" w:leader="dot" w:pos="10790"/>
                  </w:tabs>
                  <w:rPr>
                    <w:rFonts w:cstheme="minorBidi"/>
                    <w:noProof/>
                    <w:lang w:val="fr-FR" w:eastAsia="fr-FR"/>
                  </w:rPr>
                </w:pPr>
                <w:hyperlink w:anchor="_Toc75120379" w:history="1">
                  <w:r w:rsidR="00F673A3" w:rsidRPr="005242AD">
                    <w:rPr>
                      <w:rStyle w:val="Hyperlink"/>
                      <w:noProof/>
                      <w:lang w:val="fr-FR"/>
                    </w:rPr>
                    <w:t>IP 1.1 Analyse du pays commun</w:t>
                  </w:r>
                  <w:r w:rsidR="00F673A3">
                    <w:rPr>
                      <w:noProof/>
                      <w:webHidden/>
                    </w:rPr>
                    <w:tab/>
                  </w:r>
                  <w:r w:rsidR="00F673A3">
                    <w:rPr>
                      <w:noProof/>
                      <w:webHidden/>
                    </w:rPr>
                    <w:fldChar w:fldCharType="begin"/>
                  </w:r>
                  <w:r w:rsidR="00F673A3">
                    <w:rPr>
                      <w:noProof/>
                      <w:webHidden/>
                    </w:rPr>
                    <w:instrText xml:space="preserve"> PAGEREF _Toc75120379 \h </w:instrText>
                  </w:r>
                  <w:r w:rsidR="00F673A3">
                    <w:rPr>
                      <w:noProof/>
                      <w:webHidden/>
                    </w:rPr>
                  </w:r>
                  <w:r w:rsidR="00F673A3">
                    <w:rPr>
                      <w:noProof/>
                      <w:webHidden/>
                    </w:rPr>
                    <w:fldChar w:fldCharType="separate"/>
                  </w:r>
                  <w:r w:rsidR="00571E48">
                    <w:rPr>
                      <w:noProof/>
                      <w:webHidden/>
                    </w:rPr>
                    <w:t>18</w:t>
                  </w:r>
                  <w:r w:rsidR="00F673A3">
                    <w:rPr>
                      <w:noProof/>
                      <w:webHidden/>
                    </w:rPr>
                    <w:fldChar w:fldCharType="end"/>
                  </w:r>
                </w:hyperlink>
              </w:p>
              <w:p w14:paraId="5F41C6C3" w14:textId="1969A06C" w:rsidR="00F673A3" w:rsidRDefault="00000000">
                <w:pPr>
                  <w:pStyle w:val="TOC3"/>
                  <w:tabs>
                    <w:tab w:val="right" w:leader="dot" w:pos="10790"/>
                  </w:tabs>
                  <w:rPr>
                    <w:rFonts w:cstheme="minorBidi"/>
                    <w:noProof/>
                    <w:lang w:val="fr-FR" w:eastAsia="fr-FR"/>
                  </w:rPr>
                </w:pPr>
                <w:hyperlink w:anchor="_Toc75120380" w:history="1">
                  <w:r w:rsidR="00F673A3" w:rsidRPr="005242AD">
                    <w:rPr>
                      <w:rStyle w:val="Hyperlink"/>
                      <w:noProof/>
                      <w:lang w:val="fr-FR"/>
                    </w:rPr>
                    <w:t>IP 1.2 Résultats du cadre de coopération</w:t>
                  </w:r>
                  <w:r w:rsidR="00F673A3">
                    <w:rPr>
                      <w:noProof/>
                      <w:webHidden/>
                    </w:rPr>
                    <w:tab/>
                  </w:r>
                  <w:r w:rsidR="00F673A3">
                    <w:rPr>
                      <w:noProof/>
                      <w:webHidden/>
                    </w:rPr>
                    <w:fldChar w:fldCharType="begin"/>
                  </w:r>
                  <w:r w:rsidR="00F673A3">
                    <w:rPr>
                      <w:noProof/>
                      <w:webHidden/>
                    </w:rPr>
                    <w:instrText xml:space="preserve"> PAGEREF _Toc75120380 \h </w:instrText>
                  </w:r>
                  <w:r w:rsidR="00F673A3">
                    <w:rPr>
                      <w:noProof/>
                      <w:webHidden/>
                    </w:rPr>
                  </w:r>
                  <w:r w:rsidR="00F673A3">
                    <w:rPr>
                      <w:noProof/>
                      <w:webHidden/>
                    </w:rPr>
                    <w:fldChar w:fldCharType="separate"/>
                  </w:r>
                  <w:r w:rsidR="00571E48">
                    <w:rPr>
                      <w:noProof/>
                      <w:webHidden/>
                    </w:rPr>
                    <w:t>19</w:t>
                  </w:r>
                  <w:r w:rsidR="00F673A3">
                    <w:rPr>
                      <w:noProof/>
                      <w:webHidden/>
                    </w:rPr>
                    <w:fldChar w:fldCharType="end"/>
                  </w:r>
                </w:hyperlink>
              </w:p>
              <w:p w14:paraId="79730B8A" w14:textId="0C693B7E" w:rsidR="00F673A3" w:rsidRDefault="00000000">
                <w:pPr>
                  <w:pStyle w:val="TOC3"/>
                  <w:tabs>
                    <w:tab w:val="right" w:leader="dot" w:pos="10790"/>
                  </w:tabs>
                  <w:rPr>
                    <w:rFonts w:cstheme="minorBidi"/>
                    <w:noProof/>
                    <w:lang w:val="fr-FR" w:eastAsia="fr-FR"/>
                  </w:rPr>
                </w:pPr>
                <w:hyperlink w:anchor="_Toc75120381" w:history="1">
                  <w:r w:rsidR="00F673A3" w:rsidRPr="005242AD">
                    <w:rPr>
                      <w:rStyle w:val="Hyperlink"/>
                      <w:noProof/>
                      <w:lang w:val="fr-FR"/>
                    </w:rPr>
                    <w:t>IP 1.3 Indicateurs du cadre de coopération</w:t>
                  </w:r>
                  <w:r w:rsidR="00F673A3">
                    <w:rPr>
                      <w:noProof/>
                      <w:webHidden/>
                    </w:rPr>
                    <w:tab/>
                  </w:r>
                  <w:r w:rsidR="00F673A3">
                    <w:rPr>
                      <w:noProof/>
                      <w:webHidden/>
                    </w:rPr>
                    <w:fldChar w:fldCharType="begin"/>
                  </w:r>
                  <w:r w:rsidR="00F673A3">
                    <w:rPr>
                      <w:noProof/>
                      <w:webHidden/>
                    </w:rPr>
                    <w:instrText xml:space="preserve"> PAGEREF _Toc75120381 \h </w:instrText>
                  </w:r>
                  <w:r w:rsidR="00F673A3">
                    <w:rPr>
                      <w:noProof/>
                      <w:webHidden/>
                    </w:rPr>
                  </w:r>
                  <w:r w:rsidR="00F673A3">
                    <w:rPr>
                      <w:noProof/>
                      <w:webHidden/>
                    </w:rPr>
                    <w:fldChar w:fldCharType="separate"/>
                  </w:r>
                  <w:r w:rsidR="00571E48">
                    <w:rPr>
                      <w:noProof/>
                      <w:webHidden/>
                    </w:rPr>
                    <w:t>20</w:t>
                  </w:r>
                  <w:r w:rsidR="00F673A3">
                    <w:rPr>
                      <w:noProof/>
                      <w:webHidden/>
                    </w:rPr>
                    <w:fldChar w:fldCharType="end"/>
                  </w:r>
                </w:hyperlink>
              </w:p>
              <w:p w14:paraId="4D8EB221" w14:textId="1A1DF9F3" w:rsidR="00F673A3" w:rsidRDefault="00000000">
                <w:pPr>
                  <w:pStyle w:val="TOC2"/>
                  <w:tabs>
                    <w:tab w:val="right" w:leader="dot" w:pos="10790"/>
                  </w:tabs>
                  <w:rPr>
                    <w:rFonts w:eastAsiaTheme="minorEastAsia"/>
                    <w:noProof/>
                    <w:sz w:val="22"/>
                    <w:lang w:val="fr-FR" w:eastAsia="fr-FR"/>
                  </w:rPr>
                </w:pPr>
                <w:hyperlink w:anchor="_Toc75120382" w:history="1">
                  <w:r w:rsidR="00F673A3" w:rsidRPr="005242AD">
                    <w:rPr>
                      <w:rStyle w:val="Hyperlink"/>
                      <w:noProof/>
                      <w:lang w:val="fr-FR"/>
                    </w:rPr>
                    <w:t>Dimension Area 2 : Programmation et M &amp; E</w:t>
                  </w:r>
                  <w:r w:rsidR="00F673A3">
                    <w:rPr>
                      <w:noProof/>
                      <w:webHidden/>
                    </w:rPr>
                    <w:tab/>
                  </w:r>
                  <w:r w:rsidR="00F673A3">
                    <w:rPr>
                      <w:noProof/>
                      <w:webHidden/>
                    </w:rPr>
                    <w:fldChar w:fldCharType="begin"/>
                  </w:r>
                  <w:r w:rsidR="00F673A3">
                    <w:rPr>
                      <w:noProof/>
                      <w:webHidden/>
                    </w:rPr>
                    <w:instrText xml:space="preserve"> PAGEREF _Toc75120382 \h </w:instrText>
                  </w:r>
                  <w:r w:rsidR="00F673A3">
                    <w:rPr>
                      <w:noProof/>
                      <w:webHidden/>
                    </w:rPr>
                  </w:r>
                  <w:r w:rsidR="00F673A3">
                    <w:rPr>
                      <w:noProof/>
                      <w:webHidden/>
                    </w:rPr>
                    <w:fldChar w:fldCharType="separate"/>
                  </w:r>
                  <w:r w:rsidR="00571E48">
                    <w:rPr>
                      <w:noProof/>
                      <w:webHidden/>
                    </w:rPr>
                    <w:t>21</w:t>
                  </w:r>
                  <w:r w:rsidR="00F673A3">
                    <w:rPr>
                      <w:noProof/>
                      <w:webHidden/>
                    </w:rPr>
                    <w:fldChar w:fldCharType="end"/>
                  </w:r>
                </w:hyperlink>
              </w:p>
              <w:p w14:paraId="765485B6" w14:textId="32A68584" w:rsidR="00F673A3" w:rsidRDefault="00000000">
                <w:pPr>
                  <w:pStyle w:val="TOC3"/>
                  <w:tabs>
                    <w:tab w:val="right" w:leader="dot" w:pos="10790"/>
                  </w:tabs>
                  <w:rPr>
                    <w:rFonts w:cstheme="minorBidi"/>
                    <w:noProof/>
                    <w:lang w:val="fr-FR" w:eastAsia="fr-FR"/>
                  </w:rPr>
                </w:pPr>
                <w:hyperlink w:anchor="_Toc75120383" w:history="1">
                  <w:r w:rsidR="00F673A3" w:rsidRPr="005242AD">
                    <w:rPr>
                      <w:rStyle w:val="Hyperlink"/>
                      <w:noProof/>
                      <w:lang w:val="fr-FR"/>
                    </w:rPr>
                    <w:t>IP 2.1 Programmes conjoints</w:t>
                  </w:r>
                  <w:r w:rsidR="00F673A3">
                    <w:rPr>
                      <w:noProof/>
                      <w:webHidden/>
                    </w:rPr>
                    <w:tab/>
                  </w:r>
                  <w:r w:rsidR="00F673A3">
                    <w:rPr>
                      <w:noProof/>
                      <w:webHidden/>
                    </w:rPr>
                    <w:fldChar w:fldCharType="begin"/>
                  </w:r>
                  <w:r w:rsidR="00F673A3">
                    <w:rPr>
                      <w:noProof/>
                      <w:webHidden/>
                    </w:rPr>
                    <w:instrText xml:space="preserve"> PAGEREF _Toc75120383 \h </w:instrText>
                  </w:r>
                  <w:r w:rsidR="00F673A3">
                    <w:rPr>
                      <w:noProof/>
                      <w:webHidden/>
                    </w:rPr>
                  </w:r>
                  <w:r w:rsidR="00F673A3">
                    <w:rPr>
                      <w:noProof/>
                      <w:webHidden/>
                    </w:rPr>
                    <w:fldChar w:fldCharType="separate"/>
                  </w:r>
                  <w:r w:rsidR="00571E48">
                    <w:rPr>
                      <w:noProof/>
                      <w:webHidden/>
                    </w:rPr>
                    <w:t>21</w:t>
                  </w:r>
                  <w:r w:rsidR="00F673A3">
                    <w:rPr>
                      <w:noProof/>
                      <w:webHidden/>
                    </w:rPr>
                    <w:fldChar w:fldCharType="end"/>
                  </w:r>
                </w:hyperlink>
              </w:p>
              <w:p w14:paraId="239A7C46" w14:textId="3B1AE71A" w:rsidR="00F673A3" w:rsidRDefault="00000000">
                <w:pPr>
                  <w:pStyle w:val="TOC3"/>
                  <w:tabs>
                    <w:tab w:val="right" w:leader="dot" w:pos="10790"/>
                  </w:tabs>
                  <w:rPr>
                    <w:rFonts w:cstheme="minorBidi"/>
                    <w:noProof/>
                    <w:lang w:val="fr-FR" w:eastAsia="fr-FR"/>
                  </w:rPr>
                </w:pPr>
                <w:hyperlink w:anchor="_Toc75120384" w:history="1">
                  <w:r w:rsidR="00F673A3" w:rsidRPr="005242AD">
                    <w:rPr>
                      <w:rStyle w:val="Hyperlink"/>
                      <w:noProof/>
                      <w:lang w:val="fr-FR"/>
                    </w:rPr>
                    <w:t>IP 2.2 Communication et playdoier</w:t>
                  </w:r>
                  <w:r w:rsidR="00F673A3">
                    <w:rPr>
                      <w:noProof/>
                      <w:webHidden/>
                    </w:rPr>
                    <w:tab/>
                  </w:r>
                  <w:r w:rsidR="00F673A3">
                    <w:rPr>
                      <w:noProof/>
                      <w:webHidden/>
                    </w:rPr>
                    <w:fldChar w:fldCharType="begin"/>
                  </w:r>
                  <w:r w:rsidR="00F673A3">
                    <w:rPr>
                      <w:noProof/>
                      <w:webHidden/>
                    </w:rPr>
                    <w:instrText xml:space="preserve"> PAGEREF _Toc75120384 \h </w:instrText>
                  </w:r>
                  <w:r w:rsidR="00F673A3">
                    <w:rPr>
                      <w:noProof/>
                      <w:webHidden/>
                    </w:rPr>
                  </w:r>
                  <w:r w:rsidR="00F673A3">
                    <w:rPr>
                      <w:noProof/>
                      <w:webHidden/>
                    </w:rPr>
                    <w:fldChar w:fldCharType="separate"/>
                  </w:r>
                  <w:r w:rsidR="00571E48">
                    <w:rPr>
                      <w:noProof/>
                      <w:webHidden/>
                    </w:rPr>
                    <w:t>23</w:t>
                  </w:r>
                  <w:r w:rsidR="00F673A3">
                    <w:rPr>
                      <w:noProof/>
                      <w:webHidden/>
                    </w:rPr>
                    <w:fldChar w:fldCharType="end"/>
                  </w:r>
                </w:hyperlink>
              </w:p>
              <w:p w14:paraId="789E454B" w14:textId="0BF4CFE4" w:rsidR="00F673A3" w:rsidRDefault="00000000">
                <w:pPr>
                  <w:pStyle w:val="TOC3"/>
                  <w:tabs>
                    <w:tab w:val="right" w:leader="dot" w:pos="10790"/>
                  </w:tabs>
                  <w:rPr>
                    <w:rFonts w:cstheme="minorBidi"/>
                    <w:noProof/>
                    <w:lang w:val="fr-FR" w:eastAsia="fr-FR"/>
                  </w:rPr>
                </w:pPr>
                <w:hyperlink w:anchor="_Toc75120385" w:history="1">
                  <w:r w:rsidR="00F673A3" w:rsidRPr="005242AD">
                    <w:rPr>
                      <w:rStyle w:val="Hyperlink"/>
                      <w:noProof/>
                      <w:lang w:val="fr-FR"/>
                    </w:rPr>
                    <w:t>PI 2.3 Cadre de coopération M &amp; E</w:t>
                  </w:r>
                  <w:r w:rsidR="00F673A3">
                    <w:rPr>
                      <w:noProof/>
                      <w:webHidden/>
                    </w:rPr>
                    <w:tab/>
                  </w:r>
                  <w:r w:rsidR="00F673A3">
                    <w:rPr>
                      <w:noProof/>
                      <w:webHidden/>
                    </w:rPr>
                    <w:fldChar w:fldCharType="begin"/>
                  </w:r>
                  <w:r w:rsidR="00F673A3">
                    <w:rPr>
                      <w:noProof/>
                      <w:webHidden/>
                    </w:rPr>
                    <w:instrText xml:space="preserve"> PAGEREF _Toc75120385 \h </w:instrText>
                  </w:r>
                  <w:r w:rsidR="00F673A3">
                    <w:rPr>
                      <w:noProof/>
                      <w:webHidden/>
                    </w:rPr>
                  </w:r>
                  <w:r w:rsidR="00F673A3">
                    <w:rPr>
                      <w:noProof/>
                      <w:webHidden/>
                    </w:rPr>
                    <w:fldChar w:fldCharType="separate"/>
                  </w:r>
                  <w:r w:rsidR="00571E48">
                    <w:rPr>
                      <w:noProof/>
                      <w:webHidden/>
                    </w:rPr>
                    <w:t>25</w:t>
                  </w:r>
                  <w:r w:rsidR="00F673A3">
                    <w:rPr>
                      <w:noProof/>
                      <w:webHidden/>
                    </w:rPr>
                    <w:fldChar w:fldCharType="end"/>
                  </w:r>
                </w:hyperlink>
              </w:p>
              <w:p w14:paraId="6AD55377" w14:textId="01D1C6DD" w:rsidR="00F673A3" w:rsidRDefault="00000000">
                <w:pPr>
                  <w:pStyle w:val="TOC2"/>
                  <w:tabs>
                    <w:tab w:val="right" w:leader="dot" w:pos="10790"/>
                  </w:tabs>
                  <w:rPr>
                    <w:rFonts w:eastAsiaTheme="minorEastAsia"/>
                    <w:noProof/>
                    <w:sz w:val="22"/>
                    <w:lang w:val="fr-FR" w:eastAsia="fr-FR"/>
                  </w:rPr>
                </w:pPr>
                <w:hyperlink w:anchor="_Toc75120386" w:history="1">
                  <w:r w:rsidR="00F673A3" w:rsidRPr="005242AD">
                    <w:rPr>
                      <w:rStyle w:val="Hyperlink"/>
                      <w:noProof/>
                      <w:lang w:val="fr-FR"/>
                    </w:rPr>
                    <w:t>Domaine de dimension 3 : Partenariats</w:t>
                  </w:r>
                  <w:r w:rsidR="00F673A3">
                    <w:rPr>
                      <w:noProof/>
                      <w:webHidden/>
                    </w:rPr>
                    <w:tab/>
                  </w:r>
                  <w:r w:rsidR="00F673A3">
                    <w:rPr>
                      <w:noProof/>
                      <w:webHidden/>
                    </w:rPr>
                    <w:fldChar w:fldCharType="begin"/>
                  </w:r>
                  <w:r w:rsidR="00F673A3">
                    <w:rPr>
                      <w:noProof/>
                      <w:webHidden/>
                    </w:rPr>
                    <w:instrText xml:space="preserve"> PAGEREF _Toc75120386 \h </w:instrText>
                  </w:r>
                  <w:r w:rsidR="00F673A3">
                    <w:rPr>
                      <w:noProof/>
                      <w:webHidden/>
                    </w:rPr>
                  </w:r>
                  <w:r w:rsidR="00F673A3">
                    <w:rPr>
                      <w:noProof/>
                      <w:webHidden/>
                    </w:rPr>
                    <w:fldChar w:fldCharType="separate"/>
                  </w:r>
                  <w:r w:rsidR="00571E48">
                    <w:rPr>
                      <w:noProof/>
                      <w:webHidden/>
                    </w:rPr>
                    <w:t>26</w:t>
                  </w:r>
                  <w:r w:rsidR="00F673A3">
                    <w:rPr>
                      <w:noProof/>
                      <w:webHidden/>
                    </w:rPr>
                    <w:fldChar w:fldCharType="end"/>
                  </w:r>
                </w:hyperlink>
              </w:p>
              <w:p w14:paraId="14EFFAF0" w14:textId="4FFC3EE6" w:rsidR="00F673A3" w:rsidRDefault="00000000">
                <w:pPr>
                  <w:pStyle w:val="TOC3"/>
                  <w:tabs>
                    <w:tab w:val="right" w:leader="dot" w:pos="10790"/>
                  </w:tabs>
                  <w:rPr>
                    <w:rFonts w:cstheme="minorBidi"/>
                    <w:noProof/>
                    <w:lang w:val="fr-FR" w:eastAsia="fr-FR"/>
                  </w:rPr>
                </w:pPr>
                <w:hyperlink w:anchor="_Toc75120387" w:history="1">
                  <w:r w:rsidR="00F673A3" w:rsidRPr="005242AD">
                    <w:rPr>
                      <w:rStyle w:val="Hyperlink"/>
                      <w:noProof/>
                      <w:lang w:val="fr-FR"/>
                    </w:rPr>
                    <w:t>IP 3.1 Engagement avec le gouvernement</w:t>
                  </w:r>
                  <w:r w:rsidR="00F673A3">
                    <w:rPr>
                      <w:noProof/>
                      <w:webHidden/>
                    </w:rPr>
                    <w:tab/>
                  </w:r>
                  <w:r w:rsidR="00F673A3">
                    <w:rPr>
                      <w:noProof/>
                      <w:webHidden/>
                    </w:rPr>
                    <w:fldChar w:fldCharType="begin"/>
                  </w:r>
                  <w:r w:rsidR="00F673A3">
                    <w:rPr>
                      <w:noProof/>
                      <w:webHidden/>
                    </w:rPr>
                    <w:instrText xml:space="preserve"> PAGEREF _Toc75120387 \h </w:instrText>
                  </w:r>
                  <w:r w:rsidR="00F673A3">
                    <w:rPr>
                      <w:noProof/>
                      <w:webHidden/>
                    </w:rPr>
                  </w:r>
                  <w:r w:rsidR="00F673A3">
                    <w:rPr>
                      <w:noProof/>
                      <w:webHidden/>
                    </w:rPr>
                    <w:fldChar w:fldCharType="separate"/>
                  </w:r>
                  <w:r w:rsidR="00571E48">
                    <w:rPr>
                      <w:noProof/>
                      <w:webHidden/>
                    </w:rPr>
                    <w:t>26</w:t>
                  </w:r>
                  <w:r w:rsidR="00F673A3">
                    <w:rPr>
                      <w:noProof/>
                      <w:webHidden/>
                    </w:rPr>
                    <w:fldChar w:fldCharType="end"/>
                  </w:r>
                </w:hyperlink>
              </w:p>
              <w:p w14:paraId="557A82A8" w14:textId="4CBA319E" w:rsidR="00F673A3" w:rsidRDefault="00000000">
                <w:pPr>
                  <w:pStyle w:val="TOC3"/>
                  <w:tabs>
                    <w:tab w:val="right" w:leader="dot" w:pos="10790"/>
                  </w:tabs>
                  <w:rPr>
                    <w:rFonts w:cstheme="minorBidi"/>
                    <w:noProof/>
                    <w:lang w:val="fr-FR" w:eastAsia="fr-FR"/>
                  </w:rPr>
                </w:pPr>
                <w:hyperlink w:anchor="_Toc75120388" w:history="1">
                  <w:r w:rsidR="00F673A3" w:rsidRPr="005242AD">
                    <w:rPr>
                      <w:rStyle w:val="Hyperlink"/>
                      <w:noProof/>
                      <w:lang w:val="fr-FR"/>
                    </w:rPr>
                    <w:t>IP 3.2 Engagement avec GEWE CSO</w:t>
                  </w:r>
                  <w:r w:rsidR="00F673A3">
                    <w:rPr>
                      <w:noProof/>
                      <w:webHidden/>
                    </w:rPr>
                    <w:tab/>
                  </w:r>
                  <w:r w:rsidR="00F673A3">
                    <w:rPr>
                      <w:noProof/>
                      <w:webHidden/>
                    </w:rPr>
                    <w:fldChar w:fldCharType="begin"/>
                  </w:r>
                  <w:r w:rsidR="00F673A3">
                    <w:rPr>
                      <w:noProof/>
                      <w:webHidden/>
                    </w:rPr>
                    <w:instrText xml:space="preserve"> PAGEREF _Toc75120388 \h </w:instrText>
                  </w:r>
                  <w:r w:rsidR="00F673A3">
                    <w:rPr>
                      <w:noProof/>
                      <w:webHidden/>
                    </w:rPr>
                  </w:r>
                  <w:r w:rsidR="00F673A3">
                    <w:rPr>
                      <w:noProof/>
                      <w:webHidden/>
                    </w:rPr>
                    <w:fldChar w:fldCharType="separate"/>
                  </w:r>
                  <w:r w:rsidR="00571E48">
                    <w:rPr>
                      <w:noProof/>
                      <w:webHidden/>
                    </w:rPr>
                    <w:t>28</w:t>
                  </w:r>
                  <w:r w:rsidR="00F673A3">
                    <w:rPr>
                      <w:noProof/>
                      <w:webHidden/>
                    </w:rPr>
                    <w:fldChar w:fldCharType="end"/>
                  </w:r>
                </w:hyperlink>
              </w:p>
              <w:p w14:paraId="57F34D15" w14:textId="28606736" w:rsidR="00F673A3" w:rsidRDefault="00000000">
                <w:pPr>
                  <w:pStyle w:val="TOC2"/>
                  <w:tabs>
                    <w:tab w:val="right" w:leader="dot" w:pos="10790"/>
                  </w:tabs>
                  <w:rPr>
                    <w:rFonts w:eastAsiaTheme="minorEastAsia"/>
                    <w:noProof/>
                    <w:sz w:val="22"/>
                    <w:lang w:val="fr-FR" w:eastAsia="fr-FR"/>
                  </w:rPr>
                </w:pPr>
                <w:hyperlink w:anchor="_Toc75120389" w:history="1">
                  <w:r w:rsidR="00F673A3" w:rsidRPr="005242AD">
                    <w:rPr>
                      <w:rStyle w:val="Hyperlink"/>
                      <w:noProof/>
                      <w:lang w:val="fr-FR"/>
                    </w:rPr>
                    <w:t>Domaine de dimension 4 : Leadership et culture organisationnelle</w:t>
                  </w:r>
                  <w:r w:rsidR="00F673A3">
                    <w:rPr>
                      <w:noProof/>
                      <w:webHidden/>
                    </w:rPr>
                    <w:tab/>
                  </w:r>
                  <w:r w:rsidR="00F673A3">
                    <w:rPr>
                      <w:noProof/>
                      <w:webHidden/>
                    </w:rPr>
                    <w:fldChar w:fldCharType="begin"/>
                  </w:r>
                  <w:r w:rsidR="00F673A3">
                    <w:rPr>
                      <w:noProof/>
                      <w:webHidden/>
                    </w:rPr>
                    <w:instrText xml:space="preserve"> PAGEREF _Toc75120389 \h </w:instrText>
                  </w:r>
                  <w:r w:rsidR="00F673A3">
                    <w:rPr>
                      <w:noProof/>
                      <w:webHidden/>
                    </w:rPr>
                  </w:r>
                  <w:r w:rsidR="00F673A3">
                    <w:rPr>
                      <w:noProof/>
                      <w:webHidden/>
                    </w:rPr>
                    <w:fldChar w:fldCharType="separate"/>
                  </w:r>
                  <w:r w:rsidR="00571E48">
                    <w:rPr>
                      <w:noProof/>
                      <w:webHidden/>
                    </w:rPr>
                    <w:t>30</w:t>
                  </w:r>
                  <w:r w:rsidR="00F673A3">
                    <w:rPr>
                      <w:noProof/>
                      <w:webHidden/>
                    </w:rPr>
                    <w:fldChar w:fldCharType="end"/>
                  </w:r>
                </w:hyperlink>
              </w:p>
              <w:p w14:paraId="2BE1079B" w14:textId="4378A5FD" w:rsidR="00F673A3" w:rsidRDefault="00000000">
                <w:pPr>
                  <w:pStyle w:val="TOC3"/>
                  <w:tabs>
                    <w:tab w:val="right" w:leader="dot" w:pos="10790"/>
                  </w:tabs>
                  <w:rPr>
                    <w:rFonts w:cstheme="minorBidi"/>
                    <w:noProof/>
                    <w:lang w:val="fr-FR" w:eastAsia="fr-FR"/>
                  </w:rPr>
                </w:pPr>
                <w:hyperlink w:anchor="_Toc75120390" w:history="1">
                  <w:r w:rsidR="00F673A3" w:rsidRPr="005242AD">
                    <w:rPr>
                      <w:rStyle w:val="Hyperlink"/>
                      <w:noProof/>
                      <w:lang w:val="fr-FR"/>
                    </w:rPr>
                    <w:t>IP 4.1 Leadership pour l'égalité des sexes</w:t>
                  </w:r>
                  <w:r w:rsidR="00F673A3">
                    <w:rPr>
                      <w:noProof/>
                      <w:webHidden/>
                    </w:rPr>
                    <w:tab/>
                  </w:r>
                  <w:r w:rsidR="00F673A3">
                    <w:rPr>
                      <w:noProof/>
                      <w:webHidden/>
                    </w:rPr>
                    <w:fldChar w:fldCharType="begin"/>
                  </w:r>
                  <w:r w:rsidR="00F673A3">
                    <w:rPr>
                      <w:noProof/>
                      <w:webHidden/>
                    </w:rPr>
                    <w:instrText xml:space="preserve"> PAGEREF _Toc75120390 \h </w:instrText>
                  </w:r>
                  <w:r w:rsidR="00F673A3">
                    <w:rPr>
                      <w:noProof/>
                      <w:webHidden/>
                    </w:rPr>
                  </w:r>
                  <w:r w:rsidR="00F673A3">
                    <w:rPr>
                      <w:noProof/>
                      <w:webHidden/>
                    </w:rPr>
                    <w:fldChar w:fldCharType="separate"/>
                  </w:r>
                  <w:r w:rsidR="00571E48">
                    <w:rPr>
                      <w:noProof/>
                      <w:webHidden/>
                    </w:rPr>
                    <w:t>30</w:t>
                  </w:r>
                  <w:r w:rsidR="00F673A3">
                    <w:rPr>
                      <w:noProof/>
                      <w:webHidden/>
                    </w:rPr>
                    <w:fldChar w:fldCharType="end"/>
                  </w:r>
                </w:hyperlink>
              </w:p>
              <w:p w14:paraId="72ED8B24" w14:textId="2E786002" w:rsidR="00F673A3" w:rsidRDefault="00000000">
                <w:pPr>
                  <w:pStyle w:val="TOC3"/>
                  <w:tabs>
                    <w:tab w:val="right" w:leader="dot" w:pos="10790"/>
                  </w:tabs>
                  <w:rPr>
                    <w:rFonts w:cstheme="minorBidi"/>
                    <w:noProof/>
                    <w:lang w:val="fr-FR" w:eastAsia="fr-FR"/>
                  </w:rPr>
                </w:pPr>
                <w:hyperlink w:anchor="_Toc75120391" w:history="1">
                  <w:r w:rsidR="00F673A3" w:rsidRPr="005242AD">
                    <w:rPr>
                      <w:rStyle w:val="Hyperlink"/>
                      <w:noProof/>
                    </w:rPr>
                    <w:t>PI 4.2 Culture organisationnelle</w:t>
                  </w:r>
                  <w:r w:rsidR="00F673A3">
                    <w:rPr>
                      <w:noProof/>
                      <w:webHidden/>
                    </w:rPr>
                    <w:tab/>
                  </w:r>
                  <w:r w:rsidR="00F673A3">
                    <w:rPr>
                      <w:noProof/>
                      <w:webHidden/>
                    </w:rPr>
                    <w:fldChar w:fldCharType="begin"/>
                  </w:r>
                  <w:r w:rsidR="00F673A3">
                    <w:rPr>
                      <w:noProof/>
                      <w:webHidden/>
                    </w:rPr>
                    <w:instrText xml:space="preserve"> PAGEREF _Toc75120391 \h </w:instrText>
                  </w:r>
                  <w:r w:rsidR="00F673A3">
                    <w:rPr>
                      <w:noProof/>
                      <w:webHidden/>
                    </w:rPr>
                  </w:r>
                  <w:r w:rsidR="00F673A3">
                    <w:rPr>
                      <w:noProof/>
                      <w:webHidden/>
                    </w:rPr>
                    <w:fldChar w:fldCharType="separate"/>
                  </w:r>
                  <w:r w:rsidR="00571E48">
                    <w:rPr>
                      <w:noProof/>
                      <w:webHidden/>
                    </w:rPr>
                    <w:t>31</w:t>
                  </w:r>
                  <w:r w:rsidR="00F673A3">
                    <w:rPr>
                      <w:noProof/>
                      <w:webHidden/>
                    </w:rPr>
                    <w:fldChar w:fldCharType="end"/>
                  </w:r>
                </w:hyperlink>
              </w:p>
              <w:p w14:paraId="1DFFC902" w14:textId="596D2E56" w:rsidR="00F673A3" w:rsidRDefault="00000000">
                <w:pPr>
                  <w:pStyle w:val="TOC3"/>
                  <w:tabs>
                    <w:tab w:val="right" w:leader="dot" w:pos="10790"/>
                  </w:tabs>
                  <w:rPr>
                    <w:rFonts w:cstheme="minorBidi"/>
                    <w:noProof/>
                    <w:lang w:val="fr-FR" w:eastAsia="fr-FR"/>
                  </w:rPr>
                </w:pPr>
                <w:hyperlink w:anchor="_Toc75120392" w:history="1">
                  <w:r w:rsidR="00F673A3" w:rsidRPr="005242AD">
                    <w:rPr>
                      <w:rStyle w:val="Hyperlink"/>
                      <w:noProof/>
                    </w:rPr>
                    <w:t>IP 4.3 Parité hommes-femmes</w:t>
                  </w:r>
                  <w:r w:rsidR="00F673A3">
                    <w:rPr>
                      <w:noProof/>
                      <w:webHidden/>
                    </w:rPr>
                    <w:tab/>
                  </w:r>
                  <w:r w:rsidR="00F673A3">
                    <w:rPr>
                      <w:noProof/>
                      <w:webHidden/>
                    </w:rPr>
                    <w:fldChar w:fldCharType="begin"/>
                  </w:r>
                  <w:r w:rsidR="00F673A3">
                    <w:rPr>
                      <w:noProof/>
                      <w:webHidden/>
                    </w:rPr>
                    <w:instrText xml:space="preserve"> PAGEREF _Toc75120392 \h </w:instrText>
                  </w:r>
                  <w:r w:rsidR="00F673A3">
                    <w:rPr>
                      <w:noProof/>
                      <w:webHidden/>
                    </w:rPr>
                  </w:r>
                  <w:r w:rsidR="00F673A3">
                    <w:rPr>
                      <w:noProof/>
                      <w:webHidden/>
                    </w:rPr>
                    <w:fldChar w:fldCharType="separate"/>
                  </w:r>
                  <w:r w:rsidR="00571E48">
                    <w:rPr>
                      <w:noProof/>
                      <w:webHidden/>
                    </w:rPr>
                    <w:t>32</w:t>
                  </w:r>
                  <w:r w:rsidR="00F673A3">
                    <w:rPr>
                      <w:noProof/>
                      <w:webHidden/>
                    </w:rPr>
                    <w:fldChar w:fldCharType="end"/>
                  </w:r>
                </w:hyperlink>
              </w:p>
              <w:p w14:paraId="78CF1EF9" w14:textId="6A23B2EB" w:rsidR="00F673A3" w:rsidRDefault="00000000">
                <w:pPr>
                  <w:pStyle w:val="TOC2"/>
                  <w:tabs>
                    <w:tab w:val="right" w:leader="dot" w:pos="10790"/>
                  </w:tabs>
                  <w:rPr>
                    <w:rFonts w:eastAsiaTheme="minorEastAsia"/>
                    <w:noProof/>
                    <w:sz w:val="22"/>
                    <w:lang w:val="fr-FR" w:eastAsia="fr-FR"/>
                  </w:rPr>
                </w:pPr>
                <w:hyperlink w:anchor="_Toc75120393" w:history="1">
                  <w:r w:rsidR="00F673A3" w:rsidRPr="005242AD">
                    <w:rPr>
                      <w:rStyle w:val="Hyperlink"/>
                      <w:noProof/>
                      <w:lang w:val="fr-FR"/>
                    </w:rPr>
                    <w:t>Domaine dimensionnel 5 : Architecture et capacités en matière de genre</w:t>
                  </w:r>
                  <w:r w:rsidR="00F673A3">
                    <w:rPr>
                      <w:noProof/>
                      <w:webHidden/>
                    </w:rPr>
                    <w:tab/>
                  </w:r>
                  <w:r w:rsidR="00F673A3">
                    <w:rPr>
                      <w:noProof/>
                      <w:webHidden/>
                    </w:rPr>
                    <w:fldChar w:fldCharType="begin"/>
                  </w:r>
                  <w:r w:rsidR="00F673A3">
                    <w:rPr>
                      <w:noProof/>
                      <w:webHidden/>
                    </w:rPr>
                    <w:instrText xml:space="preserve"> PAGEREF _Toc75120393 \h </w:instrText>
                  </w:r>
                  <w:r w:rsidR="00F673A3">
                    <w:rPr>
                      <w:noProof/>
                      <w:webHidden/>
                    </w:rPr>
                  </w:r>
                  <w:r w:rsidR="00F673A3">
                    <w:rPr>
                      <w:noProof/>
                      <w:webHidden/>
                    </w:rPr>
                    <w:fldChar w:fldCharType="separate"/>
                  </w:r>
                  <w:r w:rsidR="00571E48">
                    <w:rPr>
                      <w:noProof/>
                      <w:webHidden/>
                    </w:rPr>
                    <w:t>33</w:t>
                  </w:r>
                  <w:r w:rsidR="00F673A3">
                    <w:rPr>
                      <w:noProof/>
                      <w:webHidden/>
                    </w:rPr>
                    <w:fldChar w:fldCharType="end"/>
                  </w:r>
                </w:hyperlink>
              </w:p>
              <w:p w14:paraId="3CE44113" w14:textId="1F9574DB" w:rsidR="00F673A3" w:rsidRDefault="00000000">
                <w:pPr>
                  <w:pStyle w:val="TOC3"/>
                  <w:tabs>
                    <w:tab w:val="right" w:leader="dot" w:pos="10790"/>
                  </w:tabs>
                  <w:rPr>
                    <w:rFonts w:cstheme="minorBidi"/>
                    <w:noProof/>
                    <w:lang w:val="fr-FR" w:eastAsia="fr-FR"/>
                  </w:rPr>
                </w:pPr>
                <w:hyperlink w:anchor="_Toc75120394" w:history="1">
                  <w:r w:rsidR="00F673A3" w:rsidRPr="005242AD">
                    <w:rPr>
                      <w:rStyle w:val="Hyperlink"/>
                      <w:noProof/>
                      <w:lang w:val="fr-FR"/>
                    </w:rPr>
                    <w:t>IP 5.1 Mécanisme de coordination entre les sexes</w:t>
                  </w:r>
                  <w:r w:rsidR="00F673A3">
                    <w:rPr>
                      <w:noProof/>
                      <w:webHidden/>
                    </w:rPr>
                    <w:tab/>
                  </w:r>
                  <w:r w:rsidR="00F673A3">
                    <w:rPr>
                      <w:noProof/>
                      <w:webHidden/>
                    </w:rPr>
                    <w:fldChar w:fldCharType="begin"/>
                  </w:r>
                  <w:r w:rsidR="00F673A3">
                    <w:rPr>
                      <w:noProof/>
                      <w:webHidden/>
                    </w:rPr>
                    <w:instrText xml:space="preserve"> PAGEREF _Toc75120394 \h </w:instrText>
                  </w:r>
                  <w:r w:rsidR="00F673A3">
                    <w:rPr>
                      <w:noProof/>
                      <w:webHidden/>
                    </w:rPr>
                  </w:r>
                  <w:r w:rsidR="00F673A3">
                    <w:rPr>
                      <w:noProof/>
                      <w:webHidden/>
                    </w:rPr>
                    <w:fldChar w:fldCharType="separate"/>
                  </w:r>
                  <w:r w:rsidR="00571E48">
                    <w:rPr>
                      <w:noProof/>
                      <w:webHidden/>
                    </w:rPr>
                    <w:t>33</w:t>
                  </w:r>
                  <w:r w:rsidR="00F673A3">
                    <w:rPr>
                      <w:noProof/>
                      <w:webHidden/>
                    </w:rPr>
                    <w:fldChar w:fldCharType="end"/>
                  </w:r>
                </w:hyperlink>
              </w:p>
              <w:p w14:paraId="1BA1513E" w14:textId="6E81EB36" w:rsidR="00F673A3" w:rsidRDefault="00000000">
                <w:pPr>
                  <w:pStyle w:val="TOC3"/>
                  <w:tabs>
                    <w:tab w:val="right" w:leader="dot" w:pos="10790"/>
                  </w:tabs>
                  <w:rPr>
                    <w:rFonts w:cstheme="minorBidi"/>
                    <w:noProof/>
                    <w:lang w:val="fr-FR" w:eastAsia="fr-FR"/>
                  </w:rPr>
                </w:pPr>
                <w:hyperlink w:anchor="_Toc75120395" w:history="1">
                  <w:r w:rsidR="00F673A3" w:rsidRPr="005242AD">
                    <w:rPr>
                      <w:rStyle w:val="Hyperlink"/>
                      <w:noProof/>
                      <w:lang w:val="fr-FR"/>
                    </w:rPr>
                    <w:t>IP 5.2 Capacités d'intégration de la dimension de genre</w:t>
                  </w:r>
                  <w:r w:rsidR="00F673A3">
                    <w:rPr>
                      <w:noProof/>
                      <w:webHidden/>
                    </w:rPr>
                    <w:tab/>
                  </w:r>
                  <w:r w:rsidR="00F673A3">
                    <w:rPr>
                      <w:noProof/>
                      <w:webHidden/>
                    </w:rPr>
                    <w:fldChar w:fldCharType="begin"/>
                  </w:r>
                  <w:r w:rsidR="00F673A3">
                    <w:rPr>
                      <w:noProof/>
                      <w:webHidden/>
                    </w:rPr>
                    <w:instrText xml:space="preserve"> PAGEREF _Toc75120395 \h </w:instrText>
                  </w:r>
                  <w:r w:rsidR="00F673A3">
                    <w:rPr>
                      <w:noProof/>
                      <w:webHidden/>
                    </w:rPr>
                  </w:r>
                  <w:r w:rsidR="00F673A3">
                    <w:rPr>
                      <w:noProof/>
                      <w:webHidden/>
                    </w:rPr>
                    <w:fldChar w:fldCharType="separate"/>
                  </w:r>
                  <w:r w:rsidR="00571E48">
                    <w:rPr>
                      <w:noProof/>
                      <w:webHidden/>
                    </w:rPr>
                    <w:t>34</w:t>
                  </w:r>
                  <w:r w:rsidR="00F673A3">
                    <w:rPr>
                      <w:noProof/>
                      <w:webHidden/>
                    </w:rPr>
                    <w:fldChar w:fldCharType="end"/>
                  </w:r>
                </w:hyperlink>
              </w:p>
              <w:p w14:paraId="16B67B1D" w14:textId="13C38A71" w:rsidR="00F673A3" w:rsidRDefault="00000000">
                <w:pPr>
                  <w:pStyle w:val="TOC2"/>
                  <w:tabs>
                    <w:tab w:val="right" w:leader="dot" w:pos="10790"/>
                  </w:tabs>
                  <w:rPr>
                    <w:rFonts w:eastAsiaTheme="minorEastAsia"/>
                    <w:noProof/>
                    <w:sz w:val="22"/>
                    <w:lang w:val="fr-FR" w:eastAsia="fr-FR"/>
                  </w:rPr>
                </w:pPr>
                <w:hyperlink w:anchor="_Toc75120396" w:history="1">
                  <w:r w:rsidR="00F673A3" w:rsidRPr="005242AD">
                    <w:rPr>
                      <w:rStyle w:val="Hyperlink"/>
                      <w:noProof/>
                      <w:lang w:val="fr-FR"/>
                    </w:rPr>
                    <w:t>Domaine de dimension 6 : Ressources financières</w:t>
                  </w:r>
                  <w:r w:rsidR="00F673A3">
                    <w:rPr>
                      <w:noProof/>
                      <w:webHidden/>
                    </w:rPr>
                    <w:tab/>
                  </w:r>
                  <w:r w:rsidR="00F673A3">
                    <w:rPr>
                      <w:noProof/>
                      <w:webHidden/>
                    </w:rPr>
                    <w:fldChar w:fldCharType="begin"/>
                  </w:r>
                  <w:r w:rsidR="00F673A3">
                    <w:rPr>
                      <w:noProof/>
                      <w:webHidden/>
                    </w:rPr>
                    <w:instrText xml:space="preserve"> PAGEREF _Toc75120396 \h </w:instrText>
                  </w:r>
                  <w:r w:rsidR="00F673A3">
                    <w:rPr>
                      <w:noProof/>
                      <w:webHidden/>
                    </w:rPr>
                  </w:r>
                  <w:r w:rsidR="00F673A3">
                    <w:rPr>
                      <w:noProof/>
                      <w:webHidden/>
                    </w:rPr>
                    <w:fldChar w:fldCharType="separate"/>
                  </w:r>
                  <w:r w:rsidR="00571E48">
                    <w:rPr>
                      <w:noProof/>
                      <w:webHidden/>
                    </w:rPr>
                    <w:t>35</w:t>
                  </w:r>
                  <w:r w:rsidR="00F673A3">
                    <w:rPr>
                      <w:noProof/>
                      <w:webHidden/>
                    </w:rPr>
                    <w:fldChar w:fldCharType="end"/>
                  </w:r>
                </w:hyperlink>
              </w:p>
              <w:p w14:paraId="719DB4DD" w14:textId="30E1B1A8" w:rsidR="00F673A3" w:rsidRDefault="00000000">
                <w:pPr>
                  <w:pStyle w:val="TOC3"/>
                  <w:tabs>
                    <w:tab w:val="right" w:leader="dot" w:pos="10790"/>
                  </w:tabs>
                  <w:rPr>
                    <w:rFonts w:cstheme="minorBidi"/>
                    <w:noProof/>
                    <w:lang w:val="fr-FR" w:eastAsia="fr-FR"/>
                  </w:rPr>
                </w:pPr>
                <w:hyperlink w:anchor="_Toc75120397" w:history="1">
                  <w:r w:rsidR="00F673A3" w:rsidRPr="005242AD">
                    <w:rPr>
                      <w:rStyle w:val="Hyperlink"/>
                      <w:noProof/>
                      <w:lang w:val="fr-FR"/>
                    </w:rPr>
                    <w:t>IP 6.1 Allocation et suivi des ressources</w:t>
                  </w:r>
                  <w:r w:rsidR="00F673A3">
                    <w:rPr>
                      <w:noProof/>
                      <w:webHidden/>
                    </w:rPr>
                    <w:tab/>
                  </w:r>
                  <w:r w:rsidR="00F673A3">
                    <w:rPr>
                      <w:noProof/>
                      <w:webHidden/>
                    </w:rPr>
                    <w:fldChar w:fldCharType="begin"/>
                  </w:r>
                  <w:r w:rsidR="00F673A3">
                    <w:rPr>
                      <w:noProof/>
                      <w:webHidden/>
                    </w:rPr>
                    <w:instrText xml:space="preserve"> PAGEREF _Toc75120397 \h </w:instrText>
                  </w:r>
                  <w:r w:rsidR="00F673A3">
                    <w:rPr>
                      <w:noProof/>
                      <w:webHidden/>
                    </w:rPr>
                  </w:r>
                  <w:r w:rsidR="00F673A3">
                    <w:rPr>
                      <w:noProof/>
                      <w:webHidden/>
                    </w:rPr>
                    <w:fldChar w:fldCharType="separate"/>
                  </w:r>
                  <w:r w:rsidR="00571E48">
                    <w:rPr>
                      <w:noProof/>
                      <w:webHidden/>
                    </w:rPr>
                    <w:t>35</w:t>
                  </w:r>
                  <w:r w:rsidR="00F673A3">
                    <w:rPr>
                      <w:noProof/>
                      <w:webHidden/>
                    </w:rPr>
                    <w:fldChar w:fldCharType="end"/>
                  </w:r>
                </w:hyperlink>
              </w:p>
              <w:p w14:paraId="4A307E5E" w14:textId="2D1C7FAD" w:rsidR="00F673A3" w:rsidRDefault="00000000">
                <w:pPr>
                  <w:pStyle w:val="TOC2"/>
                  <w:tabs>
                    <w:tab w:val="right" w:leader="dot" w:pos="10790"/>
                  </w:tabs>
                  <w:rPr>
                    <w:rFonts w:eastAsiaTheme="minorEastAsia"/>
                    <w:noProof/>
                    <w:sz w:val="22"/>
                    <w:lang w:val="fr-FR" w:eastAsia="fr-FR"/>
                  </w:rPr>
                </w:pPr>
                <w:hyperlink w:anchor="_Toc75120398" w:history="1">
                  <w:r w:rsidR="00F673A3" w:rsidRPr="005242AD">
                    <w:rPr>
                      <w:rStyle w:val="Hyperlink"/>
                      <w:noProof/>
                      <w:lang w:val="fr-FR"/>
                    </w:rPr>
                    <w:t>Domaine de dimension 7 : Résultats</w:t>
                  </w:r>
                  <w:r w:rsidR="00F673A3">
                    <w:rPr>
                      <w:noProof/>
                      <w:webHidden/>
                    </w:rPr>
                    <w:tab/>
                  </w:r>
                  <w:r w:rsidR="00F673A3">
                    <w:rPr>
                      <w:noProof/>
                      <w:webHidden/>
                    </w:rPr>
                    <w:fldChar w:fldCharType="begin"/>
                  </w:r>
                  <w:r w:rsidR="00F673A3">
                    <w:rPr>
                      <w:noProof/>
                      <w:webHidden/>
                    </w:rPr>
                    <w:instrText xml:space="preserve"> PAGEREF _Toc75120398 \h </w:instrText>
                  </w:r>
                  <w:r w:rsidR="00F673A3">
                    <w:rPr>
                      <w:noProof/>
                      <w:webHidden/>
                    </w:rPr>
                  </w:r>
                  <w:r w:rsidR="00F673A3">
                    <w:rPr>
                      <w:noProof/>
                      <w:webHidden/>
                    </w:rPr>
                    <w:fldChar w:fldCharType="separate"/>
                  </w:r>
                  <w:r w:rsidR="00571E48">
                    <w:rPr>
                      <w:noProof/>
                      <w:webHidden/>
                    </w:rPr>
                    <w:t>36</w:t>
                  </w:r>
                  <w:r w:rsidR="00F673A3">
                    <w:rPr>
                      <w:noProof/>
                      <w:webHidden/>
                    </w:rPr>
                    <w:fldChar w:fldCharType="end"/>
                  </w:r>
                </w:hyperlink>
              </w:p>
              <w:p w14:paraId="416CAE32" w14:textId="6DCCCD3D" w:rsidR="00F673A3" w:rsidRDefault="00000000">
                <w:pPr>
                  <w:pStyle w:val="TOC3"/>
                  <w:tabs>
                    <w:tab w:val="right" w:leader="dot" w:pos="10790"/>
                  </w:tabs>
                  <w:rPr>
                    <w:rFonts w:cstheme="minorBidi"/>
                    <w:noProof/>
                    <w:lang w:val="fr-FR" w:eastAsia="fr-FR"/>
                  </w:rPr>
                </w:pPr>
                <w:hyperlink w:anchor="_Toc75120399" w:history="1">
                  <w:r w:rsidR="00F673A3" w:rsidRPr="005242AD">
                    <w:rPr>
                      <w:rStyle w:val="Hyperlink"/>
                      <w:noProof/>
                      <w:lang w:val="fr-FR"/>
                    </w:rPr>
                    <w:t>PI 7.1 Résultats de GEWE</w:t>
                  </w:r>
                  <w:r w:rsidR="00F673A3">
                    <w:rPr>
                      <w:noProof/>
                      <w:webHidden/>
                    </w:rPr>
                    <w:tab/>
                  </w:r>
                  <w:r w:rsidR="00F673A3">
                    <w:rPr>
                      <w:noProof/>
                      <w:webHidden/>
                    </w:rPr>
                    <w:fldChar w:fldCharType="begin"/>
                  </w:r>
                  <w:r w:rsidR="00F673A3">
                    <w:rPr>
                      <w:noProof/>
                      <w:webHidden/>
                    </w:rPr>
                    <w:instrText xml:space="preserve"> PAGEREF _Toc75120399 \h </w:instrText>
                  </w:r>
                  <w:r w:rsidR="00F673A3">
                    <w:rPr>
                      <w:noProof/>
                      <w:webHidden/>
                    </w:rPr>
                  </w:r>
                  <w:r w:rsidR="00F673A3">
                    <w:rPr>
                      <w:noProof/>
                      <w:webHidden/>
                    </w:rPr>
                    <w:fldChar w:fldCharType="separate"/>
                  </w:r>
                  <w:r w:rsidR="00571E48">
                    <w:rPr>
                      <w:noProof/>
                      <w:webHidden/>
                    </w:rPr>
                    <w:t>36</w:t>
                  </w:r>
                  <w:r w:rsidR="00F673A3">
                    <w:rPr>
                      <w:noProof/>
                      <w:webHidden/>
                    </w:rPr>
                    <w:fldChar w:fldCharType="end"/>
                  </w:r>
                </w:hyperlink>
              </w:p>
              <w:p w14:paraId="01638A09" w14:textId="166A78B5" w:rsidR="00F673A3" w:rsidRDefault="00000000">
                <w:pPr>
                  <w:pStyle w:val="TOC1"/>
                  <w:tabs>
                    <w:tab w:val="right" w:leader="dot" w:pos="10790"/>
                  </w:tabs>
                  <w:rPr>
                    <w:rFonts w:eastAsiaTheme="minorEastAsia"/>
                    <w:noProof/>
                    <w:sz w:val="22"/>
                    <w:lang w:val="fr-FR" w:eastAsia="fr-FR"/>
                  </w:rPr>
                </w:pPr>
                <w:hyperlink w:anchor="_Toc75120400" w:history="1">
                  <w:r w:rsidR="00F673A3" w:rsidRPr="005242AD">
                    <w:rPr>
                      <w:rStyle w:val="Hyperlink"/>
                      <w:noProof/>
                      <w:lang w:val="fr-FR"/>
                    </w:rPr>
                    <w:t>8. Haïti UNCT SWAP - Plan d’action pour le Tableau de bord SWAP de l’UNCT HAITI</w:t>
                  </w:r>
                  <w:r w:rsidR="00F673A3">
                    <w:rPr>
                      <w:noProof/>
                      <w:webHidden/>
                    </w:rPr>
                    <w:tab/>
                  </w:r>
                  <w:r w:rsidR="00F673A3">
                    <w:rPr>
                      <w:noProof/>
                      <w:webHidden/>
                    </w:rPr>
                    <w:fldChar w:fldCharType="begin"/>
                  </w:r>
                  <w:r w:rsidR="00F673A3">
                    <w:rPr>
                      <w:noProof/>
                      <w:webHidden/>
                    </w:rPr>
                    <w:instrText xml:space="preserve"> PAGEREF _Toc75120400 \h </w:instrText>
                  </w:r>
                  <w:r w:rsidR="00F673A3">
                    <w:rPr>
                      <w:noProof/>
                      <w:webHidden/>
                    </w:rPr>
                  </w:r>
                  <w:r w:rsidR="00F673A3">
                    <w:rPr>
                      <w:noProof/>
                      <w:webHidden/>
                    </w:rPr>
                    <w:fldChar w:fldCharType="separate"/>
                  </w:r>
                  <w:r w:rsidR="00571E48">
                    <w:rPr>
                      <w:noProof/>
                      <w:webHidden/>
                    </w:rPr>
                    <w:t>38</w:t>
                  </w:r>
                  <w:r w:rsidR="00F673A3">
                    <w:rPr>
                      <w:noProof/>
                      <w:webHidden/>
                    </w:rPr>
                    <w:fldChar w:fldCharType="end"/>
                  </w:r>
                </w:hyperlink>
              </w:p>
              <w:p w14:paraId="77768107" w14:textId="4D43323A" w:rsidR="002D344F" w:rsidRDefault="002D344F">
                <w:r w:rsidRPr="008D1259">
                  <w:rPr>
                    <w:b/>
                    <w:bCs/>
                    <w:noProof/>
                    <w:color w:val="FFFFFF" w:themeColor="background1"/>
                  </w:rPr>
                  <w:fldChar w:fldCharType="end"/>
                </w:r>
              </w:p>
            </w:sdtContent>
          </w:sdt>
          <w:p w14:paraId="157A1D9B" w14:textId="25EAAC5F" w:rsidR="00A17005" w:rsidRPr="00875220" w:rsidRDefault="00C14270" w:rsidP="00824C4A">
            <w:pPr>
              <w:pStyle w:val="Title"/>
              <w:jc w:val="left"/>
              <w:rPr>
                <w:rStyle w:val="SubtleEmphasis"/>
                <w:rFonts w:asciiTheme="minorHAnsi" w:hAnsiTheme="minorHAnsi"/>
                <w:iCs w:val="0"/>
                <w:caps/>
                <w:color w:val="auto"/>
                <w:sz w:val="20"/>
              </w:rPr>
            </w:pPr>
            <w:r w:rsidRPr="00875220">
              <w:rPr>
                <w:noProof/>
                <w:sz w:val="32"/>
                <w:szCs w:val="32"/>
              </w:rPr>
              <w:lastRenderedPageBreak/>
              <mc:AlternateContent>
                <mc:Choice Requires="wps">
                  <w:drawing>
                    <wp:anchor distT="0" distB="0" distL="114300" distR="114300" simplePos="0" relativeHeight="251858944" behindDoc="1" locked="0" layoutInCell="1" allowOverlap="1" wp14:anchorId="68A3AE8D" wp14:editId="32B9902E">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03B9BA" id="Rectangle 5" o:spid="_x0000_s1026" style="position:absolute;margin-left:-57.8pt;margin-top:-38.35pt;width:613.3pt;height:798.9pt;z-index:-251457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" fillcolor="#00b0f0" strokecolor="#014a6a [1604]" strokeweight="1pt">
                      <w10:wrap anchorx="page" anchory="page"/>
                    </v:rect>
                  </w:pict>
                </mc:Fallback>
              </mc:AlternateContent>
            </w:r>
          </w:p>
        </w:tc>
        <w:tc>
          <w:tcPr>
            <w:tcW w:w="301" w:type="dxa"/>
            <w:vAlign w:val="bottom"/>
          </w:tcPr>
          <w:p w14:paraId="55AB2764" w14:textId="77777777" w:rsidR="00A17005" w:rsidRPr="00875220" w:rsidRDefault="00A17005" w:rsidP="00DB76F9">
            <w:pPr>
              <w:jc w:val="right"/>
              <w:rPr>
                <w:rStyle w:val="SubtleEmphasis"/>
                <w:rFonts w:asciiTheme="minorHAnsi" w:hAnsiTheme="minorHAnsi"/>
                <w:iCs w:val="0"/>
                <w:caps w:val="0"/>
                <w:color w:val="auto"/>
                <w:sz w:val="20"/>
              </w:rPr>
            </w:pPr>
          </w:p>
        </w:tc>
      </w:tr>
    </w:tbl>
    <w:p w14:paraId="483454CA" w14:textId="2D114346" w:rsidR="00B27451" w:rsidRPr="00C83B63" w:rsidRDefault="00A66DB5" w:rsidP="000B454C">
      <w:pPr>
        <w:pStyle w:val="Heading1"/>
        <w:rPr>
          <w:lang w:val="fr-FR"/>
        </w:rPr>
      </w:pPr>
      <w:r w:rsidRPr="00C83B63">
        <w:rPr>
          <w:lang w:val="fr-FR"/>
        </w:rPr>
        <w:br w:type="page"/>
      </w:r>
      <w:bookmarkStart w:id="0" w:name="_Toc75120362"/>
      <w:r w:rsidR="009B5F37" w:rsidRPr="00C83B63">
        <w:rPr>
          <w:lang w:val="fr-FR"/>
        </w:rPr>
        <w:lastRenderedPageBreak/>
        <w:t xml:space="preserve">1. </w:t>
      </w:r>
      <w:r w:rsidR="00DF48F6" w:rsidRPr="00C83B63">
        <w:rPr>
          <w:lang w:val="fr-FR"/>
        </w:rPr>
        <w:t>Contexte</w:t>
      </w:r>
      <w:bookmarkEnd w:id="0"/>
    </w:p>
    <w:p w14:paraId="71381D24" w14:textId="040FE8DA" w:rsidR="00B27451" w:rsidRPr="00C83B63" w:rsidRDefault="0073244D" w:rsidP="64A98873">
      <w:pPr>
        <w:pStyle w:val="NormalWeb"/>
        <w:shd w:val="clear" w:color="auto" w:fill="FFFFFF" w:themeFill="background1"/>
        <w:spacing w:before="0" w:beforeAutospacing="0" w:after="150" w:afterAutospacing="0"/>
        <w:jc w:val="both"/>
        <w:rPr>
          <w:rFonts w:asciiTheme="minorHAnsi" w:hAnsiTheme="minorHAnsi" w:cstheme="minorBidi"/>
          <w:sz w:val="20"/>
          <w:szCs w:val="20"/>
          <w:lang w:val="fr-FR"/>
        </w:rPr>
      </w:pPr>
      <w:r w:rsidRPr="00E7064C">
        <w:rPr>
          <w:rFonts w:asciiTheme="minorHAnsi" w:hAnsiTheme="minorHAnsi" w:cstheme="minorBidi"/>
          <w:noProof/>
          <w:sz w:val="20"/>
          <w:szCs w:val="20"/>
        </w:rPr>
        <mc:AlternateContent>
          <mc:Choice Requires="wps">
            <w:drawing>
              <wp:anchor distT="0" distB="0" distL="457200" distR="114300" simplePos="0" relativeHeight="251866112" behindDoc="0" locked="0" layoutInCell="0" allowOverlap="1" wp14:anchorId="1C1B4741" wp14:editId="297184F4">
                <wp:simplePos x="0" y="0"/>
                <wp:positionH relativeFrom="page">
                  <wp:posOffset>4305935</wp:posOffset>
                </wp:positionH>
                <wp:positionV relativeFrom="margin">
                  <wp:posOffset>276225</wp:posOffset>
                </wp:positionV>
                <wp:extent cx="2942590" cy="3422650"/>
                <wp:effectExtent l="0" t="0" r="0" b="635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2590" cy="3422650"/>
                        </a:xfrm>
                        <a:prstGeom prst="rect">
                          <a:avLst/>
                        </a:prstGeom>
                        <a:solidFill>
                          <a:schemeClr val="tx2">
                            <a:lumMod val="20000"/>
                            <a:lumOff val="80000"/>
                            <a:alpha val="34902"/>
                          </a:schemeClr>
                        </a:solidFill>
                      </wps:spPr>
                      <wps:txbx>
                        <w:txbxContent>
                          <w:p w14:paraId="60C2DC79" w14:textId="3DBE81B9" w:rsidR="00331012" w:rsidRPr="00C83B63" w:rsidRDefault="00331012" w:rsidP="0073244D">
                            <w:pPr>
                              <w:spacing w:after="240"/>
                              <w:rPr>
                                <w:b/>
                                <w:bCs/>
                                <w:color w:val="323E4F" w:themeColor="text2" w:themeShade="BF"/>
                                <w:sz w:val="24"/>
                                <w:szCs w:val="24"/>
                                <w:lang w:val="fr-FR"/>
                              </w:rPr>
                            </w:pPr>
                            <w:r w:rsidRPr="00C83B63">
                              <w:rPr>
                                <w:b/>
                                <w:bCs/>
                                <w:color w:val="323E4F" w:themeColor="text2" w:themeShade="BF"/>
                                <w:sz w:val="24"/>
                                <w:szCs w:val="24"/>
                                <w:lang w:val="fr-FR"/>
                              </w:rPr>
                              <w:t>Guide du cadre de coopération (2019)</w:t>
                            </w:r>
                          </w:p>
                          <w:p w14:paraId="1A3A7453" w14:textId="77777777" w:rsidR="00331012" w:rsidRPr="00C83B63" w:rsidRDefault="00331012"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lang w:val="fr-FR"/>
                              </w:rPr>
                            </w:pPr>
                            <w:r w:rsidRPr="00C83B63">
                              <w:rPr>
                                <w:rFonts w:asciiTheme="minorHAnsi" w:hAnsiTheme="minorHAnsi" w:cstheme="minorBidi"/>
                                <w:sz w:val="20"/>
                                <w:szCs w:val="20"/>
                                <w:lang w:val="fr-FR"/>
                              </w:rPr>
                              <w:t xml:space="preserve">L'égalité des sexes et l'autonomisation des femmes font partie intégrante de la réalisation de l'Agenda 2030 et de tous les ODD. Pour intégrer l'accent mis sur ces questions dans l'ensemble du cadre de coopération, les entités de développement des Nations unies devraient placer l'égalité des sexes au cœur de la programmation, en favorisant la participation active et significative des femmes et des hommes, et en renforçant systématiquement l'autonomie des femmes et des filles, conformément aux exigences minimales convenues par le Groupe des Nations unies pour le développement durable (UNSDG) dans la fiche d'évaluation de l'égalité des sexes du plan d'action à l'échelle du système (SWAP) de l'équipe de pays des Nations unies. </w:t>
                            </w:r>
                          </w:p>
                          <w:p w14:paraId="35C7375C" w14:textId="094E41AE" w:rsidR="00331012" w:rsidRPr="0073244D" w:rsidRDefault="00331012"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(Para 20, page 11).  </w:t>
                            </w:r>
                          </w:p>
                          <w:p w14:paraId="2C44C2C9" w14:textId="7500ABAE" w:rsidR="00331012" w:rsidRDefault="00331012" w:rsidP="00D65768">
                            <w:pPr>
                              <w:rPr>
                                <w:rStyle w:val="PlaceholderText"/>
                                <w:color w:val="323E4F" w:themeColor="text2" w:themeShade="BF"/>
                              </w:rPr>
                            </w:pPr>
                          </w:p>
                        </w:txbxContent>
                      </wps:txbx>
                      <wps:bodyPr rot="0" vert="horz" wrap="square" lIns="182880" tIns="182880" rIns="182880" bIns="18288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1C1B4741" id="AutoShape 14" o:spid="_x0000_s1026" style="position:absolute;left:0;text-align:left;margin-left:339.05pt;margin-top:21.75pt;width:231.7pt;height:269.5pt;z-index:251866112;visibility:visible;mso-wrap-style:square;mso-width-percent:0;mso-height-percent:0;mso-wrap-distance-left:36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" o:allowincell="f" fillcolor="#d5dce4 [671]" stroked="f">
                <v:fill opacity="22873f"/>
                <v:textbox inset="14.4pt,14.4pt,14.4pt,14.4pt">
                  <w:txbxContent>
                    <w:p w14:paraId="60C2DC79" w14:textId="3DBE81B9" w:rsidR="00331012" w:rsidRPr="00C83B63" w:rsidRDefault="00331012" w:rsidP="0073244D">
                      <w:pPr>
                        <w:spacing w:after="240"/>
                        <w:rPr>
                          <w:b/>
                          <w:bCs/>
                          <w:color w:val="323E4F" w:themeColor="text2" w:themeShade="BF"/>
                          <w:sz w:val="24"/>
                          <w:szCs w:val="24"/>
                          <w:lang w:val="fr-FR"/>
                        </w:rPr>
                      </w:pPr>
                      <w:r w:rsidRPr="00C83B63">
                        <w:rPr>
                          <w:b/>
                          <w:bCs/>
                          <w:color w:val="323E4F" w:themeColor="text2" w:themeShade="BF"/>
                          <w:sz w:val="24"/>
                          <w:szCs w:val="24"/>
                          <w:lang w:val="fr-FR"/>
                        </w:rPr>
                        <w:t>Guide du cadre de coopération (2019)</w:t>
                      </w:r>
                    </w:p>
                    <w:p w14:paraId="1A3A7453" w14:textId="77777777" w:rsidR="00331012" w:rsidRPr="00C83B63" w:rsidRDefault="00331012"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lang w:val="fr-FR"/>
                        </w:rPr>
                      </w:pPr>
                      <w:r w:rsidRPr="00C83B63">
                        <w:rPr>
                          <w:rFonts w:asciiTheme="minorHAnsi" w:hAnsiTheme="minorHAnsi" w:cstheme="minorBidi"/>
                          <w:sz w:val="20"/>
                          <w:szCs w:val="20"/>
                          <w:lang w:val="fr-FR"/>
                        </w:rPr>
                        <w:t xml:space="preserve">L'égalité des sexes et l'autonomisation des femmes font partie intégrante de la réalisation de l'Agenda 2030 et de tous les ODD. Pour intégrer l'accent mis sur ces questions dans l'ensemble du cadre de coopération, les entités de développement des Nations unies devraient placer l'égalité des sexes au cœur de la programmation, en favorisant la participation active et significative des femmes et des hommes, et en renforçant systématiquement l'autonomie des femmes et des filles, conformément aux exigences minimales convenues par le Groupe des Nations unies pour le développement durable (UNSDG) dans la fiche d'évaluation de l'égalité des sexes du plan d'action à l'échelle du système (SWAP) de l'équipe de pays des Nations unies. </w:t>
                      </w:r>
                    </w:p>
                    <w:p w14:paraId="35C7375C" w14:textId="094E41AE" w:rsidR="00331012" w:rsidRPr="0073244D" w:rsidRDefault="00331012"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(Para 20, page 11).  </w:t>
                      </w:r>
                    </w:p>
                    <w:p w14:paraId="2C44C2C9" w14:textId="7500ABAE" w:rsidR="00331012" w:rsidRDefault="00331012" w:rsidP="00D65768">
                      <w:pPr>
                        <w:rPr>
                          <w:rStyle w:val="PlaceholderText"/>
                          <w:color w:val="323E4F" w:themeColor="text2" w:themeShade="BF"/>
                        </w:rPr>
                      </w:pPr>
                    </w:p>
                  </w:txbxContent>
                </v:textbox>
                <w10:wrap type="square" anchorx="page" anchory="margin"/>
              </v:rect>
            </w:pict>
          </mc:Fallback>
        </mc:AlternateContent>
      </w:r>
      <w:r w:rsidR="003E7A6D" w:rsidRPr="00C83B63">
        <w:rPr>
          <w:rFonts w:asciiTheme="minorHAnsi" w:hAnsiTheme="minorHAnsi" w:cstheme="minorBidi"/>
          <w:sz w:val="20"/>
          <w:szCs w:val="20"/>
          <w:lang w:val="fr-FR"/>
        </w:rPr>
        <w:t xml:space="preserve">Le </w:t>
      </w:r>
      <w:r w:rsidR="00B27451" w:rsidRPr="00C1683B">
        <w:rPr>
          <w:rFonts w:asciiTheme="minorHAnsi" w:hAnsiTheme="minorHAnsi" w:cstheme="minorBidi"/>
          <w:sz w:val="20"/>
          <w:szCs w:val="20"/>
          <w:highlight w:val="cyan"/>
          <w:lang w:val="fr-FR"/>
        </w:rPr>
        <w:t xml:space="preserve">tableau de bord sur l'égalité des sexes de </w:t>
      </w:r>
      <w:r w:rsidR="6800F12B" w:rsidRPr="00C1683B">
        <w:rPr>
          <w:rFonts w:asciiTheme="minorHAnsi" w:hAnsiTheme="minorHAnsi" w:cstheme="minorBidi"/>
          <w:sz w:val="20"/>
          <w:szCs w:val="20"/>
          <w:highlight w:val="cyan"/>
          <w:lang w:val="fr-FR"/>
        </w:rPr>
        <w:t>l'UNCT-SWAP</w:t>
      </w:r>
      <w:r w:rsidR="6800F12B" w:rsidRPr="00C83B63">
        <w:rPr>
          <w:rFonts w:asciiTheme="minorHAnsi" w:hAnsiTheme="minorHAnsi" w:cstheme="minorBidi"/>
          <w:sz w:val="20"/>
          <w:szCs w:val="20"/>
          <w:lang w:val="fr-FR"/>
        </w:rPr>
        <w:t xml:space="preserve"> </w:t>
      </w:r>
      <w:r w:rsidR="00B27451" w:rsidRPr="00C83B63">
        <w:rPr>
          <w:rFonts w:asciiTheme="minorHAnsi" w:hAnsiTheme="minorHAnsi" w:cstheme="minorBidi"/>
          <w:sz w:val="20"/>
          <w:szCs w:val="20"/>
          <w:lang w:val="fr-FR"/>
        </w:rPr>
        <w:t xml:space="preserve">est un cadre de suivi et de responsabilité </w:t>
      </w:r>
      <w:r w:rsidR="00D33B3C" w:rsidRPr="00C83B63">
        <w:rPr>
          <w:rFonts w:asciiTheme="minorHAnsi" w:hAnsiTheme="minorHAnsi" w:cstheme="minorBidi"/>
          <w:sz w:val="20"/>
          <w:szCs w:val="20"/>
          <w:lang w:val="fr-FR"/>
        </w:rPr>
        <w:t xml:space="preserve">standardisé au niveau mondial </w:t>
      </w:r>
      <w:r w:rsidR="003E7A6D" w:rsidRPr="00C83B63">
        <w:rPr>
          <w:rFonts w:asciiTheme="minorHAnsi" w:hAnsiTheme="minorHAnsi" w:cstheme="minorBidi"/>
          <w:sz w:val="20"/>
          <w:szCs w:val="20"/>
          <w:lang w:val="fr-FR"/>
        </w:rPr>
        <w:t xml:space="preserve">qui encourage l'adhésion à des </w:t>
      </w:r>
      <w:r w:rsidR="00C83B63">
        <w:rPr>
          <w:rFonts w:asciiTheme="minorHAnsi" w:hAnsiTheme="minorHAnsi" w:cstheme="minorBidi"/>
          <w:sz w:val="20"/>
          <w:szCs w:val="20"/>
          <w:lang w:val="fr-FR"/>
        </w:rPr>
        <w:t>standards</w:t>
      </w:r>
      <w:r w:rsidR="003E7A6D" w:rsidRPr="00C83B63">
        <w:rPr>
          <w:rFonts w:asciiTheme="minorHAnsi" w:hAnsiTheme="minorHAnsi" w:cstheme="minorBidi"/>
          <w:sz w:val="20"/>
          <w:szCs w:val="20"/>
          <w:lang w:val="fr-FR"/>
        </w:rPr>
        <w:t xml:space="preserve"> minimales d'intégration de la dimension de genre dans le </w:t>
      </w:r>
      <w:r w:rsidR="001E4FBD" w:rsidRPr="00C83B63">
        <w:rPr>
          <w:rFonts w:asciiTheme="minorHAnsi" w:hAnsiTheme="minorHAnsi" w:cstheme="minorBidi"/>
          <w:sz w:val="20"/>
          <w:szCs w:val="20"/>
          <w:lang w:val="fr-FR"/>
        </w:rPr>
        <w:t>travail du système des Nations Unies au niveau national</w:t>
      </w:r>
      <w:r w:rsidR="00B27451" w:rsidRPr="00C83B63">
        <w:rPr>
          <w:rFonts w:asciiTheme="minorHAnsi" w:hAnsiTheme="minorHAnsi" w:cstheme="minorBidi"/>
          <w:sz w:val="20"/>
          <w:szCs w:val="20"/>
          <w:lang w:val="fr-FR"/>
        </w:rPr>
        <w:t>.</w:t>
      </w:r>
      <w:r w:rsidR="43B067ED" w:rsidRPr="00C83B63">
        <w:rPr>
          <w:rFonts w:asciiTheme="minorHAnsi" w:hAnsiTheme="minorHAnsi" w:cstheme="minorBidi"/>
          <w:sz w:val="20"/>
          <w:szCs w:val="20"/>
          <w:lang w:val="fr-FR"/>
        </w:rPr>
        <w:t xml:space="preserve">  </w:t>
      </w:r>
    </w:p>
    <w:p w14:paraId="1645B09B" w14:textId="143CCAD0" w:rsidR="00B27451" w:rsidRPr="00C83B63" w:rsidRDefault="007F1C70" w:rsidP="64A98873">
      <w:pPr>
        <w:pStyle w:val="NormalWeb"/>
        <w:shd w:val="clear" w:color="auto" w:fill="FFFFFF" w:themeFill="background1"/>
        <w:spacing w:before="0" w:beforeAutospacing="0" w:after="150" w:afterAutospacing="0"/>
        <w:jc w:val="both"/>
        <w:rPr>
          <w:rFonts w:asciiTheme="minorHAnsi" w:hAnsiTheme="minorHAnsi" w:cstheme="minorBidi"/>
          <w:sz w:val="20"/>
          <w:szCs w:val="20"/>
          <w:lang w:val="fr-FR"/>
        </w:rPr>
      </w:pPr>
      <w:r w:rsidRPr="00C83B63">
        <w:rPr>
          <w:rFonts w:asciiTheme="minorHAnsi" w:hAnsiTheme="minorHAnsi" w:cstheme="minorBidi"/>
          <w:sz w:val="20"/>
          <w:szCs w:val="20"/>
          <w:lang w:val="fr-FR"/>
        </w:rPr>
        <w:t>L</w:t>
      </w:r>
      <w:r w:rsidR="00C83B63">
        <w:rPr>
          <w:rFonts w:asciiTheme="minorHAnsi" w:hAnsiTheme="minorHAnsi" w:cstheme="minorBidi"/>
          <w:sz w:val="20"/>
          <w:szCs w:val="20"/>
          <w:lang w:val="fr-FR"/>
        </w:rPr>
        <w:t>’UNCT Gender</w:t>
      </w:r>
      <w:r w:rsidRPr="00C83B63">
        <w:rPr>
          <w:rFonts w:asciiTheme="minorHAnsi" w:hAnsiTheme="minorHAnsi" w:cstheme="minorBidi"/>
          <w:sz w:val="20"/>
          <w:szCs w:val="20"/>
          <w:lang w:val="fr-FR"/>
        </w:rPr>
        <w:t xml:space="preserve"> </w:t>
      </w:r>
      <w:r w:rsidR="00C83B63">
        <w:rPr>
          <w:rFonts w:asciiTheme="minorHAnsi" w:hAnsiTheme="minorHAnsi" w:cstheme="minorBidi"/>
          <w:sz w:val="20"/>
          <w:szCs w:val="20"/>
          <w:lang w:val="fr-FR"/>
        </w:rPr>
        <w:t>Scorecard</w:t>
      </w:r>
      <w:r w:rsidR="00C971D3" w:rsidRPr="00C83B63">
        <w:rPr>
          <w:rFonts w:asciiTheme="minorHAnsi" w:hAnsiTheme="minorHAnsi" w:cstheme="minorBidi"/>
          <w:sz w:val="20"/>
          <w:szCs w:val="20"/>
          <w:lang w:val="fr-FR"/>
        </w:rPr>
        <w:t xml:space="preserve"> a été </w:t>
      </w:r>
      <w:r w:rsidR="00401DF3" w:rsidRPr="00C83B63">
        <w:rPr>
          <w:rFonts w:asciiTheme="minorHAnsi" w:hAnsiTheme="minorHAnsi" w:cstheme="minorBidi"/>
          <w:sz w:val="20"/>
          <w:szCs w:val="20"/>
          <w:lang w:val="fr-FR"/>
        </w:rPr>
        <w:t xml:space="preserve">approuvé en 2008 par le Groupe des Nations Unies pour le développement (UNSDG) en </w:t>
      </w:r>
      <w:r w:rsidR="00B27451" w:rsidRPr="00C83B63">
        <w:rPr>
          <w:rFonts w:asciiTheme="minorHAnsi" w:hAnsiTheme="minorHAnsi" w:cstheme="minorBidi"/>
          <w:sz w:val="20"/>
          <w:szCs w:val="20"/>
          <w:lang w:val="fr-FR"/>
        </w:rPr>
        <w:t xml:space="preserve">réponse </w:t>
      </w:r>
      <w:r w:rsidR="00C83B63">
        <w:rPr>
          <w:rFonts w:asciiTheme="minorHAnsi" w:hAnsiTheme="minorHAnsi" w:cstheme="minorBidi"/>
          <w:sz w:val="20"/>
          <w:szCs w:val="20"/>
          <w:lang w:val="fr-FR"/>
        </w:rPr>
        <w:t xml:space="preserve">à l’UN Chief Executive Board for Coordination du </w:t>
      </w:r>
      <w:r w:rsidR="00B27451" w:rsidRPr="00C83B63">
        <w:rPr>
          <w:rFonts w:asciiTheme="minorHAnsi" w:hAnsiTheme="minorHAnsi" w:cstheme="minorBidi"/>
          <w:sz w:val="20"/>
          <w:szCs w:val="20"/>
          <w:lang w:val="fr-FR"/>
        </w:rPr>
        <w:t xml:space="preserve">2006 </w:t>
      </w:r>
      <w:r w:rsidR="00C83B63">
        <w:rPr>
          <w:rFonts w:asciiTheme="minorHAnsi" w:hAnsiTheme="minorHAnsi" w:cstheme="minorBidi"/>
          <w:sz w:val="20"/>
          <w:szCs w:val="20"/>
          <w:lang w:val="fr-FR"/>
        </w:rPr>
        <w:t xml:space="preserve"> </w:t>
      </w:r>
      <w:r w:rsidR="00B27451" w:rsidRPr="00C83B63">
        <w:rPr>
          <w:rFonts w:asciiTheme="minorHAnsi" w:hAnsiTheme="minorHAnsi" w:cstheme="minorBidi"/>
          <w:sz w:val="20"/>
          <w:szCs w:val="20"/>
          <w:lang w:val="fr-FR"/>
        </w:rPr>
        <w:t xml:space="preserve">(CCS) </w:t>
      </w:r>
      <w:r w:rsidR="00B27451" w:rsidRPr="00C83B63">
        <w:rPr>
          <w:rFonts w:asciiTheme="minorHAnsi" w:hAnsiTheme="minorHAnsi" w:cstheme="minorBidi"/>
          <w:i/>
          <w:iCs/>
          <w:sz w:val="20"/>
          <w:szCs w:val="20"/>
          <w:lang w:val="fr-FR"/>
        </w:rPr>
        <w:t xml:space="preserve">sur l'égalité des sexes et l'autonomisation des femmes </w:t>
      </w:r>
      <w:hyperlink r:id="rId13">
        <w:r w:rsidR="00B27451" w:rsidRPr="00C83B63">
          <w:rPr>
            <w:rStyle w:val="Hyperlink"/>
            <w:rFonts w:asciiTheme="minorHAnsi" w:hAnsiTheme="minorHAnsi" w:cstheme="minorBidi"/>
            <w:color w:val="1B93FB"/>
            <w:sz w:val="20"/>
            <w:szCs w:val="20"/>
            <w:lang w:val="fr-FR"/>
          </w:rPr>
          <w:t>(CEB/2006/2)</w:t>
        </w:r>
      </w:hyperlink>
      <w:r w:rsidR="00473DE8" w:rsidRPr="00C83B63">
        <w:rPr>
          <w:rFonts w:asciiTheme="minorHAnsi" w:hAnsiTheme="minorHAnsi" w:cstheme="minorBidi"/>
          <w:sz w:val="20"/>
          <w:szCs w:val="20"/>
          <w:lang w:val="fr-FR"/>
        </w:rPr>
        <w:t xml:space="preserve">, qui demandait un </w:t>
      </w:r>
      <w:r w:rsidR="00964B35" w:rsidRPr="00C83B63">
        <w:rPr>
          <w:rFonts w:asciiTheme="minorHAnsi" w:hAnsiTheme="minorHAnsi" w:cstheme="minorBidi"/>
          <w:sz w:val="20"/>
          <w:szCs w:val="20"/>
          <w:lang w:val="fr-FR"/>
        </w:rPr>
        <w:t xml:space="preserve">plan d'action à l'échelle du système afin de rendre opérationnelle la stratégie d'intégration de la dimension de genre </w:t>
      </w:r>
      <w:r w:rsidR="00B27994" w:rsidRPr="00C83B63">
        <w:rPr>
          <w:rFonts w:asciiTheme="minorHAnsi" w:hAnsiTheme="minorHAnsi" w:cstheme="minorBidi"/>
          <w:sz w:val="20"/>
          <w:szCs w:val="20"/>
          <w:lang w:val="fr-FR"/>
        </w:rPr>
        <w:t>au niveau des entités et sur le terrain</w:t>
      </w:r>
      <w:r w:rsidR="00C971D3" w:rsidRPr="00C83B63">
        <w:rPr>
          <w:rFonts w:asciiTheme="minorHAnsi" w:hAnsiTheme="minorHAnsi" w:cstheme="minorBidi"/>
          <w:sz w:val="20"/>
          <w:szCs w:val="20"/>
          <w:lang w:val="fr-FR"/>
        </w:rPr>
        <w:t xml:space="preserve">. </w:t>
      </w:r>
      <w:r w:rsidR="00B27994" w:rsidRPr="00C83B63">
        <w:rPr>
          <w:rFonts w:asciiTheme="minorHAnsi" w:hAnsiTheme="minorHAnsi" w:cstheme="minorBidi"/>
          <w:sz w:val="20"/>
          <w:szCs w:val="20"/>
          <w:lang w:val="fr-FR"/>
        </w:rPr>
        <w:t xml:space="preserve">D'abord connu sous le nom de </w:t>
      </w:r>
      <w:r w:rsidR="00C83B63">
        <w:rPr>
          <w:rFonts w:asciiTheme="minorHAnsi" w:hAnsiTheme="minorHAnsi" w:cstheme="minorBidi"/>
          <w:sz w:val="20"/>
          <w:szCs w:val="20"/>
          <w:lang w:val="fr-FR"/>
        </w:rPr>
        <w:t>Gender Scorecard</w:t>
      </w:r>
      <w:r w:rsidR="00B27994" w:rsidRPr="00C83B63">
        <w:rPr>
          <w:rFonts w:asciiTheme="minorHAnsi" w:hAnsiTheme="minorHAnsi" w:cstheme="minorBidi"/>
          <w:sz w:val="20"/>
          <w:szCs w:val="20"/>
          <w:lang w:val="fr-FR"/>
        </w:rPr>
        <w:t xml:space="preserve">, il était </w:t>
      </w:r>
      <w:r w:rsidRPr="00C83B63">
        <w:rPr>
          <w:rFonts w:asciiTheme="minorHAnsi" w:hAnsiTheme="minorHAnsi" w:cstheme="minorBidi"/>
          <w:sz w:val="20"/>
          <w:szCs w:val="20"/>
          <w:lang w:val="fr-FR"/>
        </w:rPr>
        <w:t xml:space="preserve">à l'origine </w:t>
      </w:r>
      <w:r w:rsidR="00B27451" w:rsidRPr="00C83B63">
        <w:rPr>
          <w:rFonts w:asciiTheme="minorHAnsi" w:hAnsiTheme="minorHAnsi" w:cstheme="minorBidi"/>
          <w:sz w:val="20"/>
          <w:szCs w:val="20"/>
          <w:lang w:val="fr-FR"/>
        </w:rPr>
        <w:t xml:space="preserve">axé sur les processus conjoints et les arrangements institutionnels </w:t>
      </w:r>
      <w:r w:rsidRPr="00C83B63">
        <w:rPr>
          <w:rFonts w:asciiTheme="minorHAnsi" w:hAnsiTheme="minorHAnsi" w:cstheme="minorBidi"/>
          <w:sz w:val="20"/>
          <w:szCs w:val="20"/>
          <w:lang w:val="fr-FR"/>
        </w:rPr>
        <w:t>au niveau des pays</w:t>
      </w:r>
      <w:r w:rsidR="00B27451" w:rsidRPr="00C83B63">
        <w:rPr>
          <w:rFonts w:asciiTheme="minorHAnsi" w:hAnsiTheme="minorHAnsi" w:cstheme="minorBidi"/>
          <w:sz w:val="20"/>
          <w:szCs w:val="20"/>
          <w:lang w:val="fr-FR"/>
        </w:rPr>
        <w:t xml:space="preserve">. </w:t>
      </w:r>
      <w:r w:rsidRPr="00C83B63">
        <w:rPr>
          <w:rFonts w:asciiTheme="minorHAnsi" w:hAnsiTheme="minorHAnsi" w:cstheme="minorBidi"/>
          <w:sz w:val="20"/>
          <w:szCs w:val="20"/>
          <w:lang w:val="fr-FR"/>
        </w:rPr>
        <w:t xml:space="preserve">Le Plan d'action à l'échelle du système des Nations Unies pour l'égalité des sexes et l'autonomisation des femmes (UN-SWAP) constituait la partie spécifique aux entités du cadre de responsabilisation. </w:t>
      </w:r>
    </w:p>
    <w:p w14:paraId="18F5BF37" w14:textId="3AB9405C" w:rsidR="00B27451" w:rsidRPr="00C83B63" w:rsidRDefault="00D012FE"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lang w:val="fr-FR"/>
        </w:rPr>
      </w:pPr>
      <w:r w:rsidRPr="00C83B63">
        <w:rPr>
          <w:rFonts w:asciiTheme="minorHAnsi" w:hAnsiTheme="minorHAnsi" w:cstheme="minorBidi"/>
          <w:sz w:val="20"/>
          <w:szCs w:val="20"/>
          <w:lang w:val="fr-FR"/>
        </w:rPr>
        <w:t xml:space="preserve">En 2018, </w:t>
      </w:r>
      <w:r w:rsidR="00B27451" w:rsidRPr="00C83B63">
        <w:rPr>
          <w:rFonts w:asciiTheme="minorHAnsi" w:hAnsiTheme="minorHAnsi" w:cstheme="minorBidi"/>
          <w:sz w:val="20"/>
          <w:szCs w:val="20"/>
          <w:lang w:val="fr-FR"/>
        </w:rPr>
        <w:t xml:space="preserve">le </w:t>
      </w:r>
      <w:r w:rsidR="00DC35FC" w:rsidRPr="00C83B63">
        <w:rPr>
          <w:rFonts w:asciiTheme="minorHAnsi" w:hAnsiTheme="minorHAnsi" w:cstheme="minorBidi"/>
          <w:sz w:val="20"/>
          <w:szCs w:val="20"/>
          <w:lang w:val="fr-FR"/>
        </w:rPr>
        <w:t>tableau de bord sur l'égalité des sexes de l'</w:t>
      </w:r>
      <w:r w:rsidR="00B27451" w:rsidRPr="00C83B63">
        <w:rPr>
          <w:rFonts w:asciiTheme="minorHAnsi" w:hAnsiTheme="minorHAnsi" w:cstheme="minorBidi"/>
          <w:sz w:val="20"/>
          <w:szCs w:val="20"/>
          <w:lang w:val="fr-FR"/>
        </w:rPr>
        <w:t xml:space="preserve">UNCT-SWAP </w:t>
      </w:r>
      <w:r w:rsidR="00DC35FC" w:rsidRPr="00C83B63">
        <w:rPr>
          <w:rFonts w:asciiTheme="minorHAnsi" w:hAnsiTheme="minorHAnsi" w:cstheme="minorBidi"/>
          <w:sz w:val="20"/>
          <w:szCs w:val="20"/>
          <w:lang w:val="fr-FR"/>
        </w:rPr>
        <w:t xml:space="preserve">(UNCT-SWAP) </w:t>
      </w:r>
      <w:r w:rsidR="00096A7B" w:rsidRPr="00C83B63">
        <w:rPr>
          <w:rFonts w:asciiTheme="minorHAnsi" w:hAnsiTheme="minorHAnsi" w:cstheme="minorBidi"/>
          <w:sz w:val="20"/>
          <w:szCs w:val="20"/>
          <w:lang w:val="fr-FR"/>
        </w:rPr>
        <w:t xml:space="preserve">a été mis à jour </w:t>
      </w:r>
      <w:r w:rsidR="00E72BEA" w:rsidRPr="00C83B63">
        <w:rPr>
          <w:rFonts w:asciiTheme="minorHAnsi" w:hAnsiTheme="minorHAnsi" w:cstheme="minorBidi"/>
          <w:sz w:val="20"/>
          <w:szCs w:val="20"/>
          <w:lang w:val="fr-FR"/>
        </w:rPr>
        <w:t xml:space="preserve">pour assurer un meilleur alignement </w:t>
      </w:r>
      <w:r w:rsidR="008D0D24" w:rsidRPr="00C83B63">
        <w:rPr>
          <w:rFonts w:asciiTheme="minorHAnsi" w:hAnsiTheme="minorHAnsi" w:cstheme="minorBidi"/>
          <w:sz w:val="20"/>
          <w:szCs w:val="20"/>
          <w:lang w:val="fr-FR"/>
        </w:rPr>
        <w:t>avec l'UN-SWAP</w:t>
      </w:r>
      <w:r w:rsidR="00B27451" w:rsidRPr="00C83B63">
        <w:rPr>
          <w:rFonts w:asciiTheme="minorHAnsi" w:hAnsiTheme="minorHAnsi" w:cstheme="minorBidi"/>
          <w:sz w:val="20"/>
          <w:szCs w:val="20"/>
          <w:lang w:val="fr-FR"/>
        </w:rPr>
        <w:t xml:space="preserve">, </w:t>
      </w:r>
      <w:r w:rsidRPr="00C83B63">
        <w:rPr>
          <w:rFonts w:asciiTheme="minorHAnsi" w:hAnsiTheme="minorHAnsi" w:cstheme="minorBidi"/>
          <w:sz w:val="20"/>
          <w:szCs w:val="20"/>
          <w:lang w:val="fr-FR"/>
        </w:rPr>
        <w:t xml:space="preserve">et pour refléter les nouvelles orientations sur les processus nationaux communs dans le contexte de l'agenda de repositionnement du </w:t>
      </w:r>
      <w:r w:rsidR="00425C35" w:rsidRPr="00C83B63">
        <w:rPr>
          <w:rFonts w:asciiTheme="minorHAnsi" w:hAnsiTheme="minorHAnsi" w:cstheme="minorBidi"/>
          <w:sz w:val="20"/>
          <w:szCs w:val="20"/>
          <w:lang w:val="fr-FR"/>
        </w:rPr>
        <w:t>système de</w:t>
      </w:r>
      <w:r w:rsidRPr="00C83B63">
        <w:rPr>
          <w:rFonts w:asciiTheme="minorHAnsi" w:hAnsiTheme="minorHAnsi" w:cstheme="minorBidi"/>
          <w:sz w:val="20"/>
          <w:szCs w:val="20"/>
          <w:lang w:val="fr-FR"/>
        </w:rPr>
        <w:t xml:space="preserve"> développement des Nations unies</w:t>
      </w:r>
      <w:r w:rsidR="00DC35FC" w:rsidRPr="00C83B63">
        <w:rPr>
          <w:rFonts w:asciiTheme="minorHAnsi" w:hAnsiTheme="minorHAnsi" w:cstheme="minorBidi"/>
          <w:sz w:val="20"/>
          <w:szCs w:val="20"/>
          <w:lang w:val="fr-FR"/>
        </w:rPr>
        <w:t xml:space="preserve">. Les </w:t>
      </w:r>
      <w:r w:rsidR="008D0D24" w:rsidRPr="00C83B63">
        <w:rPr>
          <w:rFonts w:asciiTheme="minorHAnsi" w:hAnsiTheme="minorHAnsi" w:cstheme="minorBidi"/>
          <w:sz w:val="20"/>
          <w:szCs w:val="20"/>
          <w:lang w:val="fr-FR"/>
        </w:rPr>
        <w:t xml:space="preserve">deux SWAP </w:t>
      </w:r>
      <w:r w:rsidR="00E72BEA" w:rsidRPr="00C83B63">
        <w:rPr>
          <w:rFonts w:asciiTheme="minorHAnsi" w:hAnsiTheme="minorHAnsi" w:cstheme="minorBidi"/>
          <w:sz w:val="20"/>
          <w:szCs w:val="20"/>
          <w:lang w:val="fr-FR"/>
        </w:rPr>
        <w:t xml:space="preserve">ont été </w:t>
      </w:r>
      <w:r w:rsidR="00B27451" w:rsidRPr="00C83B63">
        <w:rPr>
          <w:rFonts w:asciiTheme="minorHAnsi" w:hAnsiTheme="minorHAnsi" w:cstheme="minorBidi"/>
          <w:sz w:val="20"/>
          <w:szCs w:val="20"/>
          <w:lang w:val="fr-FR"/>
        </w:rPr>
        <w:t xml:space="preserve">élargis </w:t>
      </w:r>
      <w:r w:rsidR="008D0D24" w:rsidRPr="00C83B63">
        <w:rPr>
          <w:rFonts w:asciiTheme="minorHAnsi" w:hAnsiTheme="minorHAnsi" w:cstheme="minorBidi"/>
          <w:sz w:val="20"/>
          <w:szCs w:val="20"/>
          <w:lang w:val="fr-FR"/>
        </w:rPr>
        <w:t xml:space="preserve">à ce stade </w:t>
      </w:r>
      <w:r w:rsidR="00B27451" w:rsidRPr="00C83B63">
        <w:rPr>
          <w:rFonts w:asciiTheme="minorHAnsi" w:hAnsiTheme="minorHAnsi" w:cstheme="minorBidi"/>
          <w:sz w:val="20"/>
          <w:szCs w:val="20"/>
          <w:lang w:val="fr-FR"/>
        </w:rPr>
        <w:t xml:space="preserve">pour couvrir </w:t>
      </w:r>
      <w:r w:rsidR="008D0D24" w:rsidRPr="00C83B63">
        <w:rPr>
          <w:rFonts w:asciiTheme="minorHAnsi" w:hAnsiTheme="minorHAnsi" w:cstheme="minorBidi"/>
          <w:sz w:val="20"/>
          <w:szCs w:val="20"/>
          <w:lang w:val="fr-FR"/>
        </w:rPr>
        <w:t xml:space="preserve">également </w:t>
      </w:r>
      <w:r w:rsidR="00B27451" w:rsidRPr="00C83B63">
        <w:rPr>
          <w:rFonts w:asciiTheme="minorHAnsi" w:hAnsiTheme="minorHAnsi" w:cstheme="minorBidi"/>
          <w:sz w:val="20"/>
          <w:szCs w:val="20"/>
          <w:lang w:val="fr-FR"/>
        </w:rPr>
        <w:t>les résultats de développement et normatifs liés aux SDG.</w:t>
      </w:r>
    </w:p>
    <w:p w14:paraId="26B55F2C" w14:textId="726B40DF" w:rsidR="00B27451" w:rsidRPr="00C83B63" w:rsidRDefault="00B27451"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lang w:val="fr-FR"/>
        </w:rPr>
      </w:pPr>
      <w:r w:rsidRPr="00C83B63">
        <w:rPr>
          <w:rFonts w:asciiTheme="minorHAnsi" w:hAnsiTheme="minorHAnsi" w:cstheme="minorBidi"/>
          <w:sz w:val="20"/>
          <w:szCs w:val="20"/>
          <w:lang w:val="fr-FR"/>
        </w:rPr>
        <w:t xml:space="preserve">Le mandat </w:t>
      </w:r>
      <w:r w:rsidR="00F85CE8" w:rsidRPr="00C83B63">
        <w:rPr>
          <w:rFonts w:asciiTheme="minorHAnsi" w:hAnsiTheme="minorHAnsi" w:cstheme="minorBidi"/>
          <w:sz w:val="20"/>
          <w:szCs w:val="20"/>
          <w:lang w:val="fr-FR"/>
        </w:rPr>
        <w:t xml:space="preserve">des équipes de pays des Nations Unies </w:t>
      </w:r>
      <w:r w:rsidR="0073725D" w:rsidRPr="00C83B63">
        <w:rPr>
          <w:rFonts w:asciiTheme="minorHAnsi" w:hAnsiTheme="minorHAnsi" w:cstheme="minorBidi"/>
          <w:sz w:val="20"/>
          <w:szCs w:val="20"/>
          <w:lang w:val="fr-FR"/>
        </w:rPr>
        <w:t xml:space="preserve">pour la mise en œuvre du </w:t>
      </w:r>
      <w:r w:rsidRPr="00C83B63">
        <w:rPr>
          <w:rFonts w:asciiTheme="minorHAnsi" w:hAnsiTheme="minorHAnsi" w:cstheme="minorBidi"/>
          <w:sz w:val="20"/>
          <w:szCs w:val="20"/>
          <w:lang w:val="fr-FR"/>
        </w:rPr>
        <w:t xml:space="preserve">plan d'action pour la promotion de l'égalité des sexes découle de l'examen quadriennal complet des politiques (QCPR) et des résolutions de l'ECOSOC sur l'intégration de la dimension de genre, qui appellent à l'accélération des efforts des Nations Unies pour intégrer la dimension de genre, notamment par la mise en œuvre complète </w:t>
      </w:r>
      <w:r w:rsidR="007C5B03" w:rsidRPr="00C83B63">
        <w:rPr>
          <w:rFonts w:asciiTheme="minorHAnsi" w:hAnsiTheme="minorHAnsi" w:cstheme="minorBidi"/>
          <w:sz w:val="20"/>
          <w:szCs w:val="20"/>
          <w:lang w:val="fr-FR"/>
        </w:rPr>
        <w:t xml:space="preserve">du </w:t>
      </w:r>
      <w:r w:rsidRPr="00C83B63">
        <w:rPr>
          <w:rFonts w:asciiTheme="minorHAnsi" w:hAnsiTheme="minorHAnsi" w:cstheme="minorBidi"/>
          <w:sz w:val="20"/>
          <w:szCs w:val="20"/>
          <w:lang w:val="fr-FR"/>
        </w:rPr>
        <w:t>plan d'action pour la promotion de l'égalité des sexes des équipes de pays des Nations Unies.</w:t>
      </w:r>
    </w:p>
    <w:p w14:paraId="7F2E6419" w14:textId="4B91F17C" w:rsidR="00B27451" w:rsidRPr="00C83B63" w:rsidRDefault="00B27451" w:rsidP="3DE6B675">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lang w:val="fr-FR"/>
        </w:rPr>
      </w:pPr>
      <w:r w:rsidRPr="00C83B63">
        <w:rPr>
          <w:rFonts w:asciiTheme="minorHAnsi" w:hAnsiTheme="minorHAnsi" w:cstheme="minorBidi"/>
          <w:sz w:val="20"/>
          <w:szCs w:val="20"/>
          <w:lang w:val="fr-FR"/>
        </w:rPr>
        <w:t xml:space="preserve">Les rapports de l'UNCT-SWAP suivent une méthodologie à deux volets : Des évaluations globales </w:t>
      </w:r>
      <w:r w:rsidR="009375A1" w:rsidRPr="00C83B63">
        <w:rPr>
          <w:rFonts w:asciiTheme="minorHAnsi" w:hAnsiTheme="minorHAnsi" w:cstheme="minorBidi"/>
          <w:sz w:val="20"/>
          <w:szCs w:val="20"/>
          <w:lang w:val="fr-FR"/>
        </w:rPr>
        <w:t xml:space="preserve">sont réalisées </w:t>
      </w:r>
      <w:r w:rsidRPr="00C83B63">
        <w:rPr>
          <w:rFonts w:asciiTheme="minorHAnsi" w:hAnsiTheme="minorHAnsi" w:cstheme="minorBidi"/>
          <w:sz w:val="20"/>
          <w:szCs w:val="20"/>
          <w:lang w:val="fr-FR"/>
        </w:rPr>
        <w:t xml:space="preserve">au stade de la planification du </w:t>
      </w:r>
      <w:r w:rsidR="009375A1" w:rsidRPr="00C83B63">
        <w:rPr>
          <w:rFonts w:asciiTheme="minorHAnsi" w:hAnsiTheme="minorHAnsi" w:cstheme="minorBidi"/>
          <w:sz w:val="20"/>
          <w:szCs w:val="20"/>
          <w:lang w:val="fr-FR"/>
        </w:rPr>
        <w:t>cadre de coopération</w:t>
      </w:r>
      <w:r w:rsidRPr="00C83B63">
        <w:rPr>
          <w:rFonts w:asciiTheme="minorHAnsi" w:hAnsiTheme="minorHAnsi" w:cstheme="minorBidi"/>
          <w:sz w:val="20"/>
          <w:szCs w:val="20"/>
          <w:lang w:val="fr-FR"/>
        </w:rPr>
        <w:t xml:space="preserve">, et des mises à jour annuelles des progrès, comme le souligne le </w:t>
      </w:r>
      <w:hyperlink r:id="rId14">
        <w:r w:rsidRPr="00C83B63">
          <w:rPr>
            <w:rStyle w:val="Hyperlink"/>
            <w:rFonts w:asciiTheme="minorHAnsi" w:hAnsiTheme="minorHAnsi" w:cstheme="minorBidi"/>
            <w:color w:val="1B93FB"/>
            <w:sz w:val="20"/>
            <w:szCs w:val="20"/>
            <w:lang w:val="fr-FR"/>
          </w:rPr>
          <w:t xml:space="preserve">UNCT-SWAP </w:t>
        </w:r>
        <w:r w:rsidR="00BF1210">
          <w:rPr>
            <w:rStyle w:val="Hyperlink"/>
            <w:rFonts w:asciiTheme="minorHAnsi" w:hAnsiTheme="minorHAnsi" w:cstheme="minorBidi"/>
            <w:color w:val="1B93FB"/>
            <w:sz w:val="20"/>
            <w:szCs w:val="20"/>
            <w:lang w:val="fr-FR"/>
          </w:rPr>
          <w:t>Gender Scorecard</w:t>
        </w:r>
        <w:r w:rsidRPr="00C83B63">
          <w:rPr>
            <w:rStyle w:val="Hyperlink"/>
            <w:rFonts w:asciiTheme="minorHAnsi" w:hAnsiTheme="minorHAnsi" w:cstheme="minorBidi"/>
            <w:color w:val="1B93FB"/>
            <w:sz w:val="20"/>
            <w:szCs w:val="20"/>
            <w:lang w:val="fr-FR"/>
          </w:rPr>
          <w:t>: Framework &amp; Technical Guidance (</w:t>
        </w:r>
      </w:hyperlink>
      <w:r w:rsidR="13392A95" w:rsidRPr="00C83B63">
        <w:rPr>
          <w:rFonts w:asciiTheme="minorHAnsi" w:hAnsiTheme="minorHAnsi" w:cstheme="minorBidi"/>
          <w:sz w:val="20"/>
          <w:szCs w:val="20"/>
          <w:lang w:val="fr-FR"/>
        </w:rPr>
        <w:t xml:space="preserve">page 20). </w:t>
      </w:r>
      <w:r w:rsidRPr="00C83B63">
        <w:rPr>
          <w:rFonts w:asciiTheme="minorHAnsi" w:hAnsiTheme="minorHAnsi" w:cstheme="minorBidi"/>
          <w:color w:val="777777"/>
          <w:sz w:val="20"/>
          <w:szCs w:val="20"/>
          <w:lang w:val="fr-FR"/>
        </w:rPr>
        <w:t xml:space="preserve"> </w:t>
      </w:r>
    </w:p>
    <w:p w14:paraId="3816F965" w14:textId="77777777" w:rsidR="00B27451" w:rsidRPr="00C83B63" w:rsidRDefault="00B27451" w:rsidP="00B27451">
      <w:pPr>
        <w:rPr>
          <w:lang w:val="fr-FR"/>
        </w:rPr>
      </w:pPr>
    </w:p>
    <w:p w14:paraId="1CEC470B" w14:textId="6CA115DB" w:rsidR="00DF48F6" w:rsidRPr="00C83B63" w:rsidRDefault="009B5F37" w:rsidP="000B454C">
      <w:pPr>
        <w:pStyle w:val="Heading1"/>
        <w:rPr>
          <w:lang w:val="fr-FR"/>
        </w:rPr>
      </w:pPr>
      <w:bookmarkStart w:id="1" w:name="_Toc75120363"/>
      <w:r w:rsidRPr="00C83B63">
        <w:rPr>
          <w:lang w:val="fr-FR"/>
        </w:rPr>
        <w:t xml:space="preserve">2. </w:t>
      </w:r>
      <w:r w:rsidR="0684034F" w:rsidRPr="00C83B63">
        <w:rPr>
          <w:lang w:val="fr-FR"/>
        </w:rPr>
        <w:t>Le cadre de l'UNCT-SWAP</w:t>
      </w:r>
      <w:bookmarkEnd w:id="1"/>
      <w:r w:rsidR="0684034F" w:rsidRPr="00C83B63">
        <w:rPr>
          <w:lang w:val="fr-FR"/>
        </w:rPr>
        <w:t xml:space="preserve"> </w:t>
      </w:r>
    </w:p>
    <w:p w14:paraId="57F3C162" w14:textId="0D118D67" w:rsidR="790DDA3D" w:rsidRPr="00C83B63" w:rsidRDefault="1C69FFAD" w:rsidP="00734ECF">
      <w:pPr>
        <w:pStyle w:val="Heading2"/>
        <w:rPr>
          <w:lang w:val="fr-FR"/>
        </w:rPr>
      </w:pPr>
      <w:bookmarkStart w:id="2" w:name="_Toc75120364"/>
      <w:r w:rsidRPr="00C83B63">
        <w:rPr>
          <w:lang w:val="fr-FR"/>
        </w:rPr>
        <w:t xml:space="preserve">2.1 </w:t>
      </w:r>
      <w:r w:rsidR="790DDA3D" w:rsidRPr="00C83B63">
        <w:rPr>
          <w:lang w:val="fr-FR"/>
        </w:rPr>
        <w:t>Dimensions et indicateurs de performance</w:t>
      </w:r>
      <w:bookmarkEnd w:id="2"/>
      <w:r w:rsidR="790DDA3D" w:rsidRPr="00C83B63">
        <w:rPr>
          <w:lang w:val="fr-FR"/>
        </w:rPr>
        <w:t xml:space="preserve"> </w:t>
      </w:r>
    </w:p>
    <w:p w14:paraId="38643FF3" w14:textId="561588CC" w:rsidR="00DF48F6" w:rsidRPr="00C83B63" w:rsidRDefault="00DF48F6" w:rsidP="1DBBB74D">
      <w:pPr>
        <w:ind w:left="360"/>
        <w:rPr>
          <w:lang w:val="fr-FR"/>
        </w:rPr>
      </w:pPr>
    </w:p>
    <w:p w14:paraId="54E0B98F" w14:textId="69706B63" w:rsidR="00D11850" w:rsidRPr="00C83B63" w:rsidRDefault="00D11850" w:rsidP="3D845E6C">
      <w:pPr>
        <w:rPr>
          <w:lang w:val="fr-FR"/>
        </w:rPr>
      </w:pPr>
      <w:r w:rsidRPr="00C83B63">
        <w:rPr>
          <w:lang w:val="fr-FR"/>
        </w:rPr>
        <w:t xml:space="preserve">L'UNCT-SWAP est structuré autour de sept dimensions et de 15 indicateurs de performance (IP) qui abordent les composantes clés de l'égalité des sexes et de l'autonomisation des femmes et des filles, comme convenu par l'UNSDG, en établissant des </w:t>
      </w:r>
      <w:r w:rsidR="00BF1210">
        <w:rPr>
          <w:lang w:val="fr-FR"/>
        </w:rPr>
        <w:t>benchmarks spécifiques aux</w:t>
      </w:r>
      <w:r w:rsidRPr="00C83B63">
        <w:rPr>
          <w:lang w:val="fr-FR"/>
        </w:rPr>
        <w:t xml:space="preserve"> exigences minimales de l'intégration du genre. </w:t>
      </w:r>
    </w:p>
    <w:p w14:paraId="25D0C34A" w14:textId="13716BAD" w:rsidR="00D11850" w:rsidRPr="00D11850" w:rsidRDefault="6EE6DE7D" w:rsidP="3D845E6C">
      <w:r>
        <w:rPr>
          <w:noProof/>
        </w:rPr>
        <w:lastRenderedPageBreak/>
        <w:drawing>
          <wp:inline distT="0" distB="0" distL="0" distR="0" wp14:anchorId="477076E2" wp14:editId="5EA63818">
            <wp:extent cx="4572000" cy="4457700"/>
            <wp:effectExtent l="0" t="0" r="0" b="0"/>
            <wp:docPr id="865413944" name="Picture 86541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14:paraId="44372497" w14:textId="0827F45C" w:rsidR="3D845E6C" w:rsidRDefault="3D845E6C" w:rsidP="3D845E6C">
      <w:pPr>
        <w:pStyle w:val="Heading2"/>
      </w:pPr>
    </w:p>
    <w:p w14:paraId="35360FF8" w14:textId="2BDA8AC9" w:rsidR="00DF48F6" w:rsidRPr="00C83B63" w:rsidRDefault="5FBE9F5A" w:rsidP="00734ECF">
      <w:pPr>
        <w:pStyle w:val="Heading2"/>
        <w:rPr>
          <w:lang w:val="fr-FR"/>
        </w:rPr>
      </w:pPr>
      <w:bookmarkStart w:id="3" w:name="_Toc75120365"/>
      <w:r w:rsidRPr="00C83B63">
        <w:rPr>
          <w:lang w:val="fr-FR"/>
        </w:rPr>
        <w:t xml:space="preserve">2.2 </w:t>
      </w:r>
      <w:r w:rsidR="005D4067" w:rsidRPr="00C83B63">
        <w:rPr>
          <w:lang w:val="fr-FR"/>
        </w:rPr>
        <w:t xml:space="preserve">Notation et explication des </w:t>
      </w:r>
      <w:r w:rsidR="0067146B" w:rsidRPr="00C83B63">
        <w:rPr>
          <w:lang w:val="fr-FR"/>
        </w:rPr>
        <w:t>indicateurs de performance</w:t>
      </w:r>
      <w:bookmarkEnd w:id="3"/>
      <w:r w:rsidR="0067146B" w:rsidRPr="00C83B63">
        <w:rPr>
          <w:lang w:val="fr-FR"/>
        </w:rPr>
        <w:t xml:space="preserve"> </w:t>
      </w:r>
    </w:p>
    <w:p w14:paraId="5BDBB1FE" w14:textId="77777777" w:rsidR="00052C38" w:rsidRPr="00C83B63" w:rsidRDefault="00052C38" w:rsidP="1DBBB74D">
      <w:pPr>
        <w:rPr>
          <w:lang w:val="fr-FR"/>
        </w:rPr>
      </w:pPr>
    </w:p>
    <w:p w14:paraId="54C1A753" w14:textId="382E1B57" w:rsidR="00A4769C" w:rsidRPr="00C83B63" w:rsidRDefault="00A4769C" w:rsidP="1DBBB74D">
      <w:pPr>
        <w:rPr>
          <w:lang w:val="fr-FR"/>
        </w:rPr>
      </w:pPr>
      <w:r w:rsidRPr="00C83B63">
        <w:rPr>
          <w:lang w:val="fr-FR"/>
        </w:rPr>
        <w:t xml:space="preserve">Les notations par rapport aux exigences minimales de </w:t>
      </w:r>
      <w:r w:rsidR="18423402" w:rsidRPr="00C83B63">
        <w:rPr>
          <w:lang w:val="fr-FR"/>
        </w:rPr>
        <w:t xml:space="preserve">l'UNCT-SWAP </w:t>
      </w:r>
      <w:r w:rsidRPr="00C83B63">
        <w:rPr>
          <w:lang w:val="fr-FR"/>
        </w:rPr>
        <w:t xml:space="preserve">permettent aux équipes de pays des Nations Unies de s'auto-évaluer et de rendre compte de leur position par rapport à chaque </w:t>
      </w:r>
      <w:r w:rsidR="00F23A78" w:rsidRPr="00C83B63">
        <w:rPr>
          <w:lang w:val="fr-FR"/>
        </w:rPr>
        <w:t>indicateur et d'</w:t>
      </w:r>
      <w:r w:rsidRPr="00C83B63">
        <w:rPr>
          <w:lang w:val="fr-FR"/>
        </w:rPr>
        <w:t xml:space="preserve">aspirer à des niveaux de réalisation plus élevés. Les </w:t>
      </w:r>
      <w:r w:rsidR="3FD8BDDF" w:rsidRPr="00C83B63">
        <w:rPr>
          <w:lang w:val="fr-FR"/>
        </w:rPr>
        <w:t xml:space="preserve">quatre notes possibles pour chaque </w:t>
      </w:r>
      <w:r w:rsidR="126DBE8F" w:rsidRPr="00C83B63">
        <w:rPr>
          <w:lang w:val="fr-FR"/>
        </w:rPr>
        <w:t xml:space="preserve">indicateur de performance </w:t>
      </w:r>
      <w:r w:rsidR="3FD8BDDF" w:rsidRPr="00C83B63">
        <w:rPr>
          <w:lang w:val="fr-FR"/>
        </w:rPr>
        <w:t xml:space="preserve">sont les suivantes : </w:t>
      </w:r>
    </w:p>
    <w:p w14:paraId="6C1031EC" w14:textId="4F79B734" w:rsidR="00DF48F6" w:rsidRPr="00C83B63" w:rsidRDefault="00706087" w:rsidP="1DBBB74D">
      <w:pPr>
        <w:rPr>
          <w:lang w:val="fr-FR"/>
        </w:rPr>
      </w:pPr>
      <w:r w:rsidRPr="00C83B63">
        <w:rPr>
          <w:b/>
          <w:bCs/>
          <w:color w:val="C00000"/>
          <w:lang w:val="fr-FR"/>
        </w:rPr>
        <w:t xml:space="preserve">Exigences </w:t>
      </w:r>
      <w:r w:rsidR="00DF48F6" w:rsidRPr="00C83B63">
        <w:rPr>
          <w:b/>
          <w:bCs/>
          <w:color w:val="C00000"/>
          <w:lang w:val="fr-FR"/>
        </w:rPr>
        <w:t xml:space="preserve">manquantes </w:t>
      </w:r>
      <w:r w:rsidR="00DF48F6" w:rsidRPr="00C83B63">
        <w:rPr>
          <w:lang w:val="fr-FR"/>
        </w:rPr>
        <w:t xml:space="preserve">&gt; </w:t>
      </w:r>
      <w:r w:rsidR="00DF48F6" w:rsidRPr="00C83B63">
        <w:rPr>
          <w:b/>
          <w:bCs/>
          <w:color w:val="EBE600"/>
          <w:lang w:val="fr-FR"/>
        </w:rPr>
        <w:t>Approche des exigences</w:t>
      </w:r>
      <w:r w:rsidR="68372E7F" w:rsidRPr="00C83B63">
        <w:rPr>
          <w:b/>
          <w:bCs/>
          <w:color w:val="EBE600"/>
          <w:lang w:val="fr-FR"/>
        </w:rPr>
        <w:t xml:space="preserve"> minimales </w:t>
      </w:r>
      <w:r w:rsidR="00DF48F6" w:rsidRPr="00BF1210">
        <w:rPr>
          <w:b/>
          <w:bCs/>
          <w:lang w:val="fr-FR"/>
        </w:rPr>
        <w:t xml:space="preserve">&gt; </w:t>
      </w:r>
      <w:r w:rsidR="00DF48F6" w:rsidRPr="00BF1210">
        <w:rPr>
          <w:b/>
          <w:bCs/>
          <w:color w:val="00B050"/>
          <w:lang w:val="fr-FR"/>
        </w:rPr>
        <w:t>Satisfait aux</w:t>
      </w:r>
      <w:r w:rsidR="00DF48F6" w:rsidRPr="00BF1210">
        <w:rPr>
          <w:color w:val="00B050"/>
          <w:lang w:val="fr-FR"/>
        </w:rPr>
        <w:t xml:space="preserve"> </w:t>
      </w:r>
      <w:r w:rsidR="00DF48F6" w:rsidRPr="00C83B63">
        <w:rPr>
          <w:b/>
          <w:bCs/>
          <w:color w:val="00B050"/>
          <w:lang w:val="fr-FR"/>
        </w:rPr>
        <w:t>exigences</w:t>
      </w:r>
      <w:r w:rsidR="632A6C91" w:rsidRPr="00C83B63">
        <w:rPr>
          <w:b/>
          <w:bCs/>
          <w:color w:val="00B050"/>
          <w:lang w:val="fr-FR"/>
        </w:rPr>
        <w:t xml:space="preserve"> minimales </w:t>
      </w:r>
      <w:r w:rsidR="00DF48F6" w:rsidRPr="00BF1210">
        <w:rPr>
          <w:b/>
          <w:bCs/>
          <w:lang w:val="fr-FR"/>
        </w:rPr>
        <w:t>&gt;</w:t>
      </w:r>
      <w:r w:rsidR="00DF48F6" w:rsidRPr="00C83B63">
        <w:rPr>
          <w:b/>
          <w:bCs/>
          <w:color w:val="00B050"/>
          <w:lang w:val="fr-FR"/>
        </w:rPr>
        <w:t xml:space="preserve"> </w:t>
      </w:r>
      <w:r w:rsidR="00DF48F6" w:rsidRPr="00BF1210">
        <w:rPr>
          <w:b/>
          <w:bCs/>
          <w:color w:val="0397D6" w:themeColor="accent1"/>
          <w:lang w:val="fr-FR"/>
        </w:rPr>
        <w:t xml:space="preserve">Dépasse les </w:t>
      </w:r>
      <w:r w:rsidR="00DF48F6" w:rsidRPr="00C83B63">
        <w:rPr>
          <w:b/>
          <w:bCs/>
          <w:color w:val="3D95D8" w:themeColor="accent2" w:themeShade="BF"/>
          <w:lang w:val="fr-FR"/>
        </w:rPr>
        <w:t>exigences minimales</w:t>
      </w:r>
    </w:p>
    <w:p w14:paraId="7002C08A" w14:textId="49050E79" w:rsidR="00181FC2" w:rsidRPr="00C83B63" w:rsidRDefault="00052C38">
      <w:pPr>
        <w:rPr>
          <w:lang w:val="fr-FR"/>
        </w:rPr>
      </w:pPr>
      <w:r w:rsidRPr="00C83B63">
        <w:rPr>
          <w:lang w:val="fr-FR"/>
        </w:rPr>
        <w:t xml:space="preserve">Si les équipes de pays des Nations Unies ne parviennent pas à remplir les critères de la catégorie " se rapprochant des exigences minimales </w:t>
      </w:r>
      <w:r w:rsidR="00181FC2" w:rsidRPr="00C83B63">
        <w:rPr>
          <w:lang w:val="fr-FR"/>
        </w:rPr>
        <w:t>", l'indicateur est noté comme " manquant ". Un indicateur peut être noté comme "manquant" dans certains cas où des réalisations ont été faites, s'il reste néanmoins en deçà des critères énoncés dans "approche des exigences minimales".</w:t>
      </w:r>
    </w:p>
    <w:p w14:paraId="65E604CE" w14:textId="71E5ECAD" w:rsidR="5CB891EF" w:rsidRPr="00C83B63" w:rsidRDefault="001343B9">
      <w:pPr>
        <w:rPr>
          <w:lang w:val="fr-FR"/>
        </w:rPr>
      </w:pPr>
      <w:r w:rsidRPr="00C83B63">
        <w:rPr>
          <w:lang w:val="fr-FR"/>
        </w:rPr>
        <w:t xml:space="preserve">Les équipes de pays des Nations Unies doivent s'efforcer de satisfaire aux exigences minimales pour tous les indicateurs. </w:t>
      </w:r>
      <w:r w:rsidR="5CB891EF" w:rsidRPr="00C83B63">
        <w:rPr>
          <w:lang w:val="fr-FR"/>
        </w:rPr>
        <w:t xml:space="preserve">Toutefois, cela doit être considéré comme un point de départ, à partir duquel les équipes de pays des Nations Unies doivent s'efforcer de renforcer leurs efforts pour </w:t>
      </w:r>
      <w:r w:rsidR="00052C38" w:rsidRPr="00C83B63">
        <w:rPr>
          <w:lang w:val="fr-FR"/>
        </w:rPr>
        <w:t xml:space="preserve">obtenir de </w:t>
      </w:r>
      <w:r w:rsidR="5CB891EF" w:rsidRPr="00C83B63">
        <w:rPr>
          <w:lang w:val="fr-FR"/>
        </w:rPr>
        <w:t xml:space="preserve">meilleurs résultats et dépasser les exigences minimales. </w:t>
      </w:r>
    </w:p>
    <w:p w14:paraId="503FD58E" w14:textId="6BE4896D" w:rsidR="1DBBB74D" w:rsidRPr="00C83B63" w:rsidRDefault="1DBBB74D" w:rsidP="1DBBB74D">
      <w:pPr>
        <w:rPr>
          <w:lang w:val="fr-FR"/>
        </w:rPr>
      </w:pPr>
    </w:p>
    <w:p w14:paraId="6BBC299C" w14:textId="2BB731C5" w:rsidR="00D876F7" w:rsidRPr="00C83B63" w:rsidRDefault="009B5F37" w:rsidP="009B5F37">
      <w:pPr>
        <w:pStyle w:val="Heading1"/>
        <w:rPr>
          <w:lang w:val="fr-FR"/>
        </w:rPr>
      </w:pPr>
      <w:bookmarkStart w:id="4" w:name="_Toc75120366"/>
      <w:r w:rsidRPr="00C83B63">
        <w:rPr>
          <w:lang w:val="fr-FR"/>
        </w:rPr>
        <w:t xml:space="preserve">3. </w:t>
      </w:r>
      <w:r w:rsidR="4D0BD07F" w:rsidRPr="00C83B63">
        <w:rPr>
          <w:lang w:val="fr-FR"/>
        </w:rPr>
        <w:t xml:space="preserve">La </w:t>
      </w:r>
      <w:r w:rsidR="00D876F7" w:rsidRPr="00C83B63">
        <w:rPr>
          <w:lang w:val="fr-FR"/>
        </w:rPr>
        <w:t>méthodologie de l'</w:t>
      </w:r>
      <w:r w:rsidR="4D0BD07F" w:rsidRPr="00C83B63">
        <w:rPr>
          <w:lang w:val="fr-FR"/>
        </w:rPr>
        <w:t xml:space="preserve">UNCT-SWAP </w:t>
      </w:r>
      <w:r w:rsidR="3E9B32E4" w:rsidRPr="00C83B63">
        <w:rPr>
          <w:lang w:val="fr-FR"/>
        </w:rPr>
        <w:t>- Rapports complets</w:t>
      </w:r>
      <w:bookmarkEnd w:id="4"/>
      <w:r w:rsidR="3E9B32E4" w:rsidRPr="00C83B63">
        <w:rPr>
          <w:lang w:val="fr-FR"/>
        </w:rPr>
        <w:t xml:space="preserve"> </w:t>
      </w:r>
    </w:p>
    <w:p w14:paraId="0FD5B320" w14:textId="0BE48ED4" w:rsidR="0975C2C1" w:rsidRPr="00C83B63" w:rsidRDefault="6B53B495" w:rsidP="00734ECF">
      <w:pPr>
        <w:pStyle w:val="Heading2"/>
        <w:rPr>
          <w:lang w:val="fr-FR"/>
        </w:rPr>
      </w:pPr>
      <w:bookmarkStart w:id="5" w:name="_Toc75120367"/>
      <w:r w:rsidRPr="00C83B63">
        <w:rPr>
          <w:lang w:val="fr-FR"/>
        </w:rPr>
        <w:t xml:space="preserve">3.1 </w:t>
      </w:r>
      <w:r w:rsidR="00793CBA" w:rsidRPr="00C83B63">
        <w:rPr>
          <w:lang w:val="fr-FR"/>
        </w:rPr>
        <w:t xml:space="preserve">Auto-évaluation </w:t>
      </w:r>
      <w:r w:rsidR="0E02DC46" w:rsidRPr="00C83B63">
        <w:rPr>
          <w:lang w:val="fr-FR"/>
        </w:rPr>
        <w:t>participative</w:t>
      </w:r>
      <w:bookmarkEnd w:id="5"/>
      <w:r w:rsidR="0E02DC46" w:rsidRPr="00C83B63">
        <w:rPr>
          <w:lang w:val="fr-FR"/>
        </w:rPr>
        <w:t xml:space="preserve"> </w:t>
      </w:r>
    </w:p>
    <w:p w14:paraId="41E81209" w14:textId="225CF4EF" w:rsidR="006224DD" w:rsidRPr="00C83B63" w:rsidRDefault="00D2420B" w:rsidP="1D40E2DF">
      <w:pPr>
        <w:rPr>
          <w:lang w:val="fr-FR"/>
        </w:rPr>
      </w:pPr>
      <w:r w:rsidRPr="00C83B63">
        <w:rPr>
          <w:lang w:val="fr-FR"/>
        </w:rPr>
        <w:t xml:space="preserve">L'exercice UNCT-SWAP est </w:t>
      </w:r>
      <w:r w:rsidR="003F70AF" w:rsidRPr="00C83B63">
        <w:rPr>
          <w:lang w:val="fr-FR"/>
        </w:rPr>
        <w:t xml:space="preserve">une auto-évaluation </w:t>
      </w:r>
      <w:r w:rsidRPr="00C83B63">
        <w:rPr>
          <w:lang w:val="fr-FR"/>
        </w:rPr>
        <w:t xml:space="preserve">transparente, fondée sur des preuves et participative </w:t>
      </w:r>
      <w:r w:rsidR="00716069" w:rsidRPr="00C83B63">
        <w:rPr>
          <w:lang w:val="fr-FR"/>
        </w:rPr>
        <w:t>des pratiques d'intégration du genre au niveau des pays de l'ONU</w:t>
      </w:r>
      <w:r w:rsidR="00CE37F1" w:rsidRPr="00C83B63">
        <w:rPr>
          <w:lang w:val="fr-FR"/>
        </w:rPr>
        <w:t xml:space="preserve">. </w:t>
      </w:r>
      <w:r w:rsidR="00B834B9" w:rsidRPr="00C83B63">
        <w:rPr>
          <w:lang w:val="fr-FR"/>
        </w:rPr>
        <w:t xml:space="preserve">Il </w:t>
      </w:r>
      <w:r w:rsidR="00716069" w:rsidRPr="00C83B63">
        <w:rPr>
          <w:lang w:val="fr-FR"/>
        </w:rPr>
        <w:t xml:space="preserve">se concentre sur la performance conjointe du système des Nations Unies au niveau national, plutôt que sur les réalisations d'une </w:t>
      </w:r>
      <w:r w:rsidR="00B834B9" w:rsidRPr="00C83B63">
        <w:rPr>
          <w:lang w:val="fr-FR"/>
        </w:rPr>
        <w:t>seule entité</w:t>
      </w:r>
      <w:r w:rsidR="00B35D4D" w:rsidRPr="00C83B63">
        <w:rPr>
          <w:lang w:val="fr-FR"/>
        </w:rPr>
        <w:t xml:space="preserve">. </w:t>
      </w:r>
      <w:r w:rsidR="05CCD117" w:rsidRPr="00C83B63">
        <w:rPr>
          <w:lang w:val="fr-FR"/>
        </w:rPr>
        <w:t>L'exercice est conçu pour promouvoir le dialogue interne et l'appropriation des résultats.</w:t>
      </w:r>
    </w:p>
    <w:p w14:paraId="6B94DE46" w14:textId="7E2602FC" w:rsidR="00CC5D8B" w:rsidRPr="00C83B63" w:rsidRDefault="00130E80" w:rsidP="1D40E2DF">
      <w:pPr>
        <w:rPr>
          <w:lang w:val="fr-FR"/>
        </w:rPr>
      </w:pPr>
      <w:r w:rsidRPr="00C83B63">
        <w:rPr>
          <w:lang w:val="fr-FR"/>
        </w:rPr>
        <w:lastRenderedPageBreak/>
        <w:t>L'</w:t>
      </w:r>
      <w:r w:rsidR="002909BC" w:rsidRPr="00C83B63">
        <w:rPr>
          <w:lang w:val="fr-FR"/>
        </w:rPr>
        <w:t xml:space="preserve">exercice </w:t>
      </w:r>
      <w:r w:rsidRPr="00C83B63">
        <w:rPr>
          <w:lang w:val="fr-FR"/>
        </w:rPr>
        <w:t xml:space="preserve">UNCT-SWAP </w:t>
      </w:r>
      <w:r w:rsidR="76317E80" w:rsidRPr="00C83B63">
        <w:rPr>
          <w:lang w:val="fr-FR"/>
        </w:rPr>
        <w:t>est mis en œuvre sous la direction générale de l'</w:t>
      </w:r>
      <w:r w:rsidR="00D33C98" w:rsidRPr="00C83B63">
        <w:rPr>
          <w:lang w:val="fr-FR"/>
        </w:rPr>
        <w:t>UNCT</w:t>
      </w:r>
      <w:r w:rsidR="002909BC" w:rsidRPr="00C83B63">
        <w:rPr>
          <w:lang w:val="fr-FR"/>
        </w:rPr>
        <w:t xml:space="preserve">. </w:t>
      </w:r>
      <w:r w:rsidR="006A63D6" w:rsidRPr="00C83B63">
        <w:rPr>
          <w:lang w:val="fr-FR"/>
        </w:rPr>
        <w:t>L'</w:t>
      </w:r>
      <w:r w:rsidR="002C3D3F" w:rsidRPr="00C83B63">
        <w:rPr>
          <w:lang w:val="fr-FR"/>
        </w:rPr>
        <w:t xml:space="preserve">évaluation et la planification des actions </w:t>
      </w:r>
      <w:r w:rsidR="00457DAF" w:rsidRPr="00C83B63">
        <w:rPr>
          <w:lang w:val="fr-FR"/>
        </w:rPr>
        <w:t xml:space="preserve">sont </w:t>
      </w:r>
      <w:r w:rsidR="00B212B3" w:rsidRPr="00C83B63">
        <w:rPr>
          <w:lang w:val="fr-FR"/>
        </w:rPr>
        <w:t xml:space="preserve">dirigées par </w:t>
      </w:r>
      <w:r w:rsidR="00AA4AA7" w:rsidRPr="00C83B63">
        <w:rPr>
          <w:lang w:val="fr-FR"/>
        </w:rPr>
        <w:t xml:space="preserve">une </w:t>
      </w:r>
      <w:r w:rsidR="4B2BF668" w:rsidRPr="00C83B63">
        <w:rPr>
          <w:lang w:val="fr-FR"/>
        </w:rPr>
        <w:t xml:space="preserve">équipe d'évaluation inter-agences </w:t>
      </w:r>
      <w:r w:rsidR="00F164C0" w:rsidRPr="00C83B63">
        <w:rPr>
          <w:lang w:val="fr-FR"/>
        </w:rPr>
        <w:t>(</w:t>
      </w:r>
      <w:r w:rsidR="00D120DD">
        <w:rPr>
          <w:lang w:val="fr-FR"/>
        </w:rPr>
        <w:t>EEI</w:t>
      </w:r>
      <w:r w:rsidR="00F164C0" w:rsidRPr="00C83B63">
        <w:rPr>
          <w:lang w:val="fr-FR"/>
        </w:rPr>
        <w:t>)</w:t>
      </w:r>
      <w:r w:rsidR="002C3D3F" w:rsidRPr="00C83B63">
        <w:rPr>
          <w:lang w:val="fr-FR"/>
        </w:rPr>
        <w:t xml:space="preserve">, qui </w:t>
      </w:r>
      <w:r w:rsidR="00D33C98" w:rsidRPr="00C83B63">
        <w:rPr>
          <w:lang w:val="fr-FR"/>
        </w:rPr>
        <w:t xml:space="preserve">est dirigée et facilitée par </w:t>
      </w:r>
      <w:r w:rsidR="00F164C0" w:rsidRPr="00C83B63">
        <w:rPr>
          <w:lang w:val="fr-FR"/>
        </w:rPr>
        <w:t xml:space="preserve">un </w:t>
      </w:r>
      <w:r w:rsidR="00AE59BA" w:rsidRPr="00C83B63">
        <w:rPr>
          <w:lang w:val="fr-FR"/>
        </w:rPr>
        <w:t xml:space="preserve">ou </w:t>
      </w:r>
      <w:r w:rsidR="0C24723F" w:rsidRPr="00C83B63">
        <w:rPr>
          <w:lang w:val="fr-FR"/>
        </w:rPr>
        <w:t xml:space="preserve">plusieurs </w:t>
      </w:r>
      <w:r w:rsidR="0BB3499B" w:rsidRPr="00C83B63">
        <w:rPr>
          <w:lang w:val="fr-FR"/>
        </w:rPr>
        <w:t>coordinateurs</w:t>
      </w:r>
      <w:r w:rsidR="00580147" w:rsidRPr="00C83B63">
        <w:rPr>
          <w:lang w:val="fr-FR"/>
        </w:rPr>
        <w:t xml:space="preserve">. Les </w:t>
      </w:r>
      <w:r w:rsidR="00F164C0" w:rsidRPr="00C83B63">
        <w:rPr>
          <w:lang w:val="fr-FR"/>
        </w:rPr>
        <w:t>membres de l'</w:t>
      </w:r>
      <w:r w:rsidR="00AA4AA7" w:rsidRPr="00C83B63">
        <w:rPr>
          <w:lang w:val="fr-FR"/>
        </w:rPr>
        <w:t xml:space="preserve">IAT </w:t>
      </w:r>
      <w:r w:rsidR="007F37FF" w:rsidRPr="00C83B63">
        <w:rPr>
          <w:lang w:val="fr-FR"/>
        </w:rPr>
        <w:t>sont nommés par les chefs d'</w:t>
      </w:r>
      <w:r w:rsidR="00BE090B" w:rsidRPr="00C83B63">
        <w:rPr>
          <w:lang w:val="fr-FR"/>
        </w:rPr>
        <w:t>agence</w:t>
      </w:r>
      <w:r w:rsidR="007F37FF" w:rsidRPr="00C83B63">
        <w:rPr>
          <w:lang w:val="fr-FR"/>
        </w:rPr>
        <w:t xml:space="preserve"> de </w:t>
      </w:r>
      <w:r w:rsidR="44C88EC1" w:rsidRPr="00C83B63">
        <w:rPr>
          <w:lang w:val="fr-FR"/>
        </w:rPr>
        <w:t>l'UNCT</w:t>
      </w:r>
      <w:r w:rsidR="00CC5D8B" w:rsidRPr="00C83B63">
        <w:rPr>
          <w:lang w:val="fr-FR"/>
        </w:rPr>
        <w:t xml:space="preserve">, assurant une </w:t>
      </w:r>
      <w:r w:rsidR="007F37FF" w:rsidRPr="00C83B63">
        <w:rPr>
          <w:lang w:val="fr-FR"/>
        </w:rPr>
        <w:t>large représentation des entités de l'</w:t>
      </w:r>
      <w:r w:rsidR="00CC5D8B" w:rsidRPr="00C83B63">
        <w:rPr>
          <w:lang w:val="fr-FR"/>
        </w:rPr>
        <w:t xml:space="preserve">ONU </w:t>
      </w:r>
      <w:r w:rsidR="007F37FF" w:rsidRPr="00C83B63">
        <w:rPr>
          <w:lang w:val="fr-FR"/>
        </w:rPr>
        <w:t>et la participation des groupes inter-agences clés</w:t>
      </w:r>
      <w:r w:rsidR="00AA4AA7" w:rsidRPr="00C83B63">
        <w:rPr>
          <w:lang w:val="fr-FR"/>
        </w:rPr>
        <w:t xml:space="preserve">. </w:t>
      </w:r>
      <w:r w:rsidR="00BF1210" w:rsidRPr="00BF1210">
        <w:rPr>
          <w:lang w:val="fr-FR"/>
        </w:rPr>
        <w:t xml:space="preserve">Dans le cas spécifique d'Haïti, l'UNCT a décidé de se </w:t>
      </w:r>
      <w:r w:rsidR="00D120DD">
        <w:rPr>
          <w:lang w:val="fr-FR"/>
        </w:rPr>
        <w:t>faire accompagner par une consultante</w:t>
      </w:r>
      <w:r w:rsidR="00BF1210" w:rsidRPr="00BF1210">
        <w:rPr>
          <w:lang w:val="fr-FR"/>
        </w:rPr>
        <w:t xml:space="preserve"> expert</w:t>
      </w:r>
      <w:r w:rsidR="00D120DD">
        <w:rPr>
          <w:lang w:val="fr-FR"/>
        </w:rPr>
        <w:t>e</w:t>
      </w:r>
      <w:r w:rsidR="00BF1210" w:rsidRPr="00BF1210">
        <w:rPr>
          <w:lang w:val="fr-FR"/>
        </w:rPr>
        <w:t xml:space="preserve"> en Gender Scorecard, qui a </w:t>
      </w:r>
      <w:r w:rsidR="00D120DD">
        <w:rPr>
          <w:lang w:val="fr-FR"/>
        </w:rPr>
        <w:t>encadré</w:t>
      </w:r>
      <w:r w:rsidR="00BF1210" w:rsidRPr="00BF1210">
        <w:rPr>
          <w:lang w:val="fr-FR"/>
        </w:rPr>
        <w:t xml:space="preserve"> les différentes phases de l'exercice, et a </w:t>
      </w:r>
      <w:r w:rsidR="00D120DD">
        <w:rPr>
          <w:lang w:val="fr-FR"/>
        </w:rPr>
        <w:t>appuié</w:t>
      </w:r>
      <w:r w:rsidR="00BF1210" w:rsidRPr="00BF1210">
        <w:rPr>
          <w:lang w:val="fr-FR"/>
        </w:rPr>
        <w:t xml:space="preserve"> le travail de l'</w:t>
      </w:r>
      <w:r w:rsidR="00D120DD">
        <w:rPr>
          <w:lang w:val="fr-FR"/>
        </w:rPr>
        <w:t>EEI.</w:t>
      </w:r>
    </w:p>
    <w:p w14:paraId="7B965E7F" w14:textId="59D5B5A5" w:rsidR="00BE039F" w:rsidRPr="00C83B63" w:rsidRDefault="00AA4AA7" w:rsidP="1D40E2DF">
      <w:pPr>
        <w:rPr>
          <w:lang w:val="fr-FR"/>
        </w:rPr>
      </w:pPr>
      <w:r w:rsidRPr="00C83B63">
        <w:rPr>
          <w:lang w:val="fr-FR"/>
        </w:rPr>
        <w:t>L'</w:t>
      </w:r>
      <w:r w:rsidR="00D120DD">
        <w:rPr>
          <w:lang w:val="fr-FR"/>
        </w:rPr>
        <w:t>EEI</w:t>
      </w:r>
      <w:r w:rsidRPr="00C83B63">
        <w:rPr>
          <w:lang w:val="fr-FR"/>
        </w:rPr>
        <w:t xml:space="preserve"> travaille en collaboration pour fournir des justifications et des preuves à l'appui de chaque indicateur de performance. Les </w:t>
      </w:r>
      <w:r w:rsidR="00F164C0" w:rsidRPr="00C83B63">
        <w:rPr>
          <w:lang w:val="fr-FR"/>
        </w:rPr>
        <w:t>conclusions de l'évaluation de l'</w:t>
      </w:r>
      <w:r w:rsidR="007F37FF" w:rsidRPr="00C83B63">
        <w:rPr>
          <w:lang w:val="fr-FR"/>
        </w:rPr>
        <w:t xml:space="preserve">UNCT-SWAP </w:t>
      </w:r>
      <w:r w:rsidR="00B212B3" w:rsidRPr="00C83B63">
        <w:rPr>
          <w:lang w:val="fr-FR"/>
        </w:rPr>
        <w:t xml:space="preserve">alimentent un plan d'action structuré de l'UNCT-SWAP conçu pour améliorer la performance. Le </w:t>
      </w:r>
      <w:r w:rsidR="00B35D4D" w:rsidRPr="00C83B63">
        <w:rPr>
          <w:lang w:val="fr-FR"/>
        </w:rPr>
        <w:t>rapport d'évaluation</w:t>
      </w:r>
      <w:r w:rsidR="1F6D544A" w:rsidRPr="00C83B63">
        <w:rPr>
          <w:lang w:val="fr-FR"/>
        </w:rPr>
        <w:t xml:space="preserve"> complet de l'</w:t>
      </w:r>
      <w:r w:rsidR="00B35D4D" w:rsidRPr="00C83B63">
        <w:rPr>
          <w:lang w:val="fr-FR"/>
        </w:rPr>
        <w:t xml:space="preserve">UNCT-SWAP et le plan d'action </w:t>
      </w:r>
      <w:r w:rsidR="4DA4239E" w:rsidRPr="00C83B63">
        <w:rPr>
          <w:lang w:val="fr-FR"/>
        </w:rPr>
        <w:t xml:space="preserve">sont partagés avec les </w:t>
      </w:r>
      <w:r w:rsidR="00D030BB" w:rsidRPr="00C83B63">
        <w:rPr>
          <w:lang w:val="fr-FR"/>
        </w:rPr>
        <w:t xml:space="preserve">chefs d'agence de l'UNCT </w:t>
      </w:r>
      <w:r w:rsidR="2F2336C3" w:rsidRPr="00C83B63">
        <w:rPr>
          <w:lang w:val="fr-FR"/>
        </w:rPr>
        <w:t xml:space="preserve">pour </w:t>
      </w:r>
      <w:r w:rsidR="00A53FEC" w:rsidRPr="00C83B63">
        <w:rPr>
          <w:lang w:val="fr-FR"/>
        </w:rPr>
        <w:t>approbation</w:t>
      </w:r>
      <w:r w:rsidR="002758CE" w:rsidRPr="00C83B63">
        <w:rPr>
          <w:lang w:val="fr-FR"/>
        </w:rPr>
        <w:t xml:space="preserve">. </w:t>
      </w:r>
      <w:r w:rsidR="00B35D4D" w:rsidRPr="00C83B63">
        <w:rPr>
          <w:lang w:val="fr-FR"/>
        </w:rPr>
        <w:t xml:space="preserve">L'équipe de pays des Nations Unies est responsable du suivi de la mise en œuvre du plan d'action UNCT-SWAP afin de s'assurer que toutes les actions sont </w:t>
      </w:r>
      <w:r w:rsidR="00D120DD">
        <w:rPr>
          <w:lang w:val="fr-FR"/>
        </w:rPr>
        <w:t>réalisées</w:t>
      </w:r>
      <w:r w:rsidR="00B35D4D" w:rsidRPr="00C83B63">
        <w:rPr>
          <w:lang w:val="fr-FR"/>
        </w:rPr>
        <w:t>.</w:t>
      </w:r>
    </w:p>
    <w:p w14:paraId="253A2355" w14:textId="3B25CE07" w:rsidR="3D845E6C" w:rsidRPr="00C83B63" w:rsidRDefault="3D845E6C" w:rsidP="3D845E6C">
      <w:pPr>
        <w:pStyle w:val="Heading2"/>
        <w:rPr>
          <w:lang w:val="fr-FR"/>
        </w:rPr>
      </w:pPr>
    </w:p>
    <w:p w14:paraId="41AD878B" w14:textId="3E7067AF" w:rsidR="1DBBB74D" w:rsidRPr="00C83B63" w:rsidRDefault="375EF7F9" w:rsidP="4EE1799D">
      <w:pPr>
        <w:pStyle w:val="Heading2"/>
        <w:spacing w:before="120" w:after="120"/>
        <w:rPr>
          <w:lang w:val="fr-FR"/>
        </w:rPr>
      </w:pPr>
      <w:bookmarkStart w:id="6" w:name="_Toc75120368"/>
      <w:r w:rsidRPr="00C83B63">
        <w:rPr>
          <w:lang w:val="fr-FR"/>
        </w:rPr>
        <w:t xml:space="preserve">3.2 </w:t>
      </w:r>
      <w:r w:rsidR="1E0483FE" w:rsidRPr="00C83B63">
        <w:rPr>
          <w:lang w:val="fr-FR"/>
        </w:rPr>
        <w:t xml:space="preserve">Rapports </w:t>
      </w:r>
      <w:r w:rsidR="0B312597" w:rsidRPr="00C83B63">
        <w:rPr>
          <w:lang w:val="fr-FR"/>
        </w:rPr>
        <w:t>complets de l'UNCT-SWAP</w:t>
      </w:r>
      <w:bookmarkEnd w:id="6"/>
      <w:r w:rsidR="0B312597" w:rsidRPr="00C83B63">
        <w:rPr>
          <w:lang w:val="fr-FR"/>
        </w:rPr>
        <w:t xml:space="preserve"> </w:t>
      </w:r>
    </w:p>
    <w:p w14:paraId="528ACB11" w14:textId="5141DAEB" w:rsidR="1DBBB74D" w:rsidRPr="00C83B63" w:rsidRDefault="0B312597" w:rsidP="4EE1799D">
      <w:pPr>
        <w:spacing w:before="120" w:after="120"/>
        <w:rPr>
          <w:lang w:val="fr-FR"/>
        </w:rPr>
      </w:pPr>
      <w:r w:rsidRPr="00C83B63">
        <w:rPr>
          <w:lang w:val="fr-FR"/>
        </w:rPr>
        <w:t>Les équipes de pays des Nations Unies d</w:t>
      </w:r>
      <w:r w:rsidR="00D120DD">
        <w:rPr>
          <w:lang w:val="fr-FR"/>
        </w:rPr>
        <w:t>evrait</w:t>
      </w:r>
      <w:r w:rsidRPr="00C83B63">
        <w:rPr>
          <w:lang w:val="fr-FR"/>
        </w:rPr>
        <w:t xml:space="preserve"> entreprendre l'évaluation globale de l'UNCT-SWAP au cours de la phase de planification d'un nouveau cadre de coopération afin que les résultats puissent être directement intégrés dans le nouveau cycle de programme. Les évaluations complètes sont réalisées une fois au cours de la durée de vie d'un cadre de coopération </w:t>
      </w:r>
      <w:r w:rsidR="6F3C647D" w:rsidRPr="00C83B63">
        <w:rPr>
          <w:lang w:val="fr-FR"/>
        </w:rPr>
        <w:t xml:space="preserve">et </w:t>
      </w:r>
      <w:r w:rsidRPr="00C83B63">
        <w:rPr>
          <w:lang w:val="fr-FR"/>
        </w:rPr>
        <w:t>comprennent l'</w:t>
      </w:r>
      <w:r w:rsidR="61B7ADF4" w:rsidRPr="00C83B63">
        <w:rPr>
          <w:lang w:val="fr-FR"/>
        </w:rPr>
        <w:t xml:space="preserve">évaluation des </w:t>
      </w:r>
      <w:r w:rsidRPr="00C83B63">
        <w:rPr>
          <w:b/>
          <w:bCs/>
          <w:lang w:val="fr-FR"/>
        </w:rPr>
        <w:t>15 indicateurs de performance</w:t>
      </w:r>
      <w:r w:rsidR="46733EFB" w:rsidRPr="00C83B63">
        <w:rPr>
          <w:lang w:val="fr-FR"/>
        </w:rPr>
        <w:t xml:space="preserve">, en fournissant une note </w:t>
      </w:r>
      <w:r w:rsidRPr="00C83B63">
        <w:rPr>
          <w:lang w:val="fr-FR"/>
        </w:rPr>
        <w:t xml:space="preserve">et une justification de la raison pour laquelle une </w:t>
      </w:r>
      <w:r w:rsidR="746BBFD1" w:rsidRPr="00C83B63">
        <w:rPr>
          <w:lang w:val="fr-FR"/>
        </w:rPr>
        <w:t xml:space="preserve">note </w:t>
      </w:r>
      <w:r w:rsidRPr="00C83B63">
        <w:rPr>
          <w:lang w:val="fr-FR"/>
        </w:rPr>
        <w:t xml:space="preserve">particulière a été donnée. En outre, les équipes de pays des Nations Unies sont tenues de fournir des preuves et des documents à l'appui de chaque </w:t>
      </w:r>
      <w:r w:rsidR="69AF3534" w:rsidRPr="00C83B63">
        <w:rPr>
          <w:lang w:val="fr-FR"/>
        </w:rPr>
        <w:t>notation d'</w:t>
      </w:r>
      <w:r w:rsidRPr="00C83B63">
        <w:rPr>
          <w:lang w:val="fr-FR"/>
        </w:rPr>
        <w:t>indicateur de performance</w:t>
      </w:r>
      <w:r w:rsidR="41D5F14E" w:rsidRPr="00C83B63">
        <w:rPr>
          <w:lang w:val="fr-FR"/>
        </w:rPr>
        <w:t>.</w:t>
      </w:r>
    </w:p>
    <w:p w14:paraId="54EFD5B9" w14:textId="4AE71699" w:rsidR="1DBBB74D" w:rsidRPr="00C83B63" w:rsidRDefault="0B312597" w:rsidP="1DBBB74D">
      <w:pPr>
        <w:rPr>
          <w:lang w:val="fr-FR"/>
        </w:rPr>
      </w:pPr>
      <w:r w:rsidRPr="00C83B63">
        <w:rPr>
          <w:lang w:val="fr-FR"/>
        </w:rPr>
        <w:t xml:space="preserve">Le développement d'un </w:t>
      </w:r>
      <w:r w:rsidRPr="00C83B63">
        <w:rPr>
          <w:b/>
          <w:bCs/>
          <w:lang w:val="fr-FR"/>
        </w:rPr>
        <w:t xml:space="preserve">plan d'action UNCT-SWAP </w:t>
      </w:r>
      <w:r w:rsidRPr="00C83B63">
        <w:rPr>
          <w:lang w:val="fr-FR"/>
        </w:rPr>
        <w:t>est un élément clé des évaluations globales de l'</w:t>
      </w:r>
      <w:r w:rsidR="006B3971" w:rsidRPr="00C83B63">
        <w:rPr>
          <w:lang w:val="fr-FR"/>
        </w:rPr>
        <w:t>UNCT-SWAP</w:t>
      </w:r>
      <w:r w:rsidRPr="00C83B63">
        <w:rPr>
          <w:lang w:val="fr-FR"/>
        </w:rPr>
        <w:t xml:space="preserve">. Le plan d'action permet aux UNCT de renforcer leur travail coordonné en faveur de l'égalité des sexes et de l'autonomisation des femmes et des filles. Le plan d'action peut être réalisé dans le cadre d'un seul atelier de consolidation pour valider les évaluations des </w:t>
      </w:r>
      <w:r w:rsidR="3CB8AD27" w:rsidRPr="00C83B63">
        <w:rPr>
          <w:lang w:val="fr-FR"/>
        </w:rPr>
        <w:t>indicateurs de performance</w:t>
      </w:r>
      <w:r w:rsidR="0D88F141" w:rsidRPr="00C83B63">
        <w:rPr>
          <w:lang w:val="fr-FR"/>
        </w:rPr>
        <w:t xml:space="preserve">, </w:t>
      </w:r>
      <w:r w:rsidRPr="00C83B63">
        <w:rPr>
          <w:lang w:val="fr-FR"/>
        </w:rPr>
        <w:t xml:space="preserve">ou dans le cadre d'une session de suivi. Le plan d'action est la base de la réponse de l'équipe de pays des Nations Unies aux </w:t>
      </w:r>
      <w:r w:rsidR="20A55BA1" w:rsidRPr="00C83B63">
        <w:rPr>
          <w:lang w:val="fr-FR"/>
        </w:rPr>
        <w:t>conclusions de l'</w:t>
      </w:r>
      <w:r w:rsidR="4985D9EF" w:rsidRPr="00C83B63">
        <w:rPr>
          <w:lang w:val="fr-FR"/>
        </w:rPr>
        <w:t>évaluation globale de l'</w:t>
      </w:r>
      <w:r w:rsidRPr="00C83B63">
        <w:rPr>
          <w:lang w:val="fr-FR"/>
        </w:rPr>
        <w:t xml:space="preserve">UNCT-SWAP, et il doit inclure des délais réalistes, les ressources nécessaires, et les responsabilités pour le suivi. Les plans d'action doivent être approuvés au niveau de l'équipe de pays des Nations Unies. </w:t>
      </w:r>
    </w:p>
    <w:p w14:paraId="0E499285" w14:textId="39DA359F" w:rsidR="1DBBB74D" w:rsidRPr="00C83B63" w:rsidRDefault="0B323395" w:rsidP="6691F2A4">
      <w:pPr>
        <w:spacing w:line="257" w:lineRule="auto"/>
        <w:rPr>
          <w:rFonts w:ascii="Calibri" w:eastAsia="Calibri" w:hAnsi="Calibri" w:cs="Calibri"/>
          <w:szCs w:val="20"/>
          <w:lang w:val="fr-FR"/>
        </w:rPr>
      </w:pPr>
      <w:r w:rsidRPr="00C83B63">
        <w:rPr>
          <w:lang w:val="fr-FR"/>
        </w:rPr>
        <w:t>Les évaluations complètes de l'UNCT-SWAP sont suivies d'</w:t>
      </w:r>
      <w:r w:rsidR="5E3BAB87" w:rsidRPr="00C83B63">
        <w:rPr>
          <w:lang w:val="fr-FR"/>
        </w:rPr>
        <w:t xml:space="preserve">évaluations </w:t>
      </w:r>
      <w:r w:rsidR="0B312597" w:rsidRPr="00C83B63">
        <w:rPr>
          <w:lang w:val="fr-FR"/>
        </w:rPr>
        <w:t xml:space="preserve">annuelles </w:t>
      </w:r>
      <w:r w:rsidR="5E3BAB87" w:rsidRPr="00C83B63">
        <w:rPr>
          <w:lang w:val="fr-FR"/>
        </w:rPr>
        <w:t xml:space="preserve">des </w:t>
      </w:r>
      <w:r w:rsidR="0B312597" w:rsidRPr="00C83B63">
        <w:rPr>
          <w:lang w:val="fr-FR"/>
        </w:rPr>
        <w:t>progrès</w:t>
      </w:r>
      <w:r w:rsidR="5A9D143B" w:rsidRPr="00C83B63">
        <w:rPr>
          <w:lang w:val="fr-FR"/>
        </w:rPr>
        <w:t xml:space="preserve">, qui </w:t>
      </w:r>
      <w:r w:rsidR="0B312597" w:rsidRPr="00C83B63">
        <w:rPr>
          <w:lang w:val="fr-FR"/>
        </w:rPr>
        <w:t xml:space="preserve">fournissent aux équipes de pays des Nations Unies un mécanisme de suivi des progrès réalisés pour </w:t>
      </w:r>
      <w:r w:rsidR="7F6D6B10" w:rsidRPr="00C83B63">
        <w:rPr>
          <w:rFonts w:ascii="Calibri" w:eastAsia="Calibri" w:hAnsi="Calibri" w:cs="Calibri"/>
          <w:szCs w:val="20"/>
          <w:lang w:val="fr-FR"/>
        </w:rPr>
        <w:t xml:space="preserve">atteindre et dépasser les exigences minimales de performance de l'UNCT-SWAP </w:t>
      </w:r>
      <w:r w:rsidR="3A61EF7B" w:rsidRPr="00C83B63">
        <w:rPr>
          <w:rFonts w:ascii="Calibri" w:eastAsia="Calibri" w:hAnsi="Calibri" w:cs="Calibri"/>
          <w:szCs w:val="20"/>
          <w:lang w:val="fr-FR"/>
        </w:rPr>
        <w:t>et pour mettre en œuvre le plan d'action de l'UNCT-SWAP</w:t>
      </w:r>
      <w:r w:rsidR="7F6D6B10" w:rsidRPr="00C83B63">
        <w:rPr>
          <w:rFonts w:ascii="Calibri" w:eastAsia="Calibri" w:hAnsi="Calibri" w:cs="Calibri"/>
          <w:szCs w:val="20"/>
          <w:lang w:val="fr-FR"/>
        </w:rPr>
        <w:t xml:space="preserve">, ainsi que pour </w:t>
      </w:r>
      <w:r w:rsidR="5567FFDB" w:rsidRPr="00C83B63">
        <w:rPr>
          <w:rFonts w:ascii="Calibri" w:eastAsia="Calibri" w:hAnsi="Calibri" w:cs="Calibri"/>
          <w:szCs w:val="20"/>
          <w:lang w:val="fr-FR"/>
        </w:rPr>
        <w:t xml:space="preserve">surveiller les </w:t>
      </w:r>
      <w:r w:rsidR="7F6D6B10" w:rsidRPr="00C83B63">
        <w:rPr>
          <w:rFonts w:ascii="Calibri" w:eastAsia="Calibri" w:hAnsi="Calibri" w:cs="Calibri"/>
          <w:szCs w:val="20"/>
          <w:lang w:val="fr-FR"/>
        </w:rPr>
        <w:t xml:space="preserve">corrections de trajectoire nécessaires. </w:t>
      </w:r>
    </w:p>
    <w:p w14:paraId="4C19F6A0" w14:textId="514F1801" w:rsidR="5464C12B" w:rsidRPr="00C83B63" w:rsidRDefault="5464C12B" w:rsidP="5464C12B">
      <w:pPr>
        <w:pStyle w:val="Heading2"/>
        <w:rPr>
          <w:lang w:val="fr-FR"/>
        </w:rPr>
      </w:pPr>
    </w:p>
    <w:p w14:paraId="0EADB617" w14:textId="1757AA3C" w:rsidR="325DA4AA" w:rsidRPr="00C83B63" w:rsidRDefault="325DA4AA" w:rsidP="4EE1799D">
      <w:pPr>
        <w:pStyle w:val="Heading2"/>
        <w:spacing w:before="120" w:after="120"/>
        <w:rPr>
          <w:lang w:val="fr-FR"/>
        </w:rPr>
      </w:pPr>
      <w:bookmarkStart w:id="7" w:name="_Toc75120369"/>
      <w:r w:rsidRPr="00C83B63">
        <w:rPr>
          <w:lang w:val="fr-FR"/>
        </w:rPr>
        <w:t xml:space="preserve">3.3 </w:t>
      </w:r>
      <w:r w:rsidR="0B312597" w:rsidRPr="00C83B63">
        <w:rPr>
          <w:lang w:val="fr-FR"/>
        </w:rPr>
        <w:t xml:space="preserve">Preuves </w:t>
      </w:r>
      <w:r w:rsidR="00D120DD">
        <w:rPr>
          <w:lang w:val="fr-FR"/>
        </w:rPr>
        <w:t xml:space="preserve">justificatives </w:t>
      </w:r>
      <w:r w:rsidR="0B312597" w:rsidRPr="00C83B63">
        <w:rPr>
          <w:lang w:val="fr-FR"/>
        </w:rPr>
        <w:t xml:space="preserve">et </w:t>
      </w:r>
      <w:r w:rsidR="00D120DD">
        <w:rPr>
          <w:lang w:val="fr-FR"/>
        </w:rPr>
        <w:t>« knowledge hub »</w:t>
      </w:r>
      <w:bookmarkEnd w:id="7"/>
    </w:p>
    <w:p w14:paraId="6F1BC288" w14:textId="25B53301" w:rsidR="002909BC" w:rsidRDefault="0B312597" w:rsidP="4EE1799D">
      <w:pPr>
        <w:spacing w:before="120" w:after="120"/>
        <w:rPr>
          <w:lang w:val="fr-FR"/>
        </w:rPr>
      </w:pPr>
      <w:r w:rsidRPr="00C83B63">
        <w:rPr>
          <w:lang w:val="fr-FR"/>
        </w:rPr>
        <w:t>L'équipe d'évaluation interagences a la responsabilité collective de fournir des preuves et des analyses pour justifier la note attribuée à chaque indicateur de performance</w:t>
      </w:r>
      <w:r w:rsidR="00B75800" w:rsidRPr="00C83B63">
        <w:rPr>
          <w:lang w:val="fr-FR"/>
        </w:rPr>
        <w:t xml:space="preserve">. </w:t>
      </w:r>
      <w:r w:rsidRPr="00C83B63">
        <w:rPr>
          <w:lang w:val="fr-FR"/>
        </w:rPr>
        <w:t>L'équipe d'évaluation inter-agences rassemble les preuves, analyse les données et note ensuite les indicateurs.  Les équipes de pays des Nations Unies sont encouragées à partager ces documents justificatifs et les meilleures pratiques au sein du Knowledge Hub de l'UNCT-SWAP</w:t>
      </w:r>
      <w:r w:rsidR="2DFA8C59" w:rsidRPr="00C83B63">
        <w:rPr>
          <w:lang w:val="fr-FR"/>
        </w:rPr>
        <w:t xml:space="preserve">, qui est inclus dans la plateforme de reporting de l'UNCT-SWAP. </w:t>
      </w:r>
    </w:p>
    <w:p w14:paraId="33726EED" w14:textId="77777777" w:rsidR="00CF2D40" w:rsidRPr="00C83B63" w:rsidRDefault="00CF2D40" w:rsidP="4EE1799D">
      <w:pPr>
        <w:spacing w:before="120" w:after="120"/>
        <w:rPr>
          <w:lang w:val="fr-FR"/>
        </w:rPr>
      </w:pPr>
    </w:p>
    <w:p w14:paraId="571745E0" w14:textId="234060CC" w:rsidR="1D40E2DF" w:rsidRPr="00C83B63" w:rsidRDefault="1D40E2DF" w:rsidP="1D40E2DF">
      <w:pPr>
        <w:rPr>
          <w:lang w:val="fr-FR"/>
        </w:rPr>
      </w:pPr>
    </w:p>
    <w:p w14:paraId="1B834F0E" w14:textId="695355EB" w:rsidR="3FC55B1B" w:rsidRPr="00C83B63" w:rsidRDefault="009B5F37" w:rsidP="009B5F37">
      <w:pPr>
        <w:pStyle w:val="Heading1"/>
        <w:rPr>
          <w:lang w:val="fr-FR"/>
        </w:rPr>
      </w:pPr>
      <w:bookmarkStart w:id="8" w:name="_Toc75120370"/>
      <w:r w:rsidRPr="00C83B63">
        <w:rPr>
          <w:lang w:val="fr-FR"/>
        </w:rPr>
        <w:t xml:space="preserve">4. </w:t>
      </w:r>
      <w:r w:rsidR="000F0960" w:rsidRPr="00C83B63">
        <w:rPr>
          <w:lang w:val="fr-FR"/>
        </w:rPr>
        <w:t xml:space="preserve">Assurance qualité et </w:t>
      </w:r>
      <w:r w:rsidR="001A338E" w:rsidRPr="00C83B63">
        <w:rPr>
          <w:lang w:val="fr-FR"/>
        </w:rPr>
        <w:t xml:space="preserve">rapports </w:t>
      </w:r>
      <w:r w:rsidR="000F0960" w:rsidRPr="00C83B63">
        <w:rPr>
          <w:lang w:val="fr-FR"/>
        </w:rPr>
        <w:t>mondiaux</w:t>
      </w:r>
      <w:bookmarkEnd w:id="8"/>
      <w:r w:rsidR="000F0960" w:rsidRPr="00C83B63">
        <w:rPr>
          <w:lang w:val="fr-FR"/>
        </w:rPr>
        <w:t xml:space="preserve"> </w:t>
      </w:r>
    </w:p>
    <w:p w14:paraId="32A38915" w14:textId="021A251D" w:rsidR="1DBBB74D" w:rsidRPr="00C83B63" w:rsidRDefault="000F0960" w:rsidP="1DBBB74D">
      <w:pPr>
        <w:rPr>
          <w:lang w:val="fr-FR"/>
        </w:rPr>
      </w:pPr>
      <w:r w:rsidRPr="00C83B63">
        <w:rPr>
          <w:lang w:val="fr-FR"/>
        </w:rPr>
        <w:t xml:space="preserve">ONU Femmes est chargée de soutenir la mise en œuvre de l'UNCT-SWAP et fournit des conseils aux équipes de pays des Nations Unies par le biais d'un </w:t>
      </w:r>
      <w:r w:rsidR="7E7DADFD" w:rsidRPr="00C83B63">
        <w:rPr>
          <w:lang w:val="fr-FR"/>
        </w:rPr>
        <w:t xml:space="preserve">service d'assistance </w:t>
      </w:r>
      <w:r w:rsidRPr="00C83B63">
        <w:rPr>
          <w:lang w:val="fr-FR"/>
        </w:rPr>
        <w:t xml:space="preserve">mondial </w:t>
      </w:r>
      <w:hyperlink r:id="rId16">
        <w:r w:rsidRPr="00C83B63">
          <w:rPr>
            <w:rStyle w:val="Hyperlink"/>
            <w:lang w:val="fr-FR"/>
          </w:rPr>
          <w:t>(</w:t>
        </w:r>
      </w:hyperlink>
      <w:r w:rsidRPr="00C83B63">
        <w:rPr>
          <w:lang w:val="fr-FR"/>
        </w:rPr>
        <w:t xml:space="preserve">genderscorecard.helpdesk@unwomen.org). Dans le cadre du processus d'assurance qualité, ONU Femmes, en collaboration avec l'UNDCO, examine les rapports du tableau de bord sur l'égalité des sexes de l'UNCT-SWAP soumis par les équipes de pays des Nations Unies pour vérifier l'exhaustivité et la cohérence des évaluations. Les </w:t>
      </w:r>
      <w:r w:rsidR="1B9C4AD3" w:rsidRPr="00C83B63">
        <w:rPr>
          <w:lang w:val="fr-FR"/>
        </w:rPr>
        <w:t xml:space="preserve">conclusions sur les tendances clés sont présentées dans </w:t>
      </w:r>
      <w:r w:rsidR="00B96B12" w:rsidRPr="00C83B63">
        <w:rPr>
          <w:lang w:val="fr-FR"/>
        </w:rPr>
        <w:t xml:space="preserve">le </w:t>
      </w:r>
      <w:r w:rsidR="3FC55B1B" w:rsidRPr="00C83B63">
        <w:rPr>
          <w:lang w:val="fr-FR"/>
        </w:rPr>
        <w:t xml:space="preserve">rapport annuel du </w:t>
      </w:r>
      <w:hyperlink r:id="rId17">
        <w:r w:rsidR="3FC55B1B" w:rsidRPr="00C83B63">
          <w:rPr>
            <w:rStyle w:val="HyperlinksChar"/>
            <w:lang w:val="fr-FR"/>
          </w:rPr>
          <w:t>Secrétaire général sur l'intégration d'une perspective de genre dans toutes les politiques et tous les programmes du système des Nations Unies</w:t>
        </w:r>
      </w:hyperlink>
      <w:r w:rsidR="3FC55B1B" w:rsidRPr="00C83B63">
        <w:rPr>
          <w:lang w:val="fr-FR"/>
        </w:rPr>
        <w:t xml:space="preserve">. </w:t>
      </w:r>
    </w:p>
    <w:p w14:paraId="01F58DCD" w14:textId="086F616F" w:rsidR="0D37439D" w:rsidRPr="00C83B63" w:rsidRDefault="0D37439D" w:rsidP="0D37439D">
      <w:pPr>
        <w:rPr>
          <w:lang w:val="fr-FR"/>
        </w:rPr>
      </w:pPr>
    </w:p>
    <w:p w14:paraId="536D2B5B" w14:textId="77777777" w:rsidR="001B0497" w:rsidRDefault="001B0497" w:rsidP="009B5F37">
      <w:pPr>
        <w:pStyle w:val="Heading1"/>
        <w:rPr>
          <w:lang w:val="fr-FR"/>
        </w:rPr>
      </w:pPr>
    </w:p>
    <w:p w14:paraId="7D06AE40" w14:textId="39D0366E" w:rsidR="0D3FEFFB" w:rsidRDefault="009B5F37" w:rsidP="009B5F37">
      <w:pPr>
        <w:pStyle w:val="Heading1"/>
        <w:rPr>
          <w:lang w:val="fr-FR"/>
        </w:rPr>
      </w:pPr>
      <w:bookmarkStart w:id="9" w:name="_Toc75120371"/>
      <w:r w:rsidRPr="00C83B63">
        <w:rPr>
          <w:lang w:val="fr-FR"/>
        </w:rPr>
        <w:t xml:space="preserve">5. </w:t>
      </w:r>
      <w:r w:rsidR="0D3FEFFB" w:rsidRPr="00C83B63">
        <w:rPr>
          <w:lang w:val="fr-FR"/>
        </w:rPr>
        <w:t xml:space="preserve">Le </w:t>
      </w:r>
      <w:r w:rsidR="0EF9CD70" w:rsidRPr="00C83B63">
        <w:rPr>
          <w:lang w:val="fr-FR"/>
        </w:rPr>
        <w:t xml:space="preserve">processus </w:t>
      </w:r>
      <w:r w:rsidR="0D3FEFFB" w:rsidRPr="00C83B63">
        <w:rPr>
          <w:lang w:val="fr-FR"/>
        </w:rPr>
        <w:t xml:space="preserve">UNCT-SWAP </w:t>
      </w:r>
      <w:r w:rsidR="00D120DD">
        <w:rPr>
          <w:lang w:val="fr-FR"/>
        </w:rPr>
        <w:t>à Haiti</w:t>
      </w:r>
      <w:bookmarkEnd w:id="9"/>
    </w:p>
    <w:p w14:paraId="03C4F48E" w14:textId="4C9F3DC0" w:rsidR="000948C3" w:rsidRDefault="000948C3" w:rsidP="000948C3">
      <w:pPr>
        <w:rPr>
          <w:lang w:val="fr-FR"/>
        </w:rPr>
      </w:pPr>
    </w:p>
    <w:p w14:paraId="35116E92" w14:textId="77777777" w:rsidR="000948C3" w:rsidRPr="000B454C" w:rsidRDefault="000948C3" w:rsidP="000948C3">
      <w:pPr>
        <w:pStyle w:val="Heading2"/>
        <w:rPr>
          <w:lang w:val="fr-FR"/>
        </w:rPr>
      </w:pPr>
      <w:bookmarkStart w:id="10" w:name="_Toc75120372"/>
      <w:r>
        <w:rPr>
          <w:lang w:val="fr-FR"/>
        </w:rPr>
        <w:t xml:space="preserve">5.1 Feuille de route du processus de l’ </w:t>
      </w:r>
      <w:r>
        <w:rPr>
          <w:lang w:val="fr-CA"/>
        </w:rPr>
        <w:t>UN</w:t>
      </w:r>
      <w:r w:rsidRPr="00461612">
        <w:rPr>
          <w:lang w:val="fr-CA"/>
        </w:rPr>
        <w:t xml:space="preserve"> SWAP Gender Equality Scorecard</w:t>
      </w:r>
      <w:r>
        <w:rPr>
          <w:lang w:val="fr-CA"/>
        </w:rPr>
        <w:t>,</w:t>
      </w:r>
      <w:bookmarkEnd w:id="10"/>
    </w:p>
    <w:tbl>
      <w:tblPr>
        <w:tblW w:w="10055" w:type="dxa"/>
        <w:shd w:val="clear" w:color="auto" w:fill="FFFFFF"/>
        <w:tblLayout w:type="fixed"/>
        <w:tblCellMar>
          <w:left w:w="0" w:type="dxa"/>
          <w:right w:w="0" w:type="dxa"/>
        </w:tblCellMar>
        <w:tblLook w:val="04A0" w:firstRow="1" w:lastRow="0" w:firstColumn="1" w:lastColumn="0" w:noHBand="0" w:noVBand="1"/>
      </w:tblPr>
      <w:tblGrid>
        <w:gridCol w:w="7645"/>
        <w:gridCol w:w="2410"/>
      </w:tblGrid>
      <w:tr w:rsidR="000948C3" w:rsidRPr="00DB6EB7" w14:paraId="7D6C1BFE" w14:textId="77777777" w:rsidTr="009825AE">
        <w:tc>
          <w:tcPr>
            <w:tcW w:w="7645" w:type="dxa"/>
            <w:tcBorders>
              <w:top w:val="single" w:sz="8" w:space="0" w:color="auto"/>
              <w:left w:val="single" w:sz="8" w:space="0" w:color="auto"/>
              <w:bottom w:val="single" w:sz="8" w:space="0" w:color="auto"/>
              <w:right w:val="single" w:sz="8" w:space="0" w:color="auto"/>
            </w:tcBorders>
            <w:shd w:val="clear" w:color="auto" w:fill="51C8FC" w:themeFill="accent1" w:themeFillTint="99"/>
            <w:tcMar>
              <w:top w:w="0" w:type="dxa"/>
              <w:left w:w="108" w:type="dxa"/>
              <w:bottom w:w="0" w:type="dxa"/>
              <w:right w:w="108" w:type="dxa"/>
            </w:tcMar>
            <w:hideMark/>
          </w:tcPr>
          <w:p w14:paraId="78CB9FF1" w14:textId="77777777" w:rsidR="000948C3" w:rsidRPr="00DB6EB7" w:rsidRDefault="000948C3" w:rsidP="009825AE">
            <w:pPr>
              <w:spacing w:after="0" w:line="240" w:lineRule="auto"/>
              <w:rPr>
                <w:rFonts w:ascii="Calibri" w:eastAsia="Times New Roman" w:hAnsi="Calibri" w:cs="Calibri"/>
                <w:b/>
                <w:bCs/>
                <w:color w:val="222222"/>
                <w:sz w:val="24"/>
                <w:szCs w:val="24"/>
                <w:lang w:eastAsia="fr-FR"/>
              </w:rPr>
            </w:pPr>
            <w:r w:rsidRPr="00DB6EB7">
              <w:rPr>
                <w:rFonts w:ascii="Calibri" w:eastAsia="Times New Roman" w:hAnsi="Calibri" w:cs="Calibri"/>
                <w:b/>
                <w:bCs/>
                <w:color w:val="222222"/>
                <w:sz w:val="24"/>
                <w:szCs w:val="24"/>
                <w:lang w:eastAsia="fr-FR"/>
              </w:rPr>
              <w:t>Tache</w:t>
            </w:r>
          </w:p>
        </w:tc>
        <w:tc>
          <w:tcPr>
            <w:tcW w:w="2410" w:type="dxa"/>
            <w:tcBorders>
              <w:top w:val="single" w:sz="8" w:space="0" w:color="auto"/>
              <w:left w:val="nil"/>
              <w:bottom w:val="single" w:sz="8" w:space="0" w:color="auto"/>
              <w:right w:val="single" w:sz="8" w:space="0" w:color="auto"/>
            </w:tcBorders>
            <w:shd w:val="clear" w:color="auto" w:fill="51C8FC" w:themeFill="accent1" w:themeFillTint="99"/>
            <w:tcMar>
              <w:top w:w="0" w:type="dxa"/>
              <w:left w:w="108" w:type="dxa"/>
              <w:bottom w:w="0" w:type="dxa"/>
              <w:right w:w="108" w:type="dxa"/>
            </w:tcMar>
            <w:hideMark/>
          </w:tcPr>
          <w:p w14:paraId="36C3D6A3" w14:textId="77777777" w:rsidR="000948C3" w:rsidRDefault="000948C3" w:rsidP="009825AE">
            <w:pPr>
              <w:spacing w:after="0" w:line="240" w:lineRule="auto"/>
              <w:rPr>
                <w:rFonts w:ascii="Calibri" w:eastAsia="Times New Roman" w:hAnsi="Calibri" w:cs="Calibri"/>
                <w:b/>
                <w:bCs/>
                <w:color w:val="222222"/>
                <w:sz w:val="24"/>
                <w:szCs w:val="24"/>
                <w:lang w:eastAsia="fr-FR"/>
              </w:rPr>
            </w:pPr>
            <w:r w:rsidRPr="00DB6EB7">
              <w:rPr>
                <w:rFonts w:ascii="Calibri" w:eastAsia="Times New Roman" w:hAnsi="Calibri" w:cs="Calibri"/>
                <w:b/>
                <w:bCs/>
                <w:color w:val="222222"/>
                <w:sz w:val="24"/>
                <w:szCs w:val="24"/>
                <w:lang w:eastAsia="fr-FR"/>
              </w:rPr>
              <w:t xml:space="preserve">Date </w:t>
            </w:r>
          </w:p>
          <w:p w14:paraId="120E0F3F" w14:textId="77777777" w:rsidR="000948C3" w:rsidRPr="00DB6EB7" w:rsidRDefault="000948C3" w:rsidP="009825AE">
            <w:pPr>
              <w:spacing w:after="0" w:line="240" w:lineRule="auto"/>
              <w:rPr>
                <w:rFonts w:ascii="Calibri" w:eastAsia="Times New Roman" w:hAnsi="Calibri" w:cs="Calibri"/>
                <w:b/>
                <w:bCs/>
                <w:color w:val="222222"/>
                <w:sz w:val="24"/>
                <w:szCs w:val="24"/>
                <w:lang w:eastAsia="fr-FR"/>
              </w:rPr>
            </w:pPr>
          </w:p>
          <w:p w14:paraId="406BAA2B" w14:textId="77777777" w:rsidR="000948C3" w:rsidRPr="00DB6EB7" w:rsidRDefault="000948C3" w:rsidP="009825AE">
            <w:pPr>
              <w:spacing w:after="0" w:line="240" w:lineRule="auto"/>
              <w:rPr>
                <w:rFonts w:ascii="Calibri" w:eastAsia="Times New Roman" w:hAnsi="Calibri" w:cs="Calibri"/>
                <w:b/>
                <w:bCs/>
                <w:color w:val="222222"/>
                <w:sz w:val="24"/>
                <w:szCs w:val="24"/>
                <w:lang w:eastAsia="fr-FR"/>
              </w:rPr>
            </w:pPr>
          </w:p>
        </w:tc>
      </w:tr>
      <w:tr w:rsidR="000948C3" w:rsidRPr="000B454C" w14:paraId="7E98FB9E" w14:textId="77777777" w:rsidTr="009825AE">
        <w:tc>
          <w:tcPr>
            <w:tcW w:w="7645"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377AE073" w14:textId="6F868D92" w:rsidR="000948C3" w:rsidRPr="00630D55" w:rsidRDefault="00630D55"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Réunion</w:t>
            </w:r>
            <w:r w:rsidR="000948C3" w:rsidRPr="00630D55">
              <w:rPr>
                <w:rFonts w:ascii="Calibri" w:eastAsia="Times New Roman" w:hAnsi="Calibri" w:cs="Calibri"/>
                <w:color w:val="222222"/>
                <w:sz w:val="24"/>
                <w:szCs w:val="24"/>
                <w:lang w:val="fr-FR" w:eastAsia="fr-FR"/>
              </w:rPr>
              <w:t xml:space="preserve"> de l’UNCT  approuvant le démarrage du processus UN SWAP Gender Equality Scorecard, le plan de travail et autorisant la mise en place d’une </w:t>
            </w:r>
            <w:r w:rsidRPr="00630D55">
              <w:rPr>
                <w:rFonts w:ascii="Calibri" w:eastAsia="Times New Roman" w:hAnsi="Calibri" w:cs="Calibri"/>
                <w:color w:val="222222"/>
                <w:sz w:val="24"/>
                <w:szCs w:val="24"/>
                <w:lang w:val="fr-FR" w:eastAsia="fr-FR"/>
              </w:rPr>
              <w:t>équipe</w:t>
            </w:r>
            <w:r w:rsidR="000948C3" w:rsidRPr="00630D55">
              <w:rPr>
                <w:rFonts w:ascii="Calibri" w:eastAsia="Times New Roman" w:hAnsi="Calibri" w:cs="Calibri"/>
                <w:color w:val="222222"/>
                <w:sz w:val="24"/>
                <w:szCs w:val="24"/>
                <w:lang w:val="fr-FR" w:eastAsia="fr-FR"/>
              </w:rPr>
              <w:t xml:space="preserve"> interagence </w:t>
            </w:r>
          </w:p>
          <w:p w14:paraId="00017B51"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53E4763E" w14:textId="77777777" w:rsidR="000948C3" w:rsidRPr="00DB6A1B" w:rsidRDefault="000948C3" w:rsidP="009825AE">
            <w:pPr>
              <w:spacing w:after="0" w:line="240" w:lineRule="auto"/>
              <w:rPr>
                <w:rFonts w:ascii="Calibri" w:eastAsia="Times New Roman" w:hAnsi="Calibri" w:cs="Calibri"/>
                <w:color w:val="222222"/>
                <w:sz w:val="24"/>
                <w:szCs w:val="24"/>
                <w:lang w:val="fr-FR" w:eastAsia="fr-FR"/>
              </w:rPr>
            </w:pPr>
            <w:r w:rsidRPr="00DB6A1B">
              <w:rPr>
                <w:rFonts w:ascii="Calibri" w:eastAsia="Times New Roman" w:hAnsi="Calibri" w:cs="Calibri"/>
                <w:color w:val="222222"/>
                <w:sz w:val="24"/>
                <w:szCs w:val="24"/>
                <w:lang w:val="fr-FR" w:eastAsia="fr-FR"/>
              </w:rPr>
              <w:t>20 Octobre 2020</w:t>
            </w:r>
          </w:p>
        </w:tc>
      </w:tr>
      <w:tr w:rsidR="000948C3" w:rsidRPr="005F6507" w14:paraId="2FBB22D0" w14:textId="77777777" w:rsidTr="009825AE">
        <w:tc>
          <w:tcPr>
            <w:tcW w:w="7645"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4DF9D4F5" w14:textId="03ED2AF8" w:rsidR="000948C3" w:rsidRPr="00630D55" w:rsidRDefault="00630D55" w:rsidP="009825AE">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Présentation</w:t>
            </w:r>
            <w:r w:rsidR="000948C3" w:rsidRPr="00630D55">
              <w:rPr>
                <w:rFonts w:ascii="Calibri" w:eastAsia="Times New Roman" w:hAnsi="Calibri" w:cs="Calibri"/>
                <w:color w:val="222222"/>
                <w:sz w:val="24"/>
                <w:szCs w:val="24"/>
                <w:lang w:val="fr-FR" w:eastAsia="fr-FR"/>
              </w:rPr>
              <w:t xml:space="preserve"> de la feuille de route</w:t>
            </w:r>
            <w:r w:rsidRPr="00630D55">
              <w:rPr>
                <w:rFonts w:ascii="Calibri" w:eastAsia="Times New Roman" w:hAnsi="Calibri" w:cs="Calibri"/>
                <w:color w:val="222222"/>
                <w:sz w:val="24"/>
                <w:szCs w:val="24"/>
                <w:lang w:val="fr-FR" w:eastAsia="fr-FR"/>
              </w:rPr>
              <w:t xml:space="preserve"> Gender Score de UNCT Haiti</w:t>
            </w:r>
            <w:r w:rsidR="000948C3" w:rsidRPr="00630D55">
              <w:rPr>
                <w:rFonts w:ascii="Calibri" w:eastAsia="Times New Roman" w:hAnsi="Calibri" w:cs="Calibri"/>
                <w:color w:val="222222"/>
                <w:sz w:val="24"/>
                <w:szCs w:val="24"/>
                <w:lang w:val="fr-FR" w:eastAsia="fr-FR"/>
              </w:rPr>
              <w:t xml:space="preserve"> au Groupe </w:t>
            </w:r>
            <w:r w:rsidRPr="00630D55">
              <w:rPr>
                <w:rFonts w:ascii="Calibri" w:eastAsia="Times New Roman" w:hAnsi="Calibri" w:cs="Calibri"/>
                <w:color w:val="222222"/>
                <w:sz w:val="24"/>
                <w:szCs w:val="24"/>
                <w:lang w:val="fr-FR" w:eastAsia="fr-FR"/>
              </w:rPr>
              <w:t>Thématique</w:t>
            </w:r>
            <w:r w:rsidR="000948C3" w:rsidRPr="00630D55">
              <w:rPr>
                <w:rFonts w:ascii="Calibri" w:eastAsia="Times New Roman" w:hAnsi="Calibri" w:cs="Calibri"/>
                <w:color w:val="222222"/>
                <w:sz w:val="24"/>
                <w:szCs w:val="24"/>
                <w:lang w:val="fr-FR" w:eastAsia="fr-FR"/>
              </w:rPr>
              <w:t xml:space="preserve"> Genre</w:t>
            </w:r>
          </w:p>
        </w:tc>
        <w:tc>
          <w:tcPr>
            <w:tcW w:w="241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46B9EE3" w14:textId="77777777" w:rsidR="000948C3" w:rsidRPr="00DB6A1B" w:rsidRDefault="000948C3" w:rsidP="009825AE">
            <w:pPr>
              <w:spacing w:after="0" w:line="240" w:lineRule="auto"/>
              <w:rPr>
                <w:rFonts w:ascii="Calibri" w:eastAsia="Times New Roman" w:hAnsi="Calibri" w:cs="Calibri"/>
                <w:color w:val="222222"/>
                <w:sz w:val="24"/>
                <w:szCs w:val="24"/>
                <w:lang w:val="fr-FR" w:eastAsia="fr-FR"/>
              </w:rPr>
            </w:pPr>
            <w:r w:rsidRPr="00DB6A1B">
              <w:rPr>
                <w:rFonts w:ascii="Calibri" w:eastAsia="Times New Roman" w:hAnsi="Calibri" w:cs="Calibri"/>
                <w:color w:val="222222"/>
                <w:sz w:val="24"/>
                <w:szCs w:val="24"/>
                <w:lang w:val="fr-FR" w:eastAsia="fr-FR"/>
              </w:rPr>
              <w:t>5 Novembre 2020</w:t>
            </w:r>
          </w:p>
        </w:tc>
      </w:tr>
      <w:tr w:rsidR="000948C3" w:rsidRPr="000B454C" w14:paraId="443C767D" w14:textId="77777777" w:rsidTr="009825AE">
        <w:tc>
          <w:tcPr>
            <w:tcW w:w="7645"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39334FD1" w14:textId="77777777" w:rsidR="000948C3" w:rsidRPr="000B454C" w:rsidRDefault="000948C3" w:rsidP="009825AE">
            <w:pPr>
              <w:spacing w:after="0" w:line="240" w:lineRule="auto"/>
              <w:rPr>
                <w:rFonts w:ascii="Calibri" w:eastAsia="Times New Roman" w:hAnsi="Calibri" w:cs="Calibri"/>
                <w:color w:val="222222"/>
                <w:sz w:val="24"/>
                <w:szCs w:val="24"/>
                <w:lang w:val="fr-FR" w:eastAsia="fr-FR"/>
              </w:rPr>
            </w:pPr>
            <w:r w:rsidRPr="000B454C">
              <w:rPr>
                <w:rFonts w:ascii="Calibri" w:eastAsia="Times New Roman" w:hAnsi="Calibri" w:cs="Calibri"/>
                <w:color w:val="222222"/>
                <w:sz w:val="24"/>
                <w:szCs w:val="24"/>
                <w:lang w:val="fr-FR" w:eastAsia="fr-FR"/>
              </w:rPr>
              <w:t>Lancement de l'exercice et identification du consultant accompagnant l'exercice</w:t>
            </w:r>
          </w:p>
        </w:tc>
        <w:tc>
          <w:tcPr>
            <w:tcW w:w="241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089DEFE" w14:textId="77777777" w:rsidR="000948C3" w:rsidRPr="000B454C" w:rsidRDefault="000948C3" w:rsidP="009825AE">
            <w:pPr>
              <w:spacing w:after="0" w:line="240" w:lineRule="auto"/>
              <w:rPr>
                <w:rFonts w:ascii="Calibri" w:eastAsia="Times New Roman" w:hAnsi="Calibri" w:cs="Calibri"/>
                <w:color w:val="222222"/>
                <w:sz w:val="24"/>
                <w:szCs w:val="24"/>
                <w:lang w:val="fr-FR" w:eastAsia="fr-FR"/>
              </w:rPr>
            </w:pPr>
            <w:r w:rsidRPr="000B454C">
              <w:rPr>
                <w:rFonts w:ascii="Calibri" w:eastAsia="Times New Roman" w:hAnsi="Calibri" w:cs="Calibri"/>
                <w:color w:val="222222"/>
                <w:sz w:val="24"/>
                <w:szCs w:val="24"/>
                <w:lang w:val="fr-FR" w:eastAsia="fr-FR"/>
              </w:rPr>
              <w:t>Décembre 2020 – Janvier 2021</w:t>
            </w:r>
          </w:p>
        </w:tc>
      </w:tr>
      <w:tr w:rsidR="000948C3" w:rsidRPr="008D3841" w14:paraId="13F738E0" w14:textId="77777777" w:rsidTr="009825AE">
        <w:tc>
          <w:tcPr>
            <w:tcW w:w="7645" w:type="dxa"/>
            <w:tcBorders>
              <w:top w:val="nil"/>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5E9A6670"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Identification des membres de l’équipe interagence d’autoévaluation (EIA) pour le UNCT GENDER EQUALITY SWAP Scorecard 3/11/21- 12/02/21</w:t>
            </w:r>
          </w:p>
          <w:p w14:paraId="6458B180"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vMerge w:val="restart"/>
            <w:tcBorders>
              <w:top w:val="nil"/>
              <w:left w:val="nil"/>
              <w:right w:val="single" w:sz="8" w:space="0" w:color="auto"/>
            </w:tcBorders>
            <w:shd w:val="clear" w:color="auto" w:fill="FFFFFF" w:themeFill="background1"/>
            <w:tcMar>
              <w:top w:w="0" w:type="dxa"/>
              <w:left w:w="108" w:type="dxa"/>
              <w:bottom w:w="0" w:type="dxa"/>
              <w:right w:w="108" w:type="dxa"/>
            </w:tcMar>
            <w:vAlign w:val="center"/>
            <w:hideMark/>
          </w:tcPr>
          <w:p w14:paraId="399E5B09" w14:textId="77777777" w:rsidR="000948C3" w:rsidRPr="000B454C" w:rsidRDefault="000948C3" w:rsidP="009825AE">
            <w:pPr>
              <w:spacing w:after="0" w:line="240" w:lineRule="auto"/>
              <w:jc w:val="center"/>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 xml:space="preserve">Semaine du </w:t>
            </w:r>
          </w:p>
          <w:p w14:paraId="0B173274" w14:textId="77777777" w:rsidR="000948C3" w:rsidRPr="000B454C" w:rsidRDefault="000948C3" w:rsidP="009825AE">
            <w:pPr>
              <w:spacing w:after="0" w:line="240" w:lineRule="auto"/>
              <w:jc w:val="center"/>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15 - 19 Février</w:t>
            </w:r>
            <w:r>
              <w:rPr>
                <w:rFonts w:ascii="Calibri" w:eastAsia="Times New Roman" w:hAnsi="Calibri" w:cs="Calibri"/>
                <w:color w:val="222222"/>
                <w:sz w:val="22"/>
                <w:lang w:eastAsia="fr-FR"/>
              </w:rPr>
              <w:t xml:space="preserve"> 2020</w:t>
            </w:r>
          </w:p>
        </w:tc>
      </w:tr>
      <w:tr w:rsidR="000948C3" w:rsidRPr="009054E5" w14:paraId="25FC197B" w14:textId="77777777" w:rsidTr="009825AE">
        <w:tc>
          <w:tcPr>
            <w:tcW w:w="7645" w:type="dxa"/>
            <w:tcBorders>
              <w:top w:val="nil"/>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0E4DADB7" w14:textId="740130EA"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Désignation formelle de l’E</w:t>
            </w:r>
            <w:r w:rsidR="004E5745">
              <w:rPr>
                <w:rFonts w:ascii="Calibri" w:eastAsia="Times New Roman" w:hAnsi="Calibri" w:cs="Calibri"/>
                <w:color w:val="222222"/>
                <w:sz w:val="24"/>
                <w:szCs w:val="24"/>
                <w:lang w:val="fr-FR" w:eastAsia="fr-FR"/>
              </w:rPr>
              <w:t>quipe Interagence ( EI</w:t>
            </w:r>
            <w:r w:rsidR="00C21C08">
              <w:rPr>
                <w:rFonts w:ascii="Calibri" w:eastAsia="Times New Roman" w:hAnsi="Calibri" w:cs="Calibri"/>
                <w:color w:val="222222"/>
                <w:sz w:val="24"/>
                <w:szCs w:val="24"/>
                <w:lang w:val="fr-FR" w:eastAsia="fr-FR"/>
              </w:rPr>
              <w:t>A</w:t>
            </w:r>
            <w:r w:rsidR="004E5745">
              <w:rPr>
                <w:rFonts w:ascii="Calibri" w:eastAsia="Times New Roman" w:hAnsi="Calibri" w:cs="Calibri"/>
                <w:color w:val="222222"/>
                <w:sz w:val="24"/>
                <w:szCs w:val="24"/>
                <w:lang w:val="fr-FR" w:eastAsia="fr-FR"/>
              </w:rPr>
              <w:t>) d’</w:t>
            </w:r>
            <w:r w:rsidR="00DB6A1B">
              <w:rPr>
                <w:rFonts w:ascii="Calibri" w:eastAsia="Times New Roman" w:hAnsi="Calibri" w:cs="Calibri"/>
                <w:color w:val="222222"/>
                <w:sz w:val="24"/>
                <w:szCs w:val="24"/>
                <w:lang w:val="fr-FR" w:eastAsia="fr-FR"/>
              </w:rPr>
              <w:t>évaluation</w:t>
            </w:r>
            <w:r w:rsidR="004E5745">
              <w:rPr>
                <w:rFonts w:ascii="Calibri" w:eastAsia="Times New Roman" w:hAnsi="Calibri" w:cs="Calibri"/>
                <w:color w:val="222222"/>
                <w:sz w:val="24"/>
                <w:szCs w:val="24"/>
                <w:lang w:val="fr-FR" w:eastAsia="fr-FR"/>
              </w:rPr>
              <w:t xml:space="preserve"> </w:t>
            </w:r>
            <w:r w:rsidRPr="00630D55">
              <w:rPr>
                <w:rFonts w:ascii="Calibri" w:eastAsia="Times New Roman" w:hAnsi="Calibri" w:cs="Calibri"/>
                <w:color w:val="222222"/>
                <w:sz w:val="24"/>
                <w:szCs w:val="24"/>
                <w:lang w:val="fr-FR" w:eastAsia="fr-FR"/>
              </w:rPr>
              <w:t xml:space="preserve"> par le RC</w:t>
            </w:r>
          </w:p>
          <w:p w14:paraId="550DEBC5"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vMerge/>
            <w:tcBorders>
              <w:left w:val="nil"/>
              <w:right w:val="single" w:sz="8" w:space="0" w:color="auto"/>
            </w:tcBorders>
            <w:shd w:val="clear" w:color="auto" w:fill="FFFFFF" w:themeFill="background1"/>
            <w:tcMar>
              <w:top w:w="0" w:type="dxa"/>
              <w:left w:w="108" w:type="dxa"/>
              <w:bottom w:w="0" w:type="dxa"/>
              <w:right w:w="108" w:type="dxa"/>
            </w:tcMar>
            <w:hideMark/>
          </w:tcPr>
          <w:p w14:paraId="121AB771" w14:textId="77777777" w:rsidR="000948C3" w:rsidRPr="000B454C" w:rsidRDefault="000948C3" w:rsidP="009825AE">
            <w:pPr>
              <w:spacing w:after="0" w:line="240" w:lineRule="auto"/>
              <w:rPr>
                <w:rFonts w:ascii="Calibri" w:eastAsia="Times New Roman" w:hAnsi="Calibri" w:cs="Calibri"/>
                <w:color w:val="222222"/>
                <w:sz w:val="22"/>
                <w:lang w:val="fr-FR" w:eastAsia="fr-FR"/>
              </w:rPr>
            </w:pPr>
          </w:p>
        </w:tc>
      </w:tr>
      <w:tr w:rsidR="000948C3" w:rsidRPr="009054E5" w14:paraId="03575C4B" w14:textId="77777777" w:rsidTr="009825AE">
        <w:trPr>
          <w:trHeight w:val="444"/>
        </w:trPr>
        <w:tc>
          <w:tcPr>
            <w:tcW w:w="7645" w:type="dxa"/>
            <w:tcBorders>
              <w:top w:val="nil"/>
              <w:left w:val="single" w:sz="8" w:space="0" w:color="auto"/>
              <w:right w:val="single" w:sz="8" w:space="0" w:color="auto"/>
            </w:tcBorders>
            <w:shd w:val="clear" w:color="auto" w:fill="FFFFFF" w:themeFill="background1"/>
            <w:tcMar>
              <w:top w:w="0" w:type="dxa"/>
              <w:left w:w="108" w:type="dxa"/>
              <w:bottom w:w="0" w:type="dxa"/>
              <w:right w:w="108" w:type="dxa"/>
            </w:tcMar>
          </w:tcPr>
          <w:p w14:paraId="536A5CB3" w14:textId="62131F1F"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Formation des groupes de travail au sein de l’EIA</w:t>
            </w:r>
          </w:p>
        </w:tc>
        <w:tc>
          <w:tcPr>
            <w:tcW w:w="2410" w:type="dxa"/>
            <w:vMerge/>
            <w:tcBorders>
              <w:left w:val="nil"/>
              <w:right w:val="single" w:sz="8" w:space="0" w:color="auto"/>
            </w:tcBorders>
            <w:shd w:val="clear" w:color="auto" w:fill="FFFFFF" w:themeFill="background1"/>
            <w:tcMar>
              <w:top w:w="0" w:type="dxa"/>
              <w:left w:w="108" w:type="dxa"/>
              <w:bottom w:w="0" w:type="dxa"/>
              <w:right w:w="108" w:type="dxa"/>
            </w:tcMar>
          </w:tcPr>
          <w:p w14:paraId="327310C6" w14:textId="77777777" w:rsidR="000948C3" w:rsidRPr="000B454C" w:rsidRDefault="000948C3" w:rsidP="009825AE">
            <w:pPr>
              <w:spacing w:after="0" w:line="240" w:lineRule="auto"/>
              <w:rPr>
                <w:rFonts w:ascii="Calibri" w:eastAsia="Times New Roman" w:hAnsi="Calibri" w:cs="Calibri"/>
                <w:color w:val="222222"/>
                <w:sz w:val="22"/>
                <w:lang w:val="fr-FR" w:eastAsia="fr-FR"/>
              </w:rPr>
            </w:pPr>
          </w:p>
        </w:tc>
      </w:tr>
      <w:tr w:rsidR="000948C3" w:rsidRPr="009054E5" w14:paraId="51ECC8A2" w14:textId="77777777" w:rsidTr="009825AE">
        <w:trPr>
          <w:trHeight w:val="225"/>
        </w:trPr>
        <w:tc>
          <w:tcPr>
            <w:tcW w:w="7645" w:type="dxa"/>
            <w:tcBorders>
              <w:top w:val="single" w:sz="4"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497C4CFD"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 xml:space="preserve">Début de la collecte des données/documents pour chaque « Cluster » et téléchargement sur Googledrive </w:t>
            </w:r>
          </w:p>
          <w:p w14:paraId="40A2520A"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vMerge/>
            <w:tcBorders>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2E321217" w14:textId="77777777" w:rsidR="000948C3" w:rsidRPr="000B454C" w:rsidRDefault="000948C3" w:rsidP="009825AE">
            <w:pPr>
              <w:spacing w:after="0" w:line="240" w:lineRule="auto"/>
              <w:rPr>
                <w:rFonts w:ascii="Calibri" w:eastAsia="Times New Roman" w:hAnsi="Calibri" w:cs="Calibri"/>
                <w:color w:val="222222"/>
                <w:sz w:val="22"/>
                <w:lang w:val="fr-FR" w:eastAsia="fr-FR"/>
              </w:rPr>
            </w:pPr>
          </w:p>
        </w:tc>
      </w:tr>
      <w:tr w:rsidR="000948C3" w:rsidRPr="008D3841" w14:paraId="2C6505BB" w14:textId="77777777" w:rsidTr="009825AE">
        <w:tc>
          <w:tcPr>
            <w:tcW w:w="7645" w:type="dxa"/>
            <w:tcBorders>
              <w:top w:val="nil"/>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03D9C53F" w14:textId="0BC69BD3"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 xml:space="preserve">Lancement du questionnaire en ligne : « Enquête sur le genre et la culture organisationnelle » </w:t>
            </w:r>
          </w:p>
          <w:p w14:paraId="5470C5EC"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tcBorders>
              <w:top w:val="nil"/>
              <w:left w:val="nil"/>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0565C5E1" w14:textId="77777777" w:rsidR="000948C3" w:rsidRPr="000B454C" w:rsidRDefault="000948C3" w:rsidP="009825AE">
            <w:pPr>
              <w:spacing w:after="0" w:line="240" w:lineRule="auto"/>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8-10 Février</w:t>
            </w:r>
            <w:r>
              <w:rPr>
                <w:rFonts w:ascii="Calibri" w:eastAsia="Times New Roman" w:hAnsi="Calibri" w:cs="Calibri"/>
                <w:color w:val="222222"/>
                <w:sz w:val="22"/>
                <w:lang w:eastAsia="fr-FR"/>
              </w:rPr>
              <w:t xml:space="preserve"> 2020</w:t>
            </w:r>
          </w:p>
        </w:tc>
      </w:tr>
      <w:tr w:rsidR="000948C3" w:rsidRPr="008D3841" w14:paraId="146B3077" w14:textId="77777777" w:rsidTr="009825AE">
        <w:tc>
          <w:tcPr>
            <w:tcW w:w="7645" w:type="dxa"/>
            <w:tcBorders>
              <w:top w:val="nil"/>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3A99AB3B"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Séance de Lancement – Briefing meeting (en ligne)</w:t>
            </w:r>
          </w:p>
          <w:p w14:paraId="344AB72C" w14:textId="66F08985"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 xml:space="preserve">Participants : </w:t>
            </w:r>
            <w:r w:rsidR="004E5745">
              <w:rPr>
                <w:rFonts w:ascii="Calibri" w:eastAsia="Times New Roman" w:hAnsi="Calibri" w:cs="Calibri"/>
                <w:color w:val="222222"/>
                <w:sz w:val="24"/>
                <w:szCs w:val="24"/>
                <w:lang w:val="fr-FR" w:eastAsia="fr-FR"/>
              </w:rPr>
              <w:t xml:space="preserve"> RC ai. UN Women  representative, </w:t>
            </w:r>
            <w:r w:rsidRPr="00630D55">
              <w:rPr>
                <w:rFonts w:ascii="Calibri" w:eastAsia="Times New Roman" w:hAnsi="Calibri" w:cs="Calibri"/>
                <w:color w:val="222222"/>
                <w:sz w:val="24"/>
                <w:szCs w:val="24"/>
                <w:lang w:val="fr-FR" w:eastAsia="fr-FR"/>
              </w:rPr>
              <w:t xml:space="preserve">RCO, </w:t>
            </w:r>
            <w:r w:rsidR="004E5745">
              <w:rPr>
                <w:rFonts w:ascii="Calibri" w:eastAsia="Times New Roman" w:hAnsi="Calibri" w:cs="Calibri"/>
                <w:color w:val="222222"/>
                <w:sz w:val="24"/>
                <w:szCs w:val="24"/>
                <w:lang w:val="fr-FR" w:eastAsia="fr-FR"/>
              </w:rPr>
              <w:t xml:space="preserve">Point Focal </w:t>
            </w:r>
            <w:r w:rsidRPr="00630D55">
              <w:rPr>
                <w:rFonts w:ascii="Calibri" w:eastAsia="Times New Roman" w:hAnsi="Calibri" w:cs="Calibri"/>
                <w:color w:val="222222"/>
                <w:sz w:val="24"/>
                <w:szCs w:val="24"/>
                <w:lang w:val="fr-FR" w:eastAsia="fr-FR"/>
              </w:rPr>
              <w:t>/coordina</w:t>
            </w:r>
            <w:r w:rsidR="004E5745">
              <w:rPr>
                <w:rFonts w:ascii="Calibri" w:eastAsia="Times New Roman" w:hAnsi="Calibri" w:cs="Calibri"/>
                <w:color w:val="222222"/>
                <w:sz w:val="24"/>
                <w:szCs w:val="24"/>
                <w:lang w:val="fr-FR" w:eastAsia="fr-FR"/>
              </w:rPr>
              <w:t>teu</w:t>
            </w:r>
            <w:r w:rsidRPr="00630D55">
              <w:rPr>
                <w:rFonts w:ascii="Calibri" w:eastAsia="Times New Roman" w:hAnsi="Calibri" w:cs="Calibri"/>
                <w:color w:val="222222"/>
                <w:sz w:val="24"/>
                <w:szCs w:val="24"/>
                <w:lang w:val="fr-FR" w:eastAsia="fr-FR"/>
              </w:rPr>
              <w:t xml:space="preserve">r, Equipe d’Evaluation Interagence; </w:t>
            </w:r>
            <w:r w:rsidR="004E5745">
              <w:rPr>
                <w:rFonts w:ascii="Calibri" w:eastAsia="Times New Roman" w:hAnsi="Calibri" w:cs="Calibri"/>
                <w:color w:val="222222"/>
                <w:sz w:val="24"/>
                <w:szCs w:val="24"/>
                <w:lang w:val="fr-FR" w:eastAsia="fr-FR"/>
              </w:rPr>
              <w:t>Groupe thématique Genre ( GTG)</w:t>
            </w:r>
          </w:p>
        </w:tc>
        <w:tc>
          <w:tcPr>
            <w:tcW w:w="2410" w:type="dxa"/>
            <w:tcBorders>
              <w:top w:val="nil"/>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3161EA6D" w14:textId="77777777" w:rsidR="000948C3" w:rsidRPr="000B454C" w:rsidRDefault="000948C3" w:rsidP="009825AE">
            <w:pPr>
              <w:spacing w:after="0" w:line="240" w:lineRule="auto"/>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26 Février</w:t>
            </w:r>
            <w:r>
              <w:rPr>
                <w:rFonts w:ascii="Calibri" w:eastAsia="Times New Roman" w:hAnsi="Calibri" w:cs="Calibri"/>
                <w:color w:val="222222"/>
                <w:sz w:val="22"/>
                <w:lang w:eastAsia="fr-FR"/>
              </w:rPr>
              <w:t xml:space="preserve"> 2020</w:t>
            </w:r>
          </w:p>
        </w:tc>
      </w:tr>
      <w:tr w:rsidR="000948C3" w:rsidRPr="008D3841" w14:paraId="7C90CB69" w14:textId="77777777" w:rsidTr="009825AE">
        <w:trPr>
          <w:trHeight w:val="701"/>
        </w:trPr>
        <w:tc>
          <w:tcPr>
            <w:tcW w:w="7645" w:type="dxa"/>
            <w:tcBorders>
              <w:top w:val="nil"/>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6F2F090A"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Sessions de travail (en ligne)</w:t>
            </w:r>
          </w:p>
          <w:p w14:paraId="7A7AAD3B"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Participants : Voire subdivisions dans les 6 petits groupes</w:t>
            </w:r>
          </w:p>
        </w:tc>
        <w:tc>
          <w:tcPr>
            <w:tcW w:w="2410" w:type="dxa"/>
            <w:tcBorders>
              <w:top w:val="nil"/>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4F54A027" w14:textId="77777777" w:rsidR="000948C3" w:rsidRPr="000B454C" w:rsidRDefault="000948C3" w:rsidP="009825AE">
            <w:pPr>
              <w:spacing w:after="0" w:line="240" w:lineRule="auto"/>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9-17 Mars</w:t>
            </w:r>
            <w:r>
              <w:rPr>
                <w:rFonts w:ascii="Calibri" w:eastAsia="Times New Roman" w:hAnsi="Calibri" w:cs="Calibri"/>
                <w:color w:val="222222"/>
                <w:sz w:val="22"/>
                <w:lang w:eastAsia="fr-FR"/>
              </w:rPr>
              <w:t xml:space="preserve"> 2020</w:t>
            </w:r>
          </w:p>
        </w:tc>
      </w:tr>
      <w:tr w:rsidR="000948C3" w:rsidRPr="008D3841" w14:paraId="1D915BA5" w14:textId="77777777" w:rsidTr="009825AE">
        <w:tc>
          <w:tcPr>
            <w:tcW w:w="7645" w:type="dxa"/>
            <w:tcBorders>
              <w:top w:val="nil"/>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59D873C7"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Travail de consolidation</w:t>
            </w:r>
          </w:p>
          <w:p w14:paraId="5FDE8437"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tcBorders>
              <w:top w:val="nil"/>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76831389" w14:textId="77777777" w:rsidR="000948C3" w:rsidRPr="000B454C" w:rsidRDefault="000948C3" w:rsidP="009825AE">
            <w:pPr>
              <w:spacing w:after="0" w:line="240" w:lineRule="auto"/>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17 Mars – 19 Avril</w:t>
            </w:r>
            <w:r>
              <w:rPr>
                <w:rFonts w:ascii="Calibri" w:eastAsia="Times New Roman" w:hAnsi="Calibri" w:cs="Calibri"/>
                <w:color w:val="222222"/>
                <w:sz w:val="22"/>
                <w:lang w:eastAsia="fr-FR"/>
              </w:rPr>
              <w:t xml:space="preserve"> 2020</w:t>
            </w:r>
          </w:p>
        </w:tc>
      </w:tr>
      <w:tr w:rsidR="000948C3" w:rsidRPr="008D3841" w14:paraId="78513382" w14:textId="77777777" w:rsidTr="009825AE">
        <w:tc>
          <w:tcPr>
            <w:tcW w:w="764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C757991"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Atelier de restitution en plénière (en ligne)</w:t>
            </w:r>
          </w:p>
          <w:p w14:paraId="71C5AB74"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p w14:paraId="474F840A" w14:textId="6ECEF7C9"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Participants : Equipe d’Evaluation Interagence, G</w:t>
            </w:r>
            <w:r w:rsidR="004E5745">
              <w:rPr>
                <w:rFonts w:ascii="Calibri" w:eastAsia="Times New Roman" w:hAnsi="Calibri" w:cs="Calibri"/>
                <w:color w:val="222222"/>
                <w:sz w:val="24"/>
                <w:szCs w:val="24"/>
                <w:lang w:val="fr-FR" w:eastAsia="fr-FR"/>
              </w:rPr>
              <w:t>TG</w:t>
            </w:r>
            <w:r w:rsidRPr="00630D55">
              <w:rPr>
                <w:rFonts w:ascii="Calibri" w:eastAsia="Times New Roman" w:hAnsi="Calibri" w:cs="Calibri"/>
                <w:color w:val="222222"/>
                <w:sz w:val="24"/>
                <w:szCs w:val="24"/>
                <w:lang w:val="fr-FR" w:eastAsia="fr-FR"/>
              </w:rPr>
              <w:t xml:space="preserve">, </w:t>
            </w:r>
            <w:r w:rsidR="004E5745">
              <w:rPr>
                <w:rFonts w:ascii="Calibri" w:eastAsia="Times New Roman" w:hAnsi="Calibri" w:cs="Calibri"/>
                <w:color w:val="222222"/>
                <w:sz w:val="24"/>
                <w:szCs w:val="24"/>
                <w:lang w:val="fr-FR" w:eastAsia="fr-FR"/>
              </w:rPr>
              <w:t>Point Focal</w:t>
            </w:r>
            <w:r w:rsidRPr="00630D55">
              <w:rPr>
                <w:rFonts w:ascii="Calibri" w:eastAsia="Times New Roman" w:hAnsi="Calibri" w:cs="Calibri"/>
                <w:color w:val="222222"/>
                <w:sz w:val="24"/>
                <w:szCs w:val="24"/>
                <w:lang w:val="fr-FR" w:eastAsia="fr-FR"/>
              </w:rPr>
              <w:t>/coordinat</w:t>
            </w:r>
            <w:r w:rsidR="004E5745">
              <w:rPr>
                <w:rFonts w:ascii="Calibri" w:eastAsia="Times New Roman" w:hAnsi="Calibri" w:cs="Calibri"/>
                <w:color w:val="222222"/>
                <w:sz w:val="24"/>
                <w:szCs w:val="24"/>
                <w:lang w:val="fr-FR" w:eastAsia="fr-FR"/>
              </w:rPr>
              <w:t>eu</w:t>
            </w:r>
            <w:r w:rsidRPr="00630D55">
              <w:rPr>
                <w:rFonts w:ascii="Calibri" w:eastAsia="Times New Roman" w:hAnsi="Calibri" w:cs="Calibri"/>
                <w:color w:val="222222"/>
                <w:sz w:val="24"/>
                <w:szCs w:val="24"/>
                <w:lang w:val="fr-FR" w:eastAsia="fr-FR"/>
              </w:rPr>
              <w:t>r, RCO</w:t>
            </w:r>
            <w:r w:rsidR="004E5745">
              <w:rPr>
                <w:rFonts w:ascii="Calibri" w:eastAsia="Times New Roman" w:hAnsi="Calibri" w:cs="Calibri"/>
                <w:color w:val="222222"/>
                <w:sz w:val="24"/>
                <w:szCs w:val="24"/>
                <w:lang w:val="fr-FR" w:eastAsia="fr-FR"/>
              </w:rPr>
              <w:t xml:space="preserve">, UN Women Representative </w:t>
            </w: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895A0F" w14:textId="77777777" w:rsidR="000948C3" w:rsidRPr="000B454C" w:rsidRDefault="000948C3" w:rsidP="009825AE">
            <w:pPr>
              <w:spacing w:after="0" w:line="240" w:lineRule="auto"/>
              <w:rPr>
                <w:rFonts w:ascii="Calibri" w:eastAsia="Times New Roman" w:hAnsi="Calibri" w:cs="Calibri"/>
                <w:color w:val="222222"/>
                <w:sz w:val="22"/>
                <w:lang w:val="en-GB" w:eastAsia="fr-FR"/>
              </w:rPr>
            </w:pPr>
            <w:r w:rsidRPr="000B454C">
              <w:rPr>
                <w:rFonts w:ascii="Calibri" w:eastAsia="Times New Roman" w:hAnsi="Calibri" w:cs="Calibri"/>
                <w:color w:val="222222"/>
                <w:sz w:val="22"/>
                <w:lang w:val="en-GB" w:eastAsia="fr-FR"/>
              </w:rPr>
              <w:t>20 Avril</w:t>
            </w:r>
            <w:r>
              <w:rPr>
                <w:rFonts w:ascii="Calibri" w:eastAsia="Times New Roman" w:hAnsi="Calibri" w:cs="Calibri"/>
                <w:color w:val="222222"/>
                <w:sz w:val="22"/>
                <w:lang w:val="en-GB" w:eastAsia="fr-FR"/>
              </w:rPr>
              <w:t xml:space="preserve"> 2020</w:t>
            </w:r>
          </w:p>
          <w:p w14:paraId="4050D6E7" w14:textId="77777777" w:rsidR="000948C3" w:rsidRPr="000B454C" w:rsidRDefault="000948C3" w:rsidP="009825AE">
            <w:pPr>
              <w:spacing w:after="0" w:line="240" w:lineRule="auto"/>
              <w:rPr>
                <w:rFonts w:ascii="Calibri" w:eastAsia="Times New Roman" w:hAnsi="Calibri" w:cs="Calibri"/>
                <w:color w:val="222222"/>
                <w:sz w:val="22"/>
                <w:lang w:val="en-GB" w:eastAsia="fr-FR"/>
              </w:rPr>
            </w:pPr>
          </w:p>
        </w:tc>
      </w:tr>
      <w:tr w:rsidR="000948C3" w:rsidRPr="008D3841" w14:paraId="09A90304" w14:textId="77777777" w:rsidTr="009825AE">
        <w:tc>
          <w:tcPr>
            <w:tcW w:w="764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5E31E907" w14:textId="54696F16"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 xml:space="preserve">UNCT </w:t>
            </w:r>
            <w:r w:rsidR="004E5745">
              <w:rPr>
                <w:rFonts w:ascii="Calibri" w:eastAsia="Times New Roman" w:hAnsi="Calibri" w:cs="Calibri"/>
                <w:color w:val="222222"/>
                <w:sz w:val="24"/>
                <w:szCs w:val="24"/>
                <w:lang w:val="fr-FR" w:eastAsia="fr-FR"/>
              </w:rPr>
              <w:t xml:space="preserve">Réunion de chefs d’agences : </w:t>
            </w:r>
            <w:r w:rsidR="00DB6A1B" w:rsidRPr="00630D55">
              <w:rPr>
                <w:rFonts w:ascii="Calibri" w:eastAsia="Times New Roman" w:hAnsi="Calibri" w:cs="Calibri"/>
                <w:color w:val="222222"/>
                <w:sz w:val="24"/>
                <w:szCs w:val="24"/>
                <w:lang w:val="fr-FR" w:eastAsia="fr-FR"/>
              </w:rPr>
              <w:t>Présentation</w:t>
            </w:r>
            <w:r w:rsidR="00DB6A1B">
              <w:rPr>
                <w:rFonts w:ascii="Calibri" w:eastAsia="Times New Roman" w:hAnsi="Calibri" w:cs="Calibri"/>
                <w:color w:val="222222"/>
                <w:sz w:val="24"/>
                <w:szCs w:val="24"/>
                <w:lang w:val="fr-FR" w:eastAsia="fr-FR"/>
              </w:rPr>
              <w:t xml:space="preserve"> </w:t>
            </w:r>
            <w:r w:rsidR="00DB6A1B" w:rsidRPr="00630D55">
              <w:rPr>
                <w:rFonts w:ascii="Calibri" w:eastAsia="Times New Roman" w:hAnsi="Calibri" w:cs="Calibri"/>
                <w:color w:val="222222"/>
                <w:sz w:val="24"/>
                <w:szCs w:val="24"/>
                <w:lang w:val="fr-FR" w:eastAsia="fr-FR"/>
              </w:rPr>
              <w:t>de</w:t>
            </w:r>
            <w:r w:rsidRPr="00630D55">
              <w:rPr>
                <w:rFonts w:ascii="Calibri" w:eastAsia="Times New Roman" w:hAnsi="Calibri" w:cs="Calibri"/>
                <w:color w:val="222222"/>
                <w:sz w:val="24"/>
                <w:szCs w:val="24"/>
                <w:lang w:val="fr-FR" w:eastAsia="fr-FR"/>
              </w:rPr>
              <w:t xml:space="preserve"> l’Evaluation et du Plan d’Action </w:t>
            </w:r>
            <w:r w:rsidR="004E5745">
              <w:rPr>
                <w:rFonts w:ascii="Calibri" w:eastAsia="Times New Roman" w:hAnsi="Calibri" w:cs="Calibri"/>
                <w:color w:val="222222"/>
                <w:sz w:val="24"/>
                <w:szCs w:val="24"/>
                <w:lang w:val="fr-FR" w:eastAsia="fr-FR"/>
              </w:rPr>
              <w:t xml:space="preserve"> et adoption du plan d’action avec peu de commentaires</w:t>
            </w:r>
          </w:p>
          <w:p w14:paraId="3BC5937A"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5B7724F" w14:textId="38287F50" w:rsidR="000948C3" w:rsidRPr="000B454C" w:rsidRDefault="000948C3" w:rsidP="009825AE">
            <w:pPr>
              <w:spacing w:after="0" w:line="240" w:lineRule="auto"/>
              <w:rPr>
                <w:rFonts w:ascii="Calibri" w:eastAsia="Times New Roman" w:hAnsi="Calibri" w:cs="Calibri"/>
                <w:color w:val="222222"/>
                <w:sz w:val="22"/>
                <w:lang w:eastAsia="fr-FR"/>
              </w:rPr>
            </w:pPr>
            <w:r w:rsidRPr="000B454C">
              <w:rPr>
                <w:rFonts w:ascii="Calibri" w:eastAsia="Times New Roman" w:hAnsi="Calibri" w:cs="Calibri"/>
                <w:color w:val="222222"/>
                <w:sz w:val="22"/>
                <w:lang w:eastAsia="fr-FR"/>
              </w:rPr>
              <w:t>2</w:t>
            </w:r>
            <w:r>
              <w:rPr>
                <w:rFonts w:ascii="Calibri" w:eastAsia="Times New Roman" w:hAnsi="Calibri" w:cs="Calibri"/>
                <w:color w:val="222222"/>
                <w:sz w:val="22"/>
                <w:lang w:eastAsia="fr-FR"/>
              </w:rPr>
              <w:t>7</w:t>
            </w:r>
            <w:r w:rsidRPr="000B454C">
              <w:rPr>
                <w:rFonts w:ascii="Calibri" w:eastAsia="Times New Roman" w:hAnsi="Calibri" w:cs="Calibri"/>
                <w:color w:val="222222"/>
                <w:sz w:val="22"/>
                <w:lang w:eastAsia="fr-FR"/>
              </w:rPr>
              <w:t xml:space="preserve"> </w:t>
            </w:r>
            <w:r w:rsidR="00DB6A1B">
              <w:rPr>
                <w:rFonts w:ascii="Calibri" w:eastAsia="Times New Roman" w:hAnsi="Calibri" w:cs="Calibri"/>
                <w:color w:val="222222"/>
                <w:sz w:val="22"/>
                <w:lang w:eastAsia="fr-FR"/>
              </w:rPr>
              <w:t>Mai</w:t>
            </w:r>
            <w:r>
              <w:rPr>
                <w:rFonts w:ascii="Calibri" w:eastAsia="Times New Roman" w:hAnsi="Calibri" w:cs="Calibri"/>
                <w:color w:val="222222"/>
                <w:sz w:val="22"/>
                <w:lang w:eastAsia="fr-FR"/>
              </w:rPr>
              <w:t xml:space="preserve"> 2020</w:t>
            </w:r>
          </w:p>
        </w:tc>
      </w:tr>
      <w:tr w:rsidR="000948C3" w:rsidRPr="008D3841" w14:paraId="7208557F" w14:textId="77777777" w:rsidTr="009825AE">
        <w:tc>
          <w:tcPr>
            <w:tcW w:w="764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3E55A6A"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Finalisation du rapport</w:t>
            </w:r>
          </w:p>
          <w:p w14:paraId="00CA6390"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F5A30A0" w14:textId="710C492E" w:rsidR="000948C3" w:rsidRPr="000B454C" w:rsidRDefault="00DB6A1B" w:rsidP="009825AE">
            <w:pPr>
              <w:spacing w:after="0" w:line="240" w:lineRule="auto"/>
              <w:rPr>
                <w:rFonts w:ascii="Calibri" w:eastAsia="Times New Roman" w:hAnsi="Calibri" w:cs="Calibri"/>
                <w:color w:val="222222"/>
                <w:sz w:val="22"/>
                <w:lang w:eastAsia="fr-FR"/>
              </w:rPr>
            </w:pPr>
            <w:r>
              <w:rPr>
                <w:rFonts w:ascii="Calibri" w:eastAsia="Times New Roman" w:hAnsi="Calibri" w:cs="Calibri"/>
                <w:color w:val="222222"/>
                <w:sz w:val="22"/>
                <w:lang w:eastAsia="fr-FR"/>
              </w:rPr>
              <w:t xml:space="preserve">28 Avril </w:t>
            </w:r>
            <w:r w:rsidR="000948C3">
              <w:rPr>
                <w:rFonts w:ascii="Calibri" w:eastAsia="Times New Roman" w:hAnsi="Calibri" w:cs="Calibri"/>
                <w:color w:val="222222"/>
                <w:sz w:val="22"/>
                <w:lang w:eastAsia="fr-FR"/>
              </w:rPr>
              <w:t xml:space="preserve"> </w:t>
            </w:r>
            <w:r>
              <w:rPr>
                <w:rFonts w:ascii="Calibri" w:eastAsia="Times New Roman" w:hAnsi="Calibri" w:cs="Calibri"/>
                <w:color w:val="222222"/>
                <w:sz w:val="22"/>
                <w:lang w:eastAsia="fr-FR"/>
              </w:rPr>
              <w:t>-20 Juin</w:t>
            </w:r>
          </w:p>
        </w:tc>
      </w:tr>
      <w:tr w:rsidR="000948C3" w:rsidRPr="000B454C" w14:paraId="2B4C0204" w14:textId="77777777" w:rsidTr="009825AE">
        <w:tc>
          <w:tcPr>
            <w:tcW w:w="764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4C4D9C1" w14:textId="43D9F89A" w:rsidR="000948C3" w:rsidRPr="00630D55" w:rsidRDefault="000948C3" w:rsidP="00630D55">
            <w:pPr>
              <w:spacing w:after="0" w:line="240" w:lineRule="auto"/>
              <w:rPr>
                <w:rFonts w:ascii="Calibri" w:eastAsia="Times New Roman" w:hAnsi="Calibri" w:cs="Calibri"/>
                <w:color w:val="222222"/>
                <w:sz w:val="24"/>
                <w:szCs w:val="24"/>
                <w:lang w:val="fr-FR" w:eastAsia="fr-FR"/>
              </w:rPr>
            </w:pPr>
            <w:r w:rsidRPr="00630D55">
              <w:rPr>
                <w:rFonts w:ascii="Calibri" w:eastAsia="Times New Roman" w:hAnsi="Calibri" w:cs="Calibri"/>
                <w:color w:val="222222"/>
                <w:sz w:val="24"/>
                <w:szCs w:val="24"/>
                <w:lang w:val="fr-FR" w:eastAsia="fr-FR"/>
              </w:rPr>
              <w:t xml:space="preserve">Partage des résultats </w:t>
            </w:r>
            <w:r w:rsidR="004E5745">
              <w:rPr>
                <w:rFonts w:ascii="Calibri" w:eastAsia="Times New Roman" w:hAnsi="Calibri" w:cs="Calibri"/>
                <w:color w:val="222222"/>
                <w:sz w:val="24"/>
                <w:szCs w:val="24"/>
                <w:lang w:val="fr-FR" w:eastAsia="fr-FR"/>
              </w:rPr>
              <w:t xml:space="preserve">au </w:t>
            </w:r>
            <w:r w:rsidRPr="00630D55">
              <w:rPr>
                <w:rFonts w:ascii="Calibri" w:eastAsia="Times New Roman" w:hAnsi="Calibri" w:cs="Calibri"/>
                <w:color w:val="222222"/>
                <w:sz w:val="24"/>
                <w:szCs w:val="24"/>
                <w:lang w:val="fr-FR" w:eastAsia="fr-FR"/>
              </w:rPr>
              <w:t>siège</w:t>
            </w:r>
            <w:r w:rsidR="004E5745">
              <w:rPr>
                <w:rFonts w:ascii="Calibri" w:eastAsia="Times New Roman" w:hAnsi="Calibri" w:cs="Calibri"/>
                <w:color w:val="222222"/>
                <w:sz w:val="24"/>
                <w:szCs w:val="24"/>
                <w:lang w:val="fr-FR" w:eastAsia="fr-FR"/>
              </w:rPr>
              <w:t xml:space="preserve"> d’</w:t>
            </w:r>
            <w:r w:rsidRPr="00630D55">
              <w:rPr>
                <w:rFonts w:ascii="Calibri" w:eastAsia="Times New Roman" w:hAnsi="Calibri" w:cs="Calibri"/>
                <w:color w:val="222222"/>
                <w:sz w:val="24"/>
                <w:szCs w:val="24"/>
                <w:lang w:val="fr-FR" w:eastAsia="fr-FR"/>
              </w:rPr>
              <w:t>UN Women</w:t>
            </w:r>
          </w:p>
          <w:p w14:paraId="4EE29B40" w14:textId="77777777" w:rsidR="000948C3" w:rsidRPr="00630D55" w:rsidRDefault="000948C3" w:rsidP="00630D55">
            <w:pPr>
              <w:spacing w:after="0" w:line="240" w:lineRule="auto"/>
              <w:rPr>
                <w:rFonts w:ascii="Calibri" w:eastAsia="Times New Roman" w:hAnsi="Calibri" w:cs="Calibri"/>
                <w:color w:val="222222"/>
                <w:sz w:val="24"/>
                <w:szCs w:val="24"/>
                <w:lang w:val="fr-FR" w:eastAsia="fr-FR"/>
              </w:rPr>
            </w:pP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66AD3CB" w14:textId="2921DCE7" w:rsidR="000948C3" w:rsidRPr="000B454C" w:rsidRDefault="00C21C08" w:rsidP="009825AE">
            <w:pPr>
              <w:spacing w:after="0" w:line="240" w:lineRule="auto"/>
              <w:rPr>
                <w:rFonts w:ascii="Calibri" w:eastAsia="Times New Roman" w:hAnsi="Calibri" w:cs="Calibri"/>
                <w:color w:val="222222"/>
                <w:sz w:val="22"/>
                <w:lang w:val="fr-FR" w:eastAsia="fr-FR"/>
              </w:rPr>
            </w:pPr>
            <w:r>
              <w:rPr>
                <w:rFonts w:ascii="Calibri" w:eastAsia="Times New Roman" w:hAnsi="Calibri" w:cs="Calibri"/>
                <w:color w:val="222222"/>
                <w:sz w:val="22"/>
                <w:lang w:eastAsia="fr-FR"/>
              </w:rPr>
              <w:t>1</w:t>
            </w:r>
            <w:r w:rsidR="00DB6A1B">
              <w:rPr>
                <w:rFonts w:ascii="Calibri" w:eastAsia="Times New Roman" w:hAnsi="Calibri" w:cs="Calibri"/>
                <w:color w:val="222222"/>
                <w:sz w:val="22"/>
                <w:lang w:eastAsia="fr-FR"/>
              </w:rPr>
              <w:t xml:space="preserve"> juillet</w:t>
            </w:r>
          </w:p>
        </w:tc>
      </w:tr>
    </w:tbl>
    <w:p w14:paraId="1DF6232E" w14:textId="77777777" w:rsidR="000948C3" w:rsidRDefault="000948C3" w:rsidP="000948C3">
      <w:pPr>
        <w:rPr>
          <w:i/>
          <w:iCs/>
          <w:lang w:val="fr-FR"/>
        </w:rPr>
      </w:pPr>
    </w:p>
    <w:p w14:paraId="1410D2EF" w14:textId="06B05961" w:rsidR="000948C3" w:rsidRDefault="000948C3" w:rsidP="000948C3">
      <w:pPr>
        <w:rPr>
          <w:lang w:val="fr-FR"/>
        </w:rPr>
      </w:pPr>
    </w:p>
    <w:p w14:paraId="3661A486" w14:textId="5AF16AB1" w:rsidR="000948C3" w:rsidRDefault="000948C3" w:rsidP="000948C3">
      <w:pPr>
        <w:rPr>
          <w:lang w:val="fr-FR"/>
        </w:rPr>
      </w:pPr>
    </w:p>
    <w:p w14:paraId="7A96E31C" w14:textId="0993AF13" w:rsidR="000948C3" w:rsidRDefault="000948C3" w:rsidP="000948C3">
      <w:pPr>
        <w:rPr>
          <w:lang w:val="fr-FR"/>
        </w:rPr>
      </w:pPr>
    </w:p>
    <w:p w14:paraId="01B00FCC" w14:textId="5A5AB8CF" w:rsidR="000948C3" w:rsidRDefault="000948C3" w:rsidP="000948C3">
      <w:pPr>
        <w:rPr>
          <w:lang w:val="fr-FR"/>
        </w:rPr>
      </w:pPr>
    </w:p>
    <w:p w14:paraId="6570C3C7" w14:textId="32138D53" w:rsidR="000948C3" w:rsidRDefault="000948C3" w:rsidP="000948C3">
      <w:pPr>
        <w:rPr>
          <w:lang w:val="fr-FR"/>
        </w:rPr>
      </w:pPr>
    </w:p>
    <w:p w14:paraId="33216F70" w14:textId="24BCDDB4" w:rsidR="000948C3" w:rsidRDefault="000948C3" w:rsidP="000948C3">
      <w:pPr>
        <w:rPr>
          <w:lang w:val="fr-FR"/>
        </w:rPr>
      </w:pPr>
    </w:p>
    <w:p w14:paraId="7B45A631" w14:textId="07A68155" w:rsidR="000948C3" w:rsidRDefault="000948C3" w:rsidP="000948C3">
      <w:pPr>
        <w:pStyle w:val="Heading2"/>
        <w:rPr>
          <w:lang w:val="fr-FR"/>
        </w:rPr>
      </w:pPr>
      <w:bookmarkStart w:id="11" w:name="_Toc75120373"/>
      <w:r>
        <w:rPr>
          <w:lang w:val="fr-FR"/>
        </w:rPr>
        <w:t>5.2.  Equipe de coordination et de soutien a la mise en œuvre de l’exercice</w:t>
      </w:r>
      <w:bookmarkEnd w:id="11"/>
      <w:r>
        <w:rPr>
          <w:lang w:val="fr-FR"/>
        </w:rPr>
        <w:t xml:space="preserve"> </w:t>
      </w:r>
    </w:p>
    <w:p w14:paraId="7C91F6D6" w14:textId="06F5659F" w:rsidR="000948C3" w:rsidRPr="000948C3" w:rsidRDefault="000948C3" w:rsidP="000948C3">
      <w:pPr>
        <w:pStyle w:val="Heading2"/>
        <w:rPr>
          <w:lang w:val="fr-FR"/>
        </w:rPr>
      </w:pPr>
      <w:bookmarkStart w:id="12" w:name="_Toc75120374"/>
      <w:r>
        <w:rPr>
          <w:lang w:val="fr-FR"/>
        </w:rPr>
        <w:t>5.2. 1. Equipe de coordination et de supervision</w:t>
      </w:r>
      <w:bookmarkEnd w:id="12"/>
      <w:r>
        <w:rPr>
          <w:lang w:val="fr-FR"/>
        </w:rPr>
        <w:t xml:space="preserve">  </w:t>
      </w:r>
    </w:p>
    <w:p w14:paraId="39B84387" w14:textId="631D9140" w:rsidR="00461612" w:rsidRPr="00461612" w:rsidRDefault="00461612" w:rsidP="00461612">
      <w:pPr>
        <w:jc w:val="center"/>
        <w:rPr>
          <w:b/>
          <w:bCs/>
          <w:u w:val="single"/>
          <w:lang w:val="fr-FR"/>
        </w:rPr>
      </w:pPr>
      <w:r>
        <w:rPr>
          <w:b/>
          <w:bCs/>
          <w:u w:val="single"/>
          <w:lang w:val="fr-FR"/>
        </w:rPr>
        <w:t>Supervision Générale</w:t>
      </w:r>
    </w:p>
    <w:p w14:paraId="426B3DAD" w14:textId="0A84F10F" w:rsidR="00461612" w:rsidRPr="00461612" w:rsidRDefault="00461612" w:rsidP="00461612">
      <w:pPr>
        <w:spacing w:after="0"/>
        <w:jc w:val="center"/>
        <w:rPr>
          <w:sz w:val="24"/>
          <w:szCs w:val="28"/>
          <w:lang w:val="fr-FR"/>
        </w:rPr>
      </w:pPr>
      <w:r w:rsidRPr="00461612">
        <w:rPr>
          <w:sz w:val="24"/>
          <w:szCs w:val="28"/>
          <w:lang w:val="fr-FR"/>
        </w:rPr>
        <w:t>M. Bruno Lemarquis</w:t>
      </w:r>
    </w:p>
    <w:p w14:paraId="2A16FDBE" w14:textId="397DDE6D" w:rsidR="00461612" w:rsidRPr="00461612" w:rsidRDefault="00461612" w:rsidP="00461612">
      <w:pPr>
        <w:spacing w:after="0"/>
        <w:jc w:val="center"/>
        <w:rPr>
          <w:sz w:val="24"/>
          <w:szCs w:val="28"/>
          <w:lang w:val="fr-FR"/>
        </w:rPr>
      </w:pPr>
      <w:r w:rsidRPr="00461612">
        <w:rPr>
          <w:sz w:val="24"/>
          <w:szCs w:val="28"/>
          <w:lang w:val="fr-FR"/>
        </w:rPr>
        <w:t xml:space="preserve">Coordinateur Résident </w:t>
      </w:r>
    </w:p>
    <w:p w14:paraId="55B79C40" w14:textId="049B11A7" w:rsidR="00461612" w:rsidRPr="00461612" w:rsidRDefault="00461612" w:rsidP="00461612">
      <w:pPr>
        <w:spacing w:after="0"/>
        <w:jc w:val="center"/>
        <w:rPr>
          <w:sz w:val="24"/>
          <w:szCs w:val="28"/>
          <w:lang w:val="fr-FR"/>
        </w:rPr>
      </w:pPr>
      <w:r w:rsidRPr="00461612">
        <w:rPr>
          <w:sz w:val="24"/>
          <w:szCs w:val="28"/>
          <w:lang w:val="fr-FR"/>
        </w:rPr>
        <w:t>Nations Unies-Haiti</w:t>
      </w:r>
    </w:p>
    <w:p w14:paraId="23E2822D" w14:textId="77777777" w:rsidR="001B0497" w:rsidRPr="00461612" w:rsidRDefault="001B0497" w:rsidP="001B0497">
      <w:pPr>
        <w:spacing w:after="0"/>
        <w:rPr>
          <w:b/>
          <w:bCs/>
          <w:lang w:val="fr-FR"/>
        </w:rPr>
      </w:pPr>
    </w:p>
    <w:p w14:paraId="731AF2E8" w14:textId="77777777" w:rsidR="00461612" w:rsidRDefault="00461612" w:rsidP="001B0497">
      <w:pPr>
        <w:spacing w:after="0"/>
        <w:rPr>
          <w:b/>
          <w:bCs/>
          <w:lang w:val="fr-FR"/>
        </w:rPr>
      </w:pPr>
    </w:p>
    <w:p w14:paraId="2E0D6051" w14:textId="57D652DC" w:rsidR="00630D55" w:rsidRPr="001E044D" w:rsidRDefault="00630D55" w:rsidP="001B0497">
      <w:pPr>
        <w:spacing w:after="0"/>
        <w:rPr>
          <w:b/>
          <w:bCs/>
          <w:lang w:val="fr-FR"/>
        </w:rPr>
        <w:sectPr w:rsidR="00630D55" w:rsidRPr="001E044D" w:rsidSect="007A009C">
          <w:pgSz w:w="12240" w:h="15840" w:code="1"/>
          <w:pgMar w:top="720" w:right="720" w:bottom="720" w:left="720" w:header="1417" w:footer="720" w:gutter="0"/>
          <w:cols w:space="720"/>
          <w:docGrid w:linePitch="360"/>
        </w:sectPr>
      </w:pPr>
    </w:p>
    <w:p w14:paraId="0667437A" w14:textId="75E8625B" w:rsidR="000B454C" w:rsidRPr="00496A72" w:rsidRDefault="001B0497" w:rsidP="001B0497">
      <w:pPr>
        <w:spacing w:after="0"/>
        <w:rPr>
          <w:b/>
          <w:bCs/>
          <w:sz w:val="24"/>
          <w:szCs w:val="28"/>
          <w:lang w:val="fr-FR"/>
        </w:rPr>
      </w:pPr>
      <w:r w:rsidRPr="00DB6A1B">
        <w:rPr>
          <w:b/>
          <w:bCs/>
          <w:sz w:val="24"/>
          <w:szCs w:val="28"/>
          <w:u w:val="single"/>
          <w:lang w:val="fr-FR"/>
        </w:rPr>
        <w:t>Coordinat</w:t>
      </w:r>
      <w:r w:rsidR="00461612" w:rsidRPr="00DB6A1B">
        <w:rPr>
          <w:b/>
          <w:bCs/>
          <w:sz w:val="24"/>
          <w:szCs w:val="28"/>
          <w:u w:val="single"/>
          <w:lang w:val="fr-FR"/>
        </w:rPr>
        <w:t>rice / Superviseur</w:t>
      </w:r>
      <w:r w:rsidR="00182878" w:rsidRPr="00DB6A1B">
        <w:rPr>
          <w:b/>
          <w:bCs/>
          <w:sz w:val="24"/>
          <w:szCs w:val="28"/>
          <w:u w:val="single"/>
          <w:lang w:val="fr-FR"/>
        </w:rPr>
        <w:t>e</w:t>
      </w:r>
      <w:r w:rsidRPr="00496A72">
        <w:rPr>
          <w:b/>
          <w:bCs/>
          <w:sz w:val="24"/>
          <w:szCs w:val="28"/>
          <w:lang w:val="fr-FR"/>
        </w:rPr>
        <w:t> :</w:t>
      </w:r>
    </w:p>
    <w:p w14:paraId="6DFA2642" w14:textId="78DFE73D" w:rsidR="001B0497" w:rsidRPr="00496A72" w:rsidRDefault="001B0497" w:rsidP="001B0497">
      <w:pPr>
        <w:spacing w:after="0"/>
        <w:rPr>
          <w:sz w:val="24"/>
          <w:szCs w:val="28"/>
          <w:lang w:val="fr-FR"/>
        </w:rPr>
      </w:pPr>
      <w:r w:rsidRPr="00496A72">
        <w:rPr>
          <w:sz w:val="24"/>
          <w:szCs w:val="28"/>
          <w:lang w:val="fr-FR"/>
        </w:rPr>
        <w:t>M</w:t>
      </w:r>
      <w:r w:rsidR="00461612" w:rsidRPr="00496A72">
        <w:rPr>
          <w:sz w:val="24"/>
          <w:szCs w:val="28"/>
          <w:lang w:val="fr-FR"/>
        </w:rPr>
        <w:t>me</w:t>
      </w:r>
      <w:r w:rsidR="00DB6A1B">
        <w:rPr>
          <w:sz w:val="24"/>
          <w:szCs w:val="28"/>
          <w:lang w:val="fr-FR"/>
        </w:rPr>
        <w:t xml:space="preserve">. </w:t>
      </w:r>
      <w:r w:rsidRPr="00496A72">
        <w:rPr>
          <w:sz w:val="24"/>
          <w:szCs w:val="28"/>
          <w:lang w:val="fr-FR"/>
        </w:rPr>
        <w:t>D</w:t>
      </w:r>
      <w:r w:rsidR="00DB6A1B" w:rsidRPr="00461612">
        <w:rPr>
          <w:sz w:val="24"/>
          <w:szCs w:val="28"/>
          <w:lang w:val="fr-FR"/>
        </w:rPr>
        <w:t>é</w:t>
      </w:r>
      <w:r w:rsidRPr="00496A72">
        <w:rPr>
          <w:sz w:val="24"/>
          <w:szCs w:val="28"/>
          <w:lang w:val="fr-FR"/>
        </w:rPr>
        <w:t>d</w:t>
      </w:r>
      <w:r w:rsidR="00DB6A1B" w:rsidRPr="00461612">
        <w:rPr>
          <w:sz w:val="24"/>
          <w:szCs w:val="28"/>
          <w:lang w:val="fr-FR"/>
        </w:rPr>
        <w:t>é</w:t>
      </w:r>
      <w:r w:rsidRPr="00496A72">
        <w:rPr>
          <w:sz w:val="24"/>
          <w:szCs w:val="28"/>
          <w:lang w:val="fr-FR"/>
        </w:rPr>
        <w:t xml:space="preserve"> </w:t>
      </w:r>
      <w:r w:rsidR="00DB6A1B">
        <w:rPr>
          <w:sz w:val="24"/>
          <w:szCs w:val="28"/>
          <w:lang w:val="fr-FR"/>
        </w:rPr>
        <w:t xml:space="preserve"> Aho</w:t>
      </w:r>
      <w:r w:rsidR="00DB6A1B" w:rsidRPr="00461612">
        <w:rPr>
          <w:sz w:val="24"/>
          <w:szCs w:val="28"/>
          <w:lang w:val="fr-FR"/>
        </w:rPr>
        <w:t>é</w:t>
      </w:r>
      <w:r w:rsidR="00DB6A1B">
        <w:rPr>
          <w:sz w:val="24"/>
          <w:szCs w:val="28"/>
          <w:lang w:val="fr-FR"/>
        </w:rPr>
        <w:t xml:space="preserve">fa </w:t>
      </w:r>
      <w:r w:rsidRPr="00496A72">
        <w:rPr>
          <w:sz w:val="24"/>
          <w:szCs w:val="28"/>
          <w:lang w:val="fr-FR"/>
        </w:rPr>
        <w:t>Ekou</w:t>
      </w:r>
      <w:r w:rsidR="00DB6A1B" w:rsidRPr="00461612">
        <w:rPr>
          <w:sz w:val="24"/>
          <w:szCs w:val="28"/>
          <w:lang w:val="fr-FR"/>
        </w:rPr>
        <w:t>é</w:t>
      </w:r>
    </w:p>
    <w:p w14:paraId="397BC2D7" w14:textId="2A8E50A6" w:rsidR="001B0497" w:rsidRPr="00461612" w:rsidRDefault="00461612" w:rsidP="001B0497">
      <w:pPr>
        <w:spacing w:after="0"/>
        <w:rPr>
          <w:sz w:val="24"/>
          <w:szCs w:val="28"/>
          <w:lang w:val="fr-FR"/>
        </w:rPr>
      </w:pPr>
      <w:r w:rsidRPr="00461612">
        <w:rPr>
          <w:sz w:val="24"/>
          <w:szCs w:val="28"/>
          <w:lang w:val="fr-FR"/>
        </w:rPr>
        <w:t>Représentant</w:t>
      </w:r>
      <w:r>
        <w:rPr>
          <w:sz w:val="24"/>
          <w:szCs w:val="28"/>
          <w:lang w:val="fr-FR"/>
        </w:rPr>
        <w:t>e</w:t>
      </w:r>
      <w:r w:rsidRPr="00461612">
        <w:rPr>
          <w:sz w:val="24"/>
          <w:szCs w:val="28"/>
          <w:lang w:val="fr-FR"/>
        </w:rPr>
        <w:t xml:space="preserve"> Pays</w:t>
      </w:r>
      <w:r>
        <w:rPr>
          <w:sz w:val="24"/>
          <w:szCs w:val="28"/>
          <w:lang w:val="fr-FR"/>
        </w:rPr>
        <w:t xml:space="preserve"> </w:t>
      </w:r>
    </w:p>
    <w:p w14:paraId="2600EDC3" w14:textId="544363BE" w:rsidR="00C21C08" w:rsidRPr="00461612" w:rsidRDefault="00461612" w:rsidP="001B0497">
      <w:pPr>
        <w:spacing w:after="0"/>
        <w:rPr>
          <w:sz w:val="24"/>
          <w:szCs w:val="28"/>
          <w:lang w:val="fr-FR"/>
        </w:rPr>
      </w:pPr>
      <w:r>
        <w:rPr>
          <w:sz w:val="24"/>
          <w:szCs w:val="28"/>
          <w:lang w:val="fr-FR"/>
        </w:rPr>
        <w:t xml:space="preserve">ONU- Femmes </w:t>
      </w:r>
      <w:r w:rsidR="00C21C08">
        <w:rPr>
          <w:sz w:val="24"/>
          <w:szCs w:val="28"/>
          <w:lang w:val="fr-FR"/>
        </w:rPr>
        <w:t>–</w:t>
      </w:r>
      <w:r w:rsidR="001B0497" w:rsidRPr="00461612">
        <w:rPr>
          <w:sz w:val="24"/>
          <w:szCs w:val="28"/>
          <w:lang w:val="fr-FR"/>
        </w:rPr>
        <w:t xml:space="preserve"> Haiti</w:t>
      </w:r>
    </w:p>
    <w:p w14:paraId="15CA6158" w14:textId="77777777" w:rsidR="00461612" w:rsidRPr="00461612" w:rsidRDefault="00461612" w:rsidP="001B0497">
      <w:pPr>
        <w:spacing w:after="0"/>
        <w:rPr>
          <w:b/>
          <w:bCs/>
          <w:sz w:val="24"/>
          <w:szCs w:val="28"/>
          <w:lang w:val="fr-FR"/>
        </w:rPr>
      </w:pPr>
    </w:p>
    <w:p w14:paraId="47C012BC" w14:textId="2201A0EC" w:rsidR="002533B2" w:rsidRPr="00DB6A1B" w:rsidRDefault="002533B2" w:rsidP="00DB6A1B">
      <w:pPr>
        <w:spacing w:after="0"/>
        <w:rPr>
          <w:b/>
          <w:bCs/>
          <w:sz w:val="24"/>
          <w:szCs w:val="28"/>
          <w:u w:val="single"/>
          <w:lang w:val="fr-FR"/>
        </w:rPr>
      </w:pPr>
      <w:r w:rsidRPr="00DB6A1B">
        <w:rPr>
          <w:b/>
          <w:bCs/>
          <w:sz w:val="24"/>
          <w:szCs w:val="28"/>
          <w:u w:val="single"/>
          <w:lang w:val="fr-FR"/>
        </w:rPr>
        <w:t>Technical Support</w:t>
      </w:r>
    </w:p>
    <w:p w14:paraId="7E396A72" w14:textId="2C4745E6" w:rsidR="00630D55" w:rsidRPr="00BC2F50" w:rsidRDefault="002533B2" w:rsidP="00DB6A1B">
      <w:pPr>
        <w:spacing w:after="0"/>
        <w:rPr>
          <w:sz w:val="24"/>
          <w:szCs w:val="28"/>
          <w:lang w:val="fr-029"/>
        </w:rPr>
      </w:pPr>
      <w:r w:rsidRPr="00BC2F50">
        <w:rPr>
          <w:sz w:val="24"/>
          <w:szCs w:val="28"/>
          <w:lang w:val="fr-029"/>
        </w:rPr>
        <w:t xml:space="preserve">Mme. </w:t>
      </w:r>
      <w:r w:rsidR="00630D55" w:rsidRPr="00BC2F50">
        <w:rPr>
          <w:sz w:val="24"/>
          <w:szCs w:val="28"/>
          <w:lang w:val="fr-029"/>
        </w:rPr>
        <w:t>Elena Zaccherini</w:t>
      </w:r>
    </w:p>
    <w:p w14:paraId="21AE2F58" w14:textId="77777777" w:rsidR="00C21C08" w:rsidRPr="00BC2F50" w:rsidRDefault="00C21C08" w:rsidP="00C21C08">
      <w:pPr>
        <w:spacing w:after="0"/>
        <w:rPr>
          <w:sz w:val="24"/>
          <w:szCs w:val="28"/>
        </w:rPr>
      </w:pPr>
      <w:r w:rsidRPr="00BC2F50">
        <w:rPr>
          <w:sz w:val="24"/>
          <w:szCs w:val="28"/>
        </w:rPr>
        <w:t>International Scorecard Consultant</w:t>
      </w:r>
    </w:p>
    <w:p w14:paraId="2BE0CAF9" w14:textId="325B171D" w:rsidR="00C21C08" w:rsidRPr="00BC2F50" w:rsidRDefault="00C21C08" w:rsidP="00C21C08">
      <w:pPr>
        <w:spacing w:after="0"/>
        <w:rPr>
          <w:sz w:val="24"/>
          <w:szCs w:val="28"/>
        </w:rPr>
      </w:pPr>
    </w:p>
    <w:p w14:paraId="3CE238CB" w14:textId="4DA996FE" w:rsidR="00C21C08" w:rsidRPr="00BC2F50" w:rsidRDefault="00C21C08" w:rsidP="00C21C08">
      <w:pPr>
        <w:spacing w:after="0"/>
        <w:rPr>
          <w:sz w:val="24"/>
          <w:szCs w:val="28"/>
        </w:rPr>
      </w:pPr>
    </w:p>
    <w:p w14:paraId="7BB175FF" w14:textId="23224CC8" w:rsidR="00496A72" w:rsidRPr="00C21C08" w:rsidRDefault="00496A72" w:rsidP="001B0497">
      <w:pPr>
        <w:spacing w:after="0"/>
        <w:rPr>
          <w:b/>
          <w:bCs/>
          <w:sz w:val="24"/>
          <w:szCs w:val="28"/>
          <w:u w:val="single"/>
        </w:rPr>
      </w:pPr>
      <w:r w:rsidRPr="00C21C08">
        <w:rPr>
          <w:b/>
          <w:bCs/>
          <w:sz w:val="24"/>
          <w:szCs w:val="28"/>
          <w:u w:val="single"/>
        </w:rPr>
        <w:t>Point focal RCO</w:t>
      </w:r>
      <w:r w:rsidR="00182878" w:rsidRPr="00C21C08">
        <w:rPr>
          <w:b/>
          <w:bCs/>
          <w:sz w:val="24"/>
          <w:szCs w:val="28"/>
          <w:u w:val="single"/>
        </w:rPr>
        <w:t xml:space="preserve">/ Superviseure </w:t>
      </w:r>
    </w:p>
    <w:p w14:paraId="7B326E68" w14:textId="71305112" w:rsidR="001B0497" w:rsidRPr="00BC2F50" w:rsidRDefault="00461612" w:rsidP="001B0497">
      <w:pPr>
        <w:spacing w:after="0"/>
        <w:rPr>
          <w:sz w:val="24"/>
          <w:szCs w:val="28"/>
        </w:rPr>
      </w:pPr>
      <w:r w:rsidRPr="00BC2F50">
        <w:rPr>
          <w:sz w:val="24"/>
          <w:szCs w:val="28"/>
        </w:rPr>
        <w:t>Mme</w:t>
      </w:r>
      <w:r w:rsidR="00DB6A1B" w:rsidRPr="00BC2F50">
        <w:rPr>
          <w:sz w:val="24"/>
          <w:szCs w:val="28"/>
        </w:rPr>
        <w:t>.</w:t>
      </w:r>
      <w:r w:rsidRPr="00BC2F50">
        <w:rPr>
          <w:sz w:val="24"/>
          <w:szCs w:val="28"/>
        </w:rPr>
        <w:t xml:space="preserve"> </w:t>
      </w:r>
      <w:r w:rsidR="001B0497" w:rsidRPr="00BC2F50">
        <w:rPr>
          <w:sz w:val="24"/>
          <w:szCs w:val="28"/>
        </w:rPr>
        <w:t>Astrid Marschatz Clarke</w:t>
      </w:r>
    </w:p>
    <w:p w14:paraId="3C52BF58" w14:textId="6E829989" w:rsidR="001B0497" w:rsidRPr="00BC2F50" w:rsidRDefault="001B0497" w:rsidP="001B0497">
      <w:pPr>
        <w:spacing w:after="0"/>
        <w:rPr>
          <w:sz w:val="24"/>
          <w:szCs w:val="28"/>
        </w:rPr>
      </w:pPr>
      <w:r w:rsidRPr="00BC2F50">
        <w:rPr>
          <w:sz w:val="24"/>
          <w:szCs w:val="28"/>
        </w:rPr>
        <w:t>Team Leader and Strategic Planner</w:t>
      </w:r>
    </w:p>
    <w:p w14:paraId="0595782E" w14:textId="3DCB0562" w:rsidR="001B0497" w:rsidRDefault="00461612" w:rsidP="001B0497">
      <w:pPr>
        <w:spacing w:after="0"/>
        <w:rPr>
          <w:sz w:val="24"/>
          <w:szCs w:val="28"/>
          <w:lang w:val="fr-FR"/>
        </w:rPr>
      </w:pPr>
      <w:r>
        <w:rPr>
          <w:sz w:val="24"/>
          <w:szCs w:val="28"/>
          <w:lang w:val="fr-FR"/>
        </w:rPr>
        <w:t xml:space="preserve">Bureau du Coordonnateur Résident des Nations Unies </w:t>
      </w:r>
      <w:r w:rsidR="001B0497" w:rsidRPr="00461612">
        <w:rPr>
          <w:sz w:val="24"/>
          <w:szCs w:val="28"/>
          <w:lang w:val="fr-FR"/>
        </w:rPr>
        <w:t xml:space="preserve"> (RCO</w:t>
      </w:r>
      <w:r>
        <w:rPr>
          <w:sz w:val="24"/>
          <w:szCs w:val="28"/>
          <w:lang w:val="fr-FR"/>
        </w:rPr>
        <w:t>)</w:t>
      </w:r>
    </w:p>
    <w:p w14:paraId="309A5F2A" w14:textId="77777777" w:rsidR="00630D55" w:rsidRDefault="00630D55" w:rsidP="001B0497">
      <w:pPr>
        <w:spacing w:after="0"/>
        <w:rPr>
          <w:sz w:val="24"/>
          <w:szCs w:val="28"/>
          <w:lang w:val="fr-FR"/>
        </w:rPr>
      </w:pPr>
    </w:p>
    <w:p w14:paraId="53E7562F" w14:textId="77777777" w:rsidR="00630D55" w:rsidRPr="00461612" w:rsidRDefault="00630D55" w:rsidP="001B0497">
      <w:pPr>
        <w:spacing w:after="0"/>
        <w:rPr>
          <w:sz w:val="24"/>
          <w:szCs w:val="28"/>
          <w:lang w:val="fr-FR"/>
        </w:rPr>
      </w:pPr>
    </w:p>
    <w:p w14:paraId="0B4D5386" w14:textId="77777777" w:rsidR="001B0497" w:rsidRPr="00461612" w:rsidRDefault="001B0497" w:rsidP="001B0497">
      <w:pPr>
        <w:spacing w:after="0"/>
        <w:rPr>
          <w:sz w:val="24"/>
          <w:szCs w:val="28"/>
          <w:lang w:val="fr-FR"/>
        </w:rPr>
        <w:sectPr w:rsidR="001B0497" w:rsidRPr="00461612" w:rsidSect="00C21C08">
          <w:type w:val="continuous"/>
          <w:pgSz w:w="12240" w:h="15840" w:code="1"/>
          <w:pgMar w:top="1440" w:right="1440" w:bottom="1440" w:left="1440" w:header="1417" w:footer="720" w:gutter="0"/>
          <w:cols w:num="2" w:space="48"/>
          <w:docGrid w:linePitch="360"/>
        </w:sectPr>
      </w:pPr>
    </w:p>
    <w:p w14:paraId="56F10C98" w14:textId="6D41DC71" w:rsidR="00C21C08" w:rsidRPr="0083617F" w:rsidRDefault="00C21C08" w:rsidP="00C21C08">
      <w:pPr>
        <w:pStyle w:val="ContentsPGNumbers"/>
        <w:jc w:val="left"/>
        <w:rPr>
          <w:color w:val="auto"/>
          <w:u w:val="single"/>
          <w:lang w:val="fr-FR"/>
        </w:rPr>
      </w:pPr>
      <w:r w:rsidRPr="0083617F">
        <w:rPr>
          <w:color w:val="auto"/>
          <w:lang w:val="fr-FR"/>
        </w:rPr>
        <w:t xml:space="preserve">   </w:t>
      </w:r>
      <w:r w:rsidRPr="0083617F">
        <w:rPr>
          <w:color w:val="auto"/>
          <w:u w:val="single"/>
          <w:lang w:val="fr-FR"/>
        </w:rPr>
        <w:t xml:space="preserve">Membre </w:t>
      </w:r>
      <w:r w:rsidR="0083617F" w:rsidRPr="0083617F">
        <w:rPr>
          <w:color w:val="auto"/>
          <w:u w:val="single"/>
          <w:lang w:val="fr-FR"/>
        </w:rPr>
        <w:t>de l’equ</w:t>
      </w:r>
      <w:r w:rsidRPr="0083617F">
        <w:rPr>
          <w:color w:val="auto"/>
          <w:u w:val="single"/>
          <w:lang w:val="fr-FR"/>
        </w:rPr>
        <w:t>ipe</w:t>
      </w:r>
      <w:r w:rsidR="0083617F" w:rsidRPr="0083617F">
        <w:rPr>
          <w:color w:val="auto"/>
          <w:u w:val="single"/>
          <w:lang w:val="fr-FR"/>
        </w:rPr>
        <w:t xml:space="preserve"> de </w:t>
      </w:r>
      <w:r w:rsidRPr="0083617F">
        <w:rPr>
          <w:color w:val="auto"/>
          <w:u w:val="single"/>
          <w:lang w:val="fr-FR"/>
        </w:rPr>
        <w:t xml:space="preserve"> coordination </w:t>
      </w:r>
    </w:p>
    <w:p w14:paraId="17798647" w14:textId="50033C4C" w:rsidR="00C21C08" w:rsidRPr="00C21C08" w:rsidRDefault="00C21C08" w:rsidP="00C21C08">
      <w:pPr>
        <w:tabs>
          <w:tab w:val="left" w:pos="960"/>
        </w:tabs>
        <w:ind w:left="284" w:firstLine="142"/>
        <w:rPr>
          <w:rFonts w:asciiTheme="majorHAnsi" w:eastAsiaTheme="majorEastAsia" w:hAnsiTheme="majorHAnsi" w:cstheme="majorBidi"/>
          <w:sz w:val="24"/>
          <w:szCs w:val="26"/>
          <w:lang w:val="fr-FR"/>
        </w:rPr>
      </w:pPr>
      <w:r>
        <w:rPr>
          <w:rFonts w:asciiTheme="majorHAnsi" w:eastAsiaTheme="majorEastAsia" w:hAnsiTheme="majorHAnsi" w:cstheme="majorBidi"/>
          <w:sz w:val="24"/>
          <w:szCs w:val="26"/>
          <w:lang w:val="fr-FR"/>
        </w:rPr>
        <w:t xml:space="preserve">Mme. </w:t>
      </w:r>
      <w:r w:rsidRPr="00C21C08">
        <w:rPr>
          <w:rFonts w:asciiTheme="majorHAnsi" w:eastAsiaTheme="majorEastAsia" w:hAnsiTheme="majorHAnsi" w:cstheme="majorBidi"/>
          <w:sz w:val="24"/>
          <w:szCs w:val="26"/>
          <w:lang w:val="fr-FR"/>
        </w:rPr>
        <w:t>Oumama Ennaifer</w:t>
      </w:r>
    </w:p>
    <w:p w14:paraId="04857D3A" w14:textId="77777777" w:rsidR="00C21C08" w:rsidRPr="00C21C08" w:rsidRDefault="00C21C08" w:rsidP="00C21C08">
      <w:pPr>
        <w:tabs>
          <w:tab w:val="left" w:pos="960"/>
        </w:tabs>
        <w:ind w:left="284" w:firstLine="142"/>
        <w:rPr>
          <w:rFonts w:asciiTheme="majorHAnsi" w:eastAsiaTheme="majorEastAsia" w:hAnsiTheme="majorHAnsi" w:cstheme="majorBidi"/>
          <w:sz w:val="24"/>
          <w:szCs w:val="26"/>
          <w:lang w:val="fr-FR"/>
        </w:rPr>
      </w:pPr>
      <w:r w:rsidRPr="00C21C08">
        <w:rPr>
          <w:rFonts w:asciiTheme="majorHAnsi" w:eastAsiaTheme="majorEastAsia" w:hAnsiTheme="majorHAnsi" w:cstheme="majorBidi"/>
          <w:sz w:val="24"/>
          <w:szCs w:val="26"/>
          <w:lang w:val="fr-FR"/>
        </w:rPr>
        <w:t xml:space="preserve">Programme Manager </w:t>
      </w:r>
    </w:p>
    <w:p w14:paraId="71B953EB" w14:textId="7608F66A" w:rsidR="00C21C08" w:rsidRPr="00C21C08" w:rsidRDefault="00C21C08" w:rsidP="00C21C08">
      <w:pPr>
        <w:tabs>
          <w:tab w:val="left" w:pos="960"/>
        </w:tabs>
        <w:ind w:left="284" w:firstLine="142"/>
        <w:rPr>
          <w:rFonts w:asciiTheme="majorHAnsi" w:eastAsiaTheme="majorEastAsia" w:hAnsiTheme="majorHAnsi" w:cstheme="majorBidi"/>
          <w:sz w:val="24"/>
          <w:szCs w:val="26"/>
          <w:lang w:val="fr-FR"/>
        </w:rPr>
      </w:pPr>
      <w:r w:rsidRPr="00C21C08">
        <w:rPr>
          <w:rFonts w:asciiTheme="majorHAnsi" w:eastAsiaTheme="majorEastAsia" w:hAnsiTheme="majorHAnsi" w:cstheme="majorBidi"/>
          <w:sz w:val="24"/>
          <w:szCs w:val="26"/>
          <w:lang w:val="fr-FR"/>
        </w:rPr>
        <w:t xml:space="preserve">Onu femmes </w:t>
      </w:r>
      <w:r>
        <w:rPr>
          <w:rFonts w:asciiTheme="majorHAnsi" w:eastAsiaTheme="majorEastAsia" w:hAnsiTheme="majorHAnsi" w:cstheme="majorBidi"/>
          <w:sz w:val="24"/>
          <w:szCs w:val="26"/>
          <w:lang w:val="fr-FR"/>
        </w:rPr>
        <w:t>H</w:t>
      </w:r>
      <w:r w:rsidRPr="00C21C08">
        <w:rPr>
          <w:rFonts w:asciiTheme="majorHAnsi" w:eastAsiaTheme="majorEastAsia" w:hAnsiTheme="majorHAnsi" w:cstheme="majorBidi"/>
          <w:sz w:val="24"/>
          <w:szCs w:val="26"/>
          <w:lang w:val="fr-FR"/>
        </w:rPr>
        <w:t xml:space="preserve">aiti  </w:t>
      </w:r>
    </w:p>
    <w:p w14:paraId="4E1F8D34" w14:textId="3F7F1422" w:rsidR="00C21C08" w:rsidRPr="00C21C08" w:rsidRDefault="00C21C08" w:rsidP="00C21C08">
      <w:pPr>
        <w:tabs>
          <w:tab w:val="left" w:pos="960"/>
        </w:tabs>
        <w:rPr>
          <w:lang w:val="fr-FR"/>
        </w:rPr>
        <w:sectPr w:rsidR="00C21C08" w:rsidRPr="00C21C08" w:rsidSect="001B0497">
          <w:type w:val="continuous"/>
          <w:pgSz w:w="12240" w:h="15840" w:code="1"/>
          <w:pgMar w:top="720" w:right="720" w:bottom="720" w:left="720" w:header="1417" w:footer="720" w:gutter="0"/>
          <w:cols w:space="720"/>
          <w:docGrid w:linePitch="360"/>
        </w:sectPr>
      </w:pPr>
      <w:r w:rsidRPr="00C21C08">
        <w:rPr>
          <w:lang w:val="fr-FR"/>
        </w:rPr>
        <w:tab/>
      </w:r>
    </w:p>
    <w:p w14:paraId="0ED9F7E3" w14:textId="55EB87A1" w:rsidR="1D40E2DF" w:rsidRDefault="00884DB7" w:rsidP="00884DB7">
      <w:pPr>
        <w:pStyle w:val="Heading2"/>
        <w:rPr>
          <w:lang w:val="fr-FR"/>
        </w:rPr>
      </w:pPr>
      <w:bookmarkStart w:id="13" w:name="_Toc75120375"/>
      <w:r>
        <w:rPr>
          <w:lang w:val="fr-FR"/>
        </w:rPr>
        <w:lastRenderedPageBreak/>
        <w:t>5.2</w:t>
      </w:r>
      <w:r w:rsidR="000948C3">
        <w:rPr>
          <w:lang w:val="fr-FR"/>
        </w:rPr>
        <w:t>.2</w:t>
      </w:r>
      <w:r>
        <w:rPr>
          <w:lang w:val="fr-FR"/>
        </w:rPr>
        <w:t xml:space="preserve"> Composition des groupes de travail</w:t>
      </w:r>
      <w:bookmarkEnd w:id="13"/>
    </w:p>
    <w:p w14:paraId="57477849" w14:textId="0717C21C" w:rsidR="00884DB7" w:rsidRDefault="00884DB7" w:rsidP="00884DB7">
      <w:pPr>
        <w:rPr>
          <w:lang w:val="fr-FR"/>
        </w:rPr>
      </w:pPr>
    </w:p>
    <w:p w14:paraId="0F9BDA7D" w14:textId="77777777" w:rsidR="00884DB7" w:rsidRPr="002E7E2A" w:rsidRDefault="00884DB7" w:rsidP="00884DB7">
      <w:pPr>
        <w:rPr>
          <w:rFonts w:cstheme="minorHAnsi"/>
          <w:lang w:val="fr-FR"/>
        </w:rPr>
      </w:pPr>
    </w:p>
    <w:tbl>
      <w:tblPr>
        <w:tblStyle w:val="TableGrid"/>
        <w:tblW w:w="0" w:type="auto"/>
        <w:tblLook w:val="04A0" w:firstRow="1" w:lastRow="0" w:firstColumn="1" w:lastColumn="0" w:noHBand="0" w:noVBand="1"/>
      </w:tblPr>
      <w:tblGrid>
        <w:gridCol w:w="439"/>
        <w:gridCol w:w="1136"/>
        <w:gridCol w:w="4232"/>
        <w:gridCol w:w="3402"/>
        <w:gridCol w:w="1856"/>
        <w:gridCol w:w="2964"/>
      </w:tblGrid>
      <w:tr w:rsidR="00884DB7" w:rsidRPr="002E7E2A" w14:paraId="717E499E" w14:textId="77777777" w:rsidTr="007B0C42">
        <w:trPr>
          <w:trHeight w:val="835"/>
        </w:trPr>
        <w:tc>
          <w:tcPr>
            <w:tcW w:w="1575" w:type="dxa"/>
            <w:gridSpan w:val="2"/>
            <w:shd w:val="clear" w:color="auto" w:fill="E7E6E6" w:themeFill="background2"/>
          </w:tcPr>
          <w:p w14:paraId="6919A561" w14:textId="77777777" w:rsidR="00884DB7" w:rsidRPr="002E7E2A" w:rsidRDefault="00884DB7" w:rsidP="007B0C42">
            <w:pPr>
              <w:rPr>
                <w:rFonts w:cstheme="minorHAnsi"/>
                <w:b/>
                <w:bCs/>
                <w:lang w:val="fr-FR"/>
              </w:rPr>
            </w:pPr>
            <w:r w:rsidRPr="002E7E2A">
              <w:rPr>
                <w:rFonts w:cstheme="minorHAnsi"/>
                <w:b/>
                <w:bCs/>
                <w:lang w:val="fr-FR"/>
              </w:rPr>
              <w:t xml:space="preserve">GROUPE 1 </w:t>
            </w:r>
          </w:p>
          <w:p w14:paraId="17EA6E61" w14:textId="77777777" w:rsidR="00884DB7" w:rsidRPr="002E7E2A" w:rsidRDefault="00884DB7" w:rsidP="007B0C42">
            <w:pPr>
              <w:rPr>
                <w:rFonts w:cstheme="minorHAnsi"/>
                <w:lang w:val="fr-FR"/>
              </w:rPr>
            </w:pPr>
          </w:p>
        </w:tc>
        <w:tc>
          <w:tcPr>
            <w:tcW w:w="12454" w:type="dxa"/>
            <w:gridSpan w:val="4"/>
            <w:shd w:val="clear" w:color="auto" w:fill="E7E6E6" w:themeFill="background2"/>
          </w:tcPr>
          <w:p w14:paraId="1799478C" w14:textId="77777777" w:rsidR="00884DB7" w:rsidRPr="002E7E2A" w:rsidRDefault="00884DB7" w:rsidP="007B0C42">
            <w:pPr>
              <w:pStyle w:val="Default"/>
              <w:rPr>
                <w:rFonts w:asciiTheme="minorHAnsi" w:hAnsiTheme="minorHAnsi" w:cstheme="minorHAnsi"/>
                <w:sz w:val="22"/>
                <w:szCs w:val="22"/>
              </w:rPr>
            </w:pPr>
            <w:r w:rsidRPr="002E7E2A">
              <w:rPr>
                <w:rFonts w:asciiTheme="minorHAnsi" w:hAnsiTheme="minorHAnsi" w:cstheme="minorHAnsi"/>
                <w:b/>
                <w:bCs/>
                <w:sz w:val="22"/>
                <w:szCs w:val="22"/>
              </w:rPr>
              <w:t xml:space="preserve">Indicateurs    </w:t>
            </w:r>
            <w:r w:rsidRPr="002E7E2A">
              <w:rPr>
                <w:rFonts w:asciiTheme="minorHAnsi" w:hAnsiTheme="minorHAnsi" w:cstheme="minorHAnsi"/>
                <w:sz w:val="22"/>
                <w:szCs w:val="22"/>
              </w:rPr>
              <w:t>•1.1 Évaluation de pays commune</w:t>
            </w:r>
          </w:p>
          <w:p w14:paraId="6E5A8432"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•1.2 Résultats du PNUAD</w:t>
            </w:r>
          </w:p>
          <w:p w14:paraId="218E772A" w14:textId="77777777" w:rsidR="00884DB7" w:rsidRPr="002E7E2A" w:rsidRDefault="00884DB7" w:rsidP="007B0C42">
            <w:pPr>
              <w:pStyle w:val="Default"/>
              <w:ind w:left="1283"/>
              <w:rPr>
                <w:rFonts w:asciiTheme="minorHAnsi" w:hAnsiTheme="minorHAnsi" w:cstheme="minorHAnsi"/>
                <w:sz w:val="22"/>
                <w:szCs w:val="22"/>
              </w:rPr>
            </w:pPr>
            <w:r w:rsidRPr="002E7E2A">
              <w:rPr>
                <w:rFonts w:asciiTheme="minorHAnsi" w:hAnsiTheme="minorHAnsi" w:cstheme="minorHAnsi"/>
                <w:sz w:val="22"/>
                <w:szCs w:val="22"/>
              </w:rPr>
              <w:t>•2.1 Programmes conjoints</w:t>
            </w:r>
          </w:p>
        </w:tc>
      </w:tr>
      <w:tr w:rsidR="00884DB7" w:rsidRPr="00C44FC1" w14:paraId="50E3A756" w14:textId="77777777" w:rsidTr="007B0C42">
        <w:trPr>
          <w:trHeight w:val="693"/>
        </w:trPr>
        <w:tc>
          <w:tcPr>
            <w:tcW w:w="439" w:type="dxa"/>
          </w:tcPr>
          <w:p w14:paraId="14DB178E" w14:textId="77777777" w:rsidR="00884DB7" w:rsidRPr="002E7E2A" w:rsidRDefault="00884DB7" w:rsidP="007B0C42">
            <w:pPr>
              <w:rPr>
                <w:rFonts w:cstheme="minorHAnsi"/>
                <w:lang w:val="fr-FR"/>
              </w:rPr>
            </w:pPr>
          </w:p>
        </w:tc>
        <w:tc>
          <w:tcPr>
            <w:tcW w:w="5368" w:type="dxa"/>
            <w:gridSpan w:val="2"/>
          </w:tcPr>
          <w:p w14:paraId="34235E74" w14:textId="77777777" w:rsidR="00884DB7" w:rsidRPr="002E7E2A" w:rsidRDefault="00884DB7" w:rsidP="007B0C42">
            <w:pPr>
              <w:rPr>
                <w:rFonts w:cstheme="minorHAnsi"/>
                <w:lang w:val="fr-FR"/>
              </w:rPr>
            </w:pPr>
            <w:r w:rsidRPr="002E7E2A">
              <w:rPr>
                <w:rFonts w:cstheme="minorHAnsi"/>
                <w:lang w:val="fr-FR"/>
              </w:rPr>
              <w:t>Nom + email</w:t>
            </w:r>
          </w:p>
        </w:tc>
        <w:tc>
          <w:tcPr>
            <w:tcW w:w="3402" w:type="dxa"/>
          </w:tcPr>
          <w:p w14:paraId="4BEB6700" w14:textId="77777777" w:rsidR="00884DB7" w:rsidRPr="002E7E2A" w:rsidRDefault="00884DB7" w:rsidP="007B0C42">
            <w:pPr>
              <w:rPr>
                <w:rFonts w:cstheme="minorHAnsi"/>
                <w:lang w:val="fr-FR"/>
              </w:rPr>
            </w:pPr>
            <w:r w:rsidRPr="002E7E2A">
              <w:rPr>
                <w:rFonts w:cstheme="minorHAnsi"/>
                <w:lang w:val="fr-FR"/>
              </w:rPr>
              <w:t>Rôle</w:t>
            </w:r>
          </w:p>
        </w:tc>
        <w:tc>
          <w:tcPr>
            <w:tcW w:w="1856" w:type="dxa"/>
          </w:tcPr>
          <w:p w14:paraId="20DB4331" w14:textId="77777777" w:rsidR="00884DB7" w:rsidRPr="002E7E2A" w:rsidRDefault="00884DB7" w:rsidP="007B0C42">
            <w:pPr>
              <w:rPr>
                <w:rFonts w:cstheme="minorHAnsi"/>
                <w:lang w:val="fr-FR"/>
              </w:rPr>
            </w:pPr>
            <w:r w:rsidRPr="002E7E2A">
              <w:rPr>
                <w:rFonts w:cstheme="minorHAnsi"/>
                <w:lang w:val="fr-FR"/>
              </w:rPr>
              <w:t>Agence</w:t>
            </w:r>
          </w:p>
        </w:tc>
        <w:tc>
          <w:tcPr>
            <w:tcW w:w="2964" w:type="dxa"/>
          </w:tcPr>
          <w:p w14:paraId="16AD80A0" w14:textId="77777777" w:rsidR="00884DB7" w:rsidRPr="002E7E2A" w:rsidRDefault="00884DB7" w:rsidP="007B0C42">
            <w:pPr>
              <w:rPr>
                <w:rFonts w:cstheme="minorHAnsi"/>
                <w:lang w:val="fr-FR"/>
              </w:rPr>
            </w:pPr>
            <w:r w:rsidRPr="002E7E2A">
              <w:rPr>
                <w:rFonts w:cstheme="minorHAnsi"/>
                <w:lang w:val="fr-FR"/>
              </w:rPr>
              <w:t xml:space="preserve">Groupe inter agence </w:t>
            </w:r>
          </w:p>
          <w:p w14:paraId="192C3B17" w14:textId="77777777" w:rsidR="00884DB7" w:rsidRPr="002E7E2A" w:rsidRDefault="00884DB7" w:rsidP="007B0C42">
            <w:pPr>
              <w:rPr>
                <w:rFonts w:cstheme="minorHAnsi"/>
                <w:lang w:val="fr-FR"/>
              </w:rPr>
            </w:pPr>
            <w:r w:rsidRPr="002E7E2A">
              <w:rPr>
                <w:rFonts w:cstheme="minorHAnsi"/>
                <w:lang w:val="fr-FR"/>
              </w:rPr>
              <w:t>(Oui/Non) (Lequel)</w:t>
            </w:r>
          </w:p>
        </w:tc>
      </w:tr>
      <w:tr w:rsidR="00884DB7" w:rsidRPr="002E7E2A" w14:paraId="641185AF" w14:textId="77777777" w:rsidTr="007B0C42">
        <w:tc>
          <w:tcPr>
            <w:tcW w:w="439" w:type="dxa"/>
          </w:tcPr>
          <w:p w14:paraId="4897811B" w14:textId="77777777" w:rsidR="00884DB7" w:rsidRPr="002E7E2A" w:rsidRDefault="00884DB7" w:rsidP="007B0C42">
            <w:pPr>
              <w:rPr>
                <w:rFonts w:cstheme="minorHAnsi"/>
                <w:lang w:val="fr-FR"/>
              </w:rPr>
            </w:pPr>
            <w:r w:rsidRPr="002E7E2A">
              <w:rPr>
                <w:rFonts w:cstheme="minorHAnsi"/>
                <w:lang w:val="fr-FR"/>
              </w:rPr>
              <w:t>1.</w:t>
            </w:r>
          </w:p>
        </w:tc>
        <w:tc>
          <w:tcPr>
            <w:tcW w:w="5368" w:type="dxa"/>
            <w:gridSpan w:val="2"/>
          </w:tcPr>
          <w:p w14:paraId="7740D41A" w14:textId="77777777" w:rsidR="00884DB7" w:rsidRDefault="00884DB7" w:rsidP="007B0C42">
            <w:pPr>
              <w:rPr>
                <w:rFonts w:eastAsia="Times New Roman" w:cstheme="minorHAnsi"/>
                <w:color w:val="000000"/>
                <w:lang w:val="fr-FR"/>
              </w:rPr>
            </w:pPr>
            <w:r w:rsidRPr="002E7E2A">
              <w:rPr>
                <w:rFonts w:eastAsia="Times New Roman" w:cstheme="minorHAnsi"/>
                <w:color w:val="000000"/>
                <w:lang w:val="fr-FR"/>
              </w:rPr>
              <w:t xml:space="preserve">Marine Bergé </w:t>
            </w:r>
          </w:p>
          <w:p w14:paraId="0D15EDD9" w14:textId="77777777" w:rsidR="00884DB7" w:rsidRDefault="00884DB7" w:rsidP="007B0C42">
            <w:pPr>
              <w:rPr>
                <w:rFonts w:eastAsia="Times New Roman" w:cstheme="minorHAnsi"/>
                <w:color w:val="000000"/>
                <w:lang w:val="fr-FR"/>
              </w:rPr>
            </w:pPr>
            <w:r w:rsidRPr="002E7E2A">
              <w:rPr>
                <w:rFonts w:eastAsia="Times New Roman" w:cstheme="minorHAnsi"/>
                <w:color w:val="000000"/>
                <w:lang w:val="fr-FR"/>
              </w:rPr>
              <w:t>Coordinatrice Programme d'urgence et de résilience</w:t>
            </w:r>
          </w:p>
          <w:p w14:paraId="1D524FD0" w14:textId="77777777" w:rsidR="00884DB7" w:rsidRPr="002E7E2A" w:rsidRDefault="00000000" w:rsidP="007B0C42">
            <w:pPr>
              <w:rPr>
                <w:rFonts w:cstheme="minorHAnsi"/>
                <w:lang w:val="fr-FR"/>
              </w:rPr>
            </w:pPr>
            <w:hyperlink r:id="rId18" w:history="1">
              <w:r w:rsidR="00884DB7" w:rsidRPr="00E41458">
                <w:rPr>
                  <w:rStyle w:val="Hyperlink"/>
                  <w:rFonts w:cstheme="minorHAnsi"/>
                  <w:lang w:val="fr-FR"/>
                </w:rPr>
                <w:t>Martine.Berge@fao.org</w:t>
              </w:r>
            </w:hyperlink>
          </w:p>
        </w:tc>
        <w:tc>
          <w:tcPr>
            <w:tcW w:w="3402" w:type="dxa"/>
          </w:tcPr>
          <w:p w14:paraId="79CC97F4" w14:textId="77777777" w:rsidR="00884DB7" w:rsidRPr="002E7E2A" w:rsidRDefault="00884DB7" w:rsidP="007B0C42">
            <w:pPr>
              <w:rPr>
                <w:rFonts w:cstheme="minorHAnsi"/>
                <w:lang w:val="fr-FR"/>
              </w:rPr>
            </w:pPr>
            <w:r w:rsidRPr="002E7E2A">
              <w:rPr>
                <w:rFonts w:cstheme="minorHAnsi"/>
                <w:lang w:val="fr-FR"/>
              </w:rPr>
              <w:t>Coordinatrice</w:t>
            </w:r>
          </w:p>
        </w:tc>
        <w:tc>
          <w:tcPr>
            <w:tcW w:w="1856" w:type="dxa"/>
          </w:tcPr>
          <w:p w14:paraId="38EE7117" w14:textId="77777777" w:rsidR="00884DB7" w:rsidRPr="002E7E2A" w:rsidRDefault="00884DB7" w:rsidP="007B0C42">
            <w:pPr>
              <w:rPr>
                <w:rFonts w:cstheme="minorHAnsi"/>
                <w:lang w:val="fr-FR"/>
              </w:rPr>
            </w:pPr>
            <w:r w:rsidRPr="002E7E2A">
              <w:rPr>
                <w:rFonts w:cstheme="minorHAnsi"/>
                <w:lang w:val="fr-FR"/>
              </w:rPr>
              <w:t>FAO</w:t>
            </w:r>
          </w:p>
        </w:tc>
        <w:tc>
          <w:tcPr>
            <w:tcW w:w="2964" w:type="dxa"/>
          </w:tcPr>
          <w:p w14:paraId="2E75462A"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4775DF96" w14:textId="77777777" w:rsidTr="007B0C42">
        <w:tc>
          <w:tcPr>
            <w:tcW w:w="439" w:type="dxa"/>
          </w:tcPr>
          <w:p w14:paraId="0F426EE8" w14:textId="77777777" w:rsidR="00884DB7" w:rsidRPr="002E7E2A" w:rsidRDefault="00884DB7" w:rsidP="007B0C42">
            <w:pPr>
              <w:rPr>
                <w:rFonts w:cstheme="minorHAnsi"/>
                <w:lang w:val="fr-FR"/>
              </w:rPr>
            </w:pPr>
            <w:r w:rsidRPr="002E7E2A">
              <w:rPr>
                <w:rFonts w:cstheme="minorHAnsi"/>
                <w:lang w:val="fr-FR"/>
              </w:rPr>
              <w:t>2.</w:t>
            </w:r>
          </w:p>
        </w:tc>
        <w:tc>
          <w:tcPr>
            <w:tcW w:w="5368" w:type="dxa"/>
            <w:gridSpan w:val="2"/>
          </w:tcPr>
          <w:p w14:paraId="02A57614" w14:textId="77777777" w:rsidR="00884DB7" w:rsidRPr="00603914" w:rsidRDefault="00884DB7" w:rsidP="007B0C42">
            <w:pPr>
              <w:rPr>
                <w:rFonts w:cstheme="minorHAnsi"/>
              </w:rPr>
            </w:pPr>
            <w:r w:rsidRPr="00603914">
              <w:rPr>
                <w:rFonts w:cstheme="minorHAnsi"/>
              </w:rPr>
              <w:t>Claudine Francois, Country program manager</w:t>
            </w:r>
          </w:p>
          <w:p w14:paraId="20AF8ECC" w14:textId="77777777" w:rsidR="00884DB7" w:rsidRDefault="00000000" w:rsidP="007B0C42">
            <w:pPr>
              <w:rPr>
                <w:rFonts w:cstheme="minorHAnsi"/>
              </w:rPr>
            </w:pPr>
            <w:hyperlink r:id="rId19" w:history="1">
              <w:r w:rsidR="00884DB7" w:rsidRPr="00E41458">
                <w:rPr>
                  <w:rStyle w:val="Hyperlink"/>
                  <w:rFonts w:cstheme="minorHAnsi"/>
                </w:rPr>
                <w:t>francoisc@ilo.org</w:t>
              </w:r>
            </w:hyperlink>
          </w:p>
          <w:p w14:paraId="0A05DE10" w14:textId="77777777" w:rsidR="00884DB7" w:rsidRPr="00603914" w:rsidRDefault="00884DB7" w:rsidP="007B0C42">
            <w:pPr>
              <w:rPr>
                <w:rFonts w:cstheme="minorHAnsi"/>
              </w:rPr>
            </w:pPr>
            <w:r w:rsidRPr="00603914">
              <w:rPr>
                <w:rFonts w:cstheme="minorHAnsi"/>
              </w:rPr>
              <w:t>4891-1817/ 2816-2647</w:t>
            </w:r>
          </w:p>
        </w:tc>
        <w:tc>
          <w:tcPr>
            <w:tcW w:w="3402" w:type="dxa"/>
          </w:tcPr>
          <w:p w14:paraId="1E24CDE7" w14:textId="77777777" w:rsidR="00884DB7" w:rsidRPr="002E7E2A" w:rsidRDefault="00884DB7" w:rsidP="007B0C42">
            <w:pPr>
              <w:rPr>
                <w:rFonts w:cstheme="minorHAnsi"/>
                <w:lang w:val="fr-FR"/>
              </w:rPr>
            </w:pPr>
            <w:r w:rsidRPr="002E7E2A">
              <w:rPr>
                <w:rFonts w:cstheme="minorHAnsi"/>
                <w:lang w:val="fr-FR"/>
              </w:rPr>
              <w:t>Coordonnatrice Alternate</w:t>
            </w:r>
          </w:p>
        </w:tc>
        <w:tc>
          <w:tcPr>
            <w:tcW w:w="1856" w:type="dxa"/>
          </w:tcPr>
          <w:p w14:paraId="04FBD257" w14:textId="77777777" w:rsidR="00884DB7" w:rsidRPr="002E7E2A" w:rsidRDefault="00884DB7" w:rsidP="007B0C42">
            <w:pPr>
              <w:rPr>
                <w:rFonts w:cstheme="minorHAnsi"/>
                <w:lang w:val="fr-FR"/>
              </w:rPr>
            </w:pPr>
            <w:r w:rsidRPr="002E7E2A">
              <w:rPr>
                <w:rFonts w:cstheme="minorHAnsi"/>
                <w:lang w:val="fr-FR"/>
              </w:rPr>
              <w:t>ILO</w:t>
            </w:r>
          </w:p>
        </w:tc>
        <w:tc>
          <w:tcPr>
            <w:tcW w:w="2964" w:type="dxa"/>
          </w:tcPr>
          <w:p w14:paraId="4BC108A8"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17366EA8" w14:textId="77777777" w:rsidTr="007B0C42">
        <w:tc>
          <w:tcPr>
            <w:tcW w:w="439" w:type="dxa"/>
          </w:tcPr>
          <w:p w14:paraId="100F4D12" w14:textId="77777777" w:rsidR="00884DB7" w:rsidRPr="002E7E2A" w:rsidRDefault="00884DB7" w:rsidP="007B0C42">
            <w:pPr>
              <w:rPr>
                <w:rFonts w:cstheme="minorHAnsi"/>
                <w:lang w:val="fr-FR"/>
              </w:rPr>
            </w:pPr>
            <w:r w:rsidRPr="002E7E2A">
              <w:rPr>
                <w:rFonts w:cstheme="minorHAnsi"/>
                <w:lang w:val="fr-FR"/>
              </w:rPr>
              <w:t>3</w:t>
            </w:r>
          </w:p>
        </w:tc>
        <w:tc>
          <w:tcPr>
            <w:tcW w:w="5368" w:type="dxa"/>
            <w:gridSpan w:val="2"/>
          </w:tcPr>
          <w:p w14:paraId="360C5B45" w14:textId="77777777" w:rsidR="00884DB7" w:rsidRPr="00F110F2" w:rsidRDefault="00884DB7" w:rsidP="007B0C42">
            <w:pPr>
              <w:rPr>
                <w:rFonts w:cstheme="minorHAnsi"/>
              </w:rPr>
            </w:pPr>
            <w:r w:rsidRPr="00F110F2">
              <w:rPr>
                <w:rFonts w:cstheme="minorHAnsi"/>
              </w:rPr>
              <w:t>Marie Josee Salomon</w:t>
            </w:r>
          </w:p>
          <w:p w14:paraId="13163498" w14:textId="77777777" w:rsidR="00884DB7" w:rsidRDefault="00884DB7" w:rsidP="007B0C42">
            <w:pPr>
              <w:rPr>
                <w:rFonts w:cstheme="minorHAnsi"/>
              </w:rPr>
            </w:pPr>
            <w:r w:rsidRPr="00603914">
              <w:rPr>
                <w:rFonts w:cstheme="minorHAnsi"/>
              </w:rPr>
              <w:t>Gender and Human Rights Program Manager</w:t>
            </w:r>
          </w:p>
          <w:p w14:paraId="55EC6C7B" w14:textId="77777777" w:rsidR="00884DB7" w:rsidRDefault="00000000" w:rsidP="007B0C42">
            <w:pPr>
              <w:rPr>
                <w:rFonts w:cstheme="minorHAnsi"/>
              </w:rPr>
            </w:pPr>
            <w:hyperlink r:id="rId20" w:history="1">
              <w:r w:rsidR="00884DB7" w:rsidRPr="00E41458">
                <w:rPr>
                  <w:rStyle w:val="Hyperlink"/>
                  <w:rFonts w:cstheme="minorHAnsi"/>
                </w:rPr>
                <w:t>salomon@unfpa.org</w:t>
              </w:r>
            </w:hyperlink>
          </w:p>
          <w:p w14:paraId="6A0A8C8A" w14:textId="77777777" w:rsidR="00884DB7" w:rsidRPr="00603914" w:rsidRDefault="00884DB7" w:rsidP="007B0C42">
            <w:pPr>
              <w:rPr>
                <w:rFonts w:cstheme="minorHAnsi"/>
              </w:rPr>
            </w:pPr>
            <w:r w:rsidRPr="00603914">
              <w:rPr>
                <w:rFonts w:cstheme="minorHAnsi"/>
              </w:rPr>
              <w:t>3475-1440 /37014380</w:t>
            </w:r>
          </w:p>
        </w:tc>
        <w:tc>
          <w:tcPr>
            <w:tcW w:w="3402" w:type="dxa"/>
          </w:tcPr>
          <w:p w14:paraId="31BE6C84" w14:textId="77777777" w:rsidR="00884DB7" w:rsidRPr="002E7E2A" w:rsidRDefault="00884DB7" w:rsidP="007B0C42">
            <w:pPr>
              <w:rPr>
                <w:rFonts w:cstheme="minorHAnsi"/>
                <w:lang w:val="fr-FR"/>
              </w:rPr>
            </w:pPr>
            <w:r w:rsidRPr="002E7E2A">
              <w:rPr>
                <w:rFonts w:cstheme="minorHAnsi"/>
                <w:lang w:val="fr-FR"/>
              </w:rPr>
              <w:t xml:space="preserve">Rapporteur pour la restitution </w:t>
            </w:r>
          </w:p>
        </w:tc>
        <w:tc>
          <w:tcPr>
            <w:tcW w:w="1856" w:type="dxa"/>
          </w:tcPr>
          <w:p w14:paraId="7155CA62" w14:textId="77777777" w:rsidR="00884DB7" w:rsidRPr="002E7E2A" w:rsidRDefault="00884DB7" w:rsidP="007B0C42">
            <w:pPr>
              <w:rPr>
                <w:rFonts w:cstheme="minorHAnsi"/>
                <w:lang w:val="fr-FR"/>
              </w:rPr>
            </w:pPr>
            <w:r w:rsidRPr="002E7E2A">
              <w:rPr>
                <w:rFonts w:cstheme="minorHAnsi"/>
                <w:lang w:val="fr-FR"/>
              </w:rPr>
              <w:t>UNFPA</w:t>
            </w:r>
          </w:p>
        </w:tc>
        <w:tc>
          <w:tcPr>
            <w:tcW w:w="2964" w:type="dxa"/>
          </w:tcPr>
          <w:p w14:paraId="034207EB"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3C631820" w14:textId="77777777" w:rsidTr="007B0C42">
        <w:tc>
          <w:tcPr>
            <w:tcW w:w="439" w:type="dxa"/>
          </w:tcPr>
          <w:p w14:paraId="1E3FE3ED" w14:textId="77777777" w:rsidR="00884DB7" w:rsidRPr="002E7E2A" w:rsidRDefault="00884DB7" w:rsidP="007B0C42">
            <w:pPr>
              <w:rPr>
                <w:rFonts w:cstheme="minorHAnsi"/>
                <w:lang w:val="fr-FR"/>
              </w:rPr>
            </w:pPr>
            <w:r w:rsidRPr="002E7E2A">
              <w:rPr>
                <w:rFonts w:cstheme="minorHAnsi"/>
                <w:lang w:val="fr-FR"/>
              </w:rPr>
              <w:t>4.</w:t>
            </w:r>
          </w:p>
        </w:tc>
        <w:tc>
          <w:tcPr>
            <w:tcW w:w="5368" w:type="dxa"/>
            <w:gridSpan w:val="2"/>
          </w:tcPr>
          <w:p w14:paraId="1417AAC1" w14:textId="77777777" w:rsidR="00884DB7" w:rsidRPr="002E7E2A" w:rsidRDefault="00884DB7" w:rsidP="007B0C42">
            <w:pPr>
              <w:rPr>
                <w:rFonts w:cstheme="minorHAnsi"/>
                <w:color w:val="000000"/>
                <w:lang w:val="fr-FR"/>
              </w:rPr>
            </w:pPr>
            <w:r w:rsidRPr="00603914">
              <w:rPr>
                <w:rFonts w:cstheme="minorHAnsi"/>
                <w:color w:val="000000"/>
                <w:lang w:val="fr-FR"/>
              </w:rPr>
              <w:t>Paul Judex EDOUARZIN</w:t>
            </w:r>
          </w:p>
          <w:p w14:paraId="6AFE75AB" w14:textId="77777777" w:rsidR="00884DB7" w:rsidRDefault="00884DB7" w:rsidP="007B0C42">
            <w:pPr>
              <w:rPr>
                <w:rFonts w:cstheme="minorHAnsi"/>
                <w:lang w:val="fr-FR"/>
              </w:rPr>
            </w:pPr>
            <w:r w:rsidRPr="00603914">
              <w:rPr>
                <w:rFonts w:cstheme="minorHAnsi"/>
                <w:lang w:val="fr-FR"/>
              </w:rPr>
              <w:t>Spécialiste Gouvernance Environnementale/ Chef du Bureau de Port-au-Prince</w:t>
            </w:r>
          </w:p>
          <w:p w14:paraId="3EF50CDE" w14:textId="77777777" w:rsidR="00884DB7" w:rsidRDefault="00000000" w:rsidP="007B0C42">
            <w:pPr>
              <w:rPr>
                <w:rFonts w:cstheme="minorHAnsi"/>
                <w:lang w:val="fr-FR"/>
              </w:rPr>
            </w:pPr>
            <w:hyperlink r:id="rId21" w:history="1">
              <w:r w:rsidR="00884DB7" w:rsidRPr="00E41458">
                <w:rPr>
                  <w:rStyle w:val="Hyperlink"/>
                  <w:rFonts w:cstheme="minorHAnsi"/>
                  <w:lang w:val="fr-FR"/>
                </w:rPr>
                <w:t>pauljudex.edouarzin@un.org</w:t>
              </w:r>
            </w:hyperlink>
          </w:p>
          <w:p w14:paraId="59FB8247" w14:textId="77777777" w:rsidR="00884DB7" w:rsidRPr="002E7E2A" w:rsidRDefault="00884DB7" w:rsidP="007B0C42">
            <w:pPr>
              <w:rPr>
                <w:rFonts w:cstheme="minorHAnsi"/>
                <w:lang w:val="fr-FR"/>
              </w:rPr>
            </w:pPr>
            <w:r w:rsidRPr="00603914">
              <w:rPr>
                <w:rFonts w:cstheme="minorHAnsi"/>
                <w:lang w:val="fr-FR"/>
              </w:rPr>
              <w:t>28 12 15 39 /509 3777 19 10</w:t>
            </w:r>
          </w:p>
        </w:tc>
        <w:tc>
          <w:tcPr>
            <w:tcW w:w="3402" w:type="dxa"/>
          </w:tcPr>
          <w:p w14:paraId="20C1D1A2" w14:textId="77777777" w:rsidR="00884DB7" w:rsidRPr="002E7E2A" w:rsidRDefault="00884DB7" w:rsidP="007B0C42">
            <w:pPr>
              <w:rPr>
                <w:rFonts w:cstheme="minorHAnsi"/>
                <w:lang w:val="fr-FR"/>
              </w:rPr>
            </w:pPr>
            <w:r w:rsidRPr="002E7E2A">
              <w:rPr>
                <w:rFonts w:cstheme="minorHAnsi"/>
                <w:lang w:val="fr-FR"/>
              </w:rPr>
              <w:t>Membre</w:t>
            </w:r>
          </w:p>
        </w:tc>
        <w:tc>
          <w:tcPr>
            <w:tcW w:w="1856" w:type="dxa"/>
          </w:tcPr>
          <w:p w14:paraId="469406A6" w14:textId="77777777" w:rsidR="00884DB7" w:rsidRPr="002E7E2A" w:rsidRDefault="00884DB7" w:rsidP="007B0C42">
            <w:pPr>
              <w:rPr>
                <w:rFonts w:cstheme="minorHAnsi"/>
                <w:lang w:val="fr-FR"/>
              </w:rPr>
            </w:pPr>
            <w:r w:rsidRPr="002E7E2A">
              <w:rPr>
                <w:rFonts w:cstheme="minorHAnsi"/>
                <w:lang w:val="fr-FR"/>
              </w:rPr>
              <w:t>UNEP</w:t>
            </w:r>
          </w:p>
        </w:tc>
        <w:tc>
          <w:tcPr>
            <w:tcW w:w="2964" w:type="dxa"/>
          </w:tcPr>
          <w:p w14:paraId="37CFDD21"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4F09CEDF" w14:textId="77777777" w:rsidTr="007B0C42">
        <w:tc>
          <w:tcPr>
            <w:tcW w:w="439" w:type="dxa"/>
          </w:tcPr>
          <w:p w14:paraId="40A154FF" w14:textId="77777777" w:rsidR="00884DB7" w:rsidRPr="002E7E2A" w:rsidRDefault="00884DB7" w:rsidP="007B0C42">
            <w:pPr>
              <w:rPr>
                <w:rFonts w:cstheme="minorHAnsi"/>
                <w:lang w:val="fr-FR"/>
              </w:rPr>
            </w:pPr>
            <w:r w:rsidRPr="002E7E2A">
              <w:rPr>
                <w:rFonts w:cstheme="minorHAnsi"/>
                <w:lang w:val="fr-FR"/>
              </w:rPr>
              <w:t>5.</w:t>
            </w:r>
          </w:p>
        </w:tc>
        <w:tc>
          <w:tcPr>
            <w:tcW w:w="5368" w:type="dxa"/>
            <w:gridSpan w:val="2"/>
          </w:tcPr>
          <w:p w14:paraId="08469E85" w14:textId="77777777" w:rsidR="00884DB7" w:rsidRDefault="00884DB7" w:rsidP="007B0C42">
            <w:pPr>
              <w:rPr>
                <w:rFonts w:cstheme="minorHAnsi"/>
                <w:lang w:val="fr-FR"/>
              </w:rPr>
            </w:pPr>
            <w:r w:rsidRPr="00603914">
              <w:rPr>
                <w:rFonts w:cstheme="minorHAnsi"/>
                <w:lang w:val="fr-FR"/>
              </w:rPr>
              <w:t>Lochard Jeffrey Clarck</w:t>
            </w:r>
          </w:p>
          <w:p w14:paraId="183C0CAA" w14:textId="77777777" w:rsidR="00884DB7" w:rsidRDefault="00884DB7" w:rsidP="007B0C42">
            <w:pPr>
              <w:rPr>
                <w:rFonts w:cstheme="minorHAnsi"/>
                <w:lang w:val="fr-FR"/>
              </w:rPr>
            </w:pPr>
            <w:r w:rsidRPr="00603914">
              <w:rPr>
                <w:rFonts w:cstheme="minorHAnsi"/>
                <w:lang w:val="fr-FR"/>
              </w:rPr>
              <w:t>chargé de programme communication &amp; information</w:t>
            </w:r>
          </w:p>
          <w:p w14:paraId="52BEA003" w14:textId="77777777" w:rsidR="00884DB7" w:rsidRDefault="00000000" w:rsidP="007B0C42">
            <w:pPr>
              <w:rPr>
                <w:rFonts w:cstheme="minorHAnsi"/>
                <w:lang w:val="fr-FR"/>
              </w:rPr>
            </w:pPr>
            <w:hyperlink r:id="rId22" w:history="1">
              <w:r w:rsidR="00884DB7" w:rsidRPr="00E41458">
                <w:rPr>
                  <w:rStyle w:val="Hyperlink"/>
                  <w:rFonts w:cstheme="minorHAnsi"/>
                  <w:lang w:val="fr-FR"/>
                </w:rPr>
                <w:t>jc.lochard@unesco.org</w:t>
              </w:r>
            </w:hyperlink>
          </w:p>
          <w:p w14:paraId="760D6D27" w14:textId="77777777" w:rsidR="00884DB7" w:rsidRPr="002E7E2A" w:rsidRDefault="00884DB7" w:rsidP="007B0C42">
            <w:pPr>
              <w:rPr>
                <w:rFonts w:cstheme="minorHAnsi"/>
                <w:lang w:val="fr-FR"/>
              </w:rPr>
            </w:pPr>
            <w:r w:rsidRPr="00603914">
              <w:rPr>
                <w:rFonts w:cstheme="minorHAnsi"/>
                <w:lang w:val="fr-FR"/>
              </w:rPr>
              <w:t>509 4890-8180</w:t>
            </w:r>
          </w:p>
        </w:tc>
        <w:tc>
          <w:tcPr>
            <w:tcW w:w="3402" w:type="dxa"/>
          </w:tcPr>
          <w:p w14:paraId="7C2157BE" w14:textId="77777777" w:rsidR="00884DB7" w:rsidRPr="002E7E2A" w:rsidRDefault="00884DB7" w:rsidP="007B0C42">
            <w:pPr>
              <w:rPr>
                <w:rFonts w:cstheme="minorHAnsi"/>
                <w:lang w:val="fr-FR"/>
              </w:rPr>
            </w:pPr>
            <w:r w:rsidRPr="002E7E2A">
              <w:rPr>
                <w:rFonts w:cstheme="minorHAnsi"/>
                <w:lang w:val="fr-FR"/>
              </w:rPr>
              <w:t>Membre</w:t>
            </w:r>
          </w:p>
        </w:tc>
        <w:tc>
          <w:tcPr>
            <w:tcW w:w="1856" w:type="dxa"/>
          </w:tcPr>
          <w:p w14:paraId="2630077D" w14:textId="77777777" w:rsidR="00884DB7" w:rsidRPr="002E7E2A" w:rsidRDefault="00884DB7" w:rsidP="007B0C42">
            <w:pPr>
              <w:rPr>
                <w:rFonts w:cstheme="minorHAnsi"/>
                <w:lang w:val="fr-FR"/>
              </w:rPr>
            </w:pPr>
            <w:r w:rsidRPr="002E7E2A">
              <w:rPr>
                <w:rFonts w:cstheme="minorHAnsi"/>
                <w:lang w:val="fr-FR"/>
              </w:rPr>
              <w:t>UNESCO</w:t>
            </w:r>
          </w:p>
        </w:tc>
        <w:tc>
          <w:tcPr>
            <w:tcW w:w="2964" w:type="dxa"/>
          </w:tcPr>
          <w:p w14:paraId="1B9C1CCE" w14:textId="01483125" w:rsidR="00884DB7" w:rsidRPr="002E7E2A" w:rsidRDefault="004E6D7D" w:rsidP="007B0C42">
            <w:pPr>
              <w:rPr>
                <w:rFonts w:cstheme="minorHAnsi"/>
                <w:lang w:val="fr-FR"/>
              </w:rPr>
            </w:pPr>
            <w:r>
              <w:rPr>
                <w:rFonts w:cstheme="minorHAnsi"/>
                <w:lang w:val="fr-FR"/>
              </w:rPr>
              <w:t>UNGC</w:t>
            </w:r>
          </w:p>
        </w:tc>
      </w:tr>
      <w:tr w:rsidR="00884DB7" w:rsidRPr="002E7E2A" w14:paraId="3D0F46CE" w14:textId="77777777" w:rsidTr="007B0C42">
        <w:tc>
          <w:tcPr>
            <w:tcW w:w="439" w:type="dxa"/>
          </w:tcPr>
          <w:p w14:paraId="46521827" w14:textId="77777777" w:rsidR="00884DB7" w:rsidRPr="002E7E2A" w:rsidRDefault="00884DB7" w:rsidP="007B0C42">
            <w:pPr>
              <w:rPr>
                <w:rFonts w:cstheme="minorHAnsi"/>
                <w:lang w:val="fr-FR"/>
              </w:rPr>
            </w:pPr>
            <w:r>
              <w:rPr>
                <w:rFonts w:cstheme="minorHAnsi"/>
                <w:lang w:val="fr-FR"/>
              </w:rPr>
              <w:t>6.</w:t>
            </w:r>
          </w:p>
        </w:tc>
        <w:tc>
          <w:tcPr>
            <w:tcW w:w="5368" w:type="dxa"/>
            <w:gridSpan w:val="2"/>
          </w:tcPr>
          <w:p w14:paraId="56757386" w14:textId="77777777" w:rsidR="00884DB7" w:rsidRDefault="00884DB7" w:rsidP="007B0C42">
            <w:pPr>
              <w:rPr>
                <w:rFonts w:cstheme="minorHAnsi"/>
                <w:color w:val="000000"/>
              </w:rPr>
            </w:pPr>
            <w:r w:rsidRPr="002E7E2A">
              <w:rPr>
                <w:rFonts w:cstheme="minorHAnsi"/>
                <w:color w:val="000000"/>
              </w:rPr>
              <w:t>Sandra Guillaume</w:t>
            </w:r>
          </w:p>
          <w:p w14:paraId="72DDAFF9" w14:textId="77777777" w:rsidR="00884DB7" w:rsidRDefault="00884DB7" w:rsidP="007B0C42">
            <w:pPr>
              <w:rPr>
                <w:rFonts w:cstheme="minorHAnsi"/>
                <w:color w:val="000000"/>
              </w:rPr>
            </w:pPr>
            <w:r w:rsidRPr="00603914">
              <w:rPr>
                <w:rFonts w:cstheme="minorHAnsi"/>
                <w:color w:val="000000"/>
              </w:rPr>
              <w:t>National Associate for Humanitarian Affairs</w:t>
            </w:r>
          </w:p>
          <w:p w14:paraId="3DB4CA8F" w14:textId="77777777" w:rsidR="00884DB7" w:rsidRDefault="00000000" w:rsidP="007B0C42">
            <w:pPr>
              <w:rPr>
                <w:rFonts w:cstheme="minorHAnsi"/>
                <w:color w:val="000000"/>
              </w:rPr>
            </w:pPr>
            <w:hyperlink r:id="rId23" w:history="1">
              <w:r w:rsidR="00884DB7" w:rsidRPr="00E41458">
                <w:rPr>
                  <w:rStyle w:val="Hyperlink"/>
                  <w:rFonts w:cstheme="minorHAnsi"/>
                </w:rPr>
                <w:t>sandra.guillaume@un.org</w:t>
              </w:r>
            </w:hyperlink>
          </w:p>
          <w:p w14:paraId="5BCBA764" w14:textId="77777777" w:rsidR="00884DB7" w:rsidRPr="002E7E2A" w:rsidRDefault="00884DB7" w:rsidP="007B0C42">
            <w:pPr>
              <w:rPr>
                <w:rFonts w:cstheme="minorHAnsi"/>
                <w:lang w:val="fr-FR"/>
              </w:rPr>
            </w:pPr>
            <w:r w:rsidRPr="00603914">
              <w:rPr>
                <w:rFonts w:cstheme="minorHAnsi"/>
                <w:lang w:val="fr-FR"/>
              </w:rPr>
              <w:t>509 3702 5176</w:t>
            </w:r>
          </w:p>
        </w:tc>
        <w:tc>
          <w:tcPr>
            <w:tcW w:w="3402" w:type="dxa"/>
          </w:tcPr>
          <w:p w14:paraId="2EE18032" w14:textId="77777777" w:rsidR="00884DB7" w:rsidRPr="002E7E2A" w:rsidRDefault="00884DB7" w:rsidP="007B0C42">
            <w:pPr>
              <w:rPr>
                <w:rFonts w:cstheme="minorHAnsi"/>
                <w:lang w:val="fr-FR"/>
              </w:rPr>
            </w:pPr>
            <w:r w:rsidRPr="002E7E2A">
              <w:rPr>
                <w:rFonts w:cstheme="minorHAnsi"/>
                <w:lang w:val="fr-FR"/>
              </w:rPr>
              <w:t>Membre</w:t>
            </w:r>
          </w:p>
        </w:tc>
        <w:tc>
          <w:tcPr>
            <w:tcW w:w="1856" w:type="dxa"/>
          </w:tcPr>
          <w:p w14:paraId="1BFFC1FA" w14:textId="77777777" w:rsidR="00884DB7" w:rsidRPr="002E7E2A" w:rsidRDefault="00884DB7" w:rsidP="007B0C42">
            <w:pPr>
              <w:rPr>
                <w:rFonts w:cstheme="minorHAnsi"/>
                <w:lang w:val="fr-FR"/>
              </w:rPr>
            </w:pPr>
            <w:r w:rsidRPr="002E7E2A">
              <w:rPr>
                <w:rFonts w:cstheme="minorHAnsi"/>
                <w:lang w:val="fr-FR"/>
              </w:rPr>
              <w:t>OCHA</w:t>
            </w:r>
          </w:p>
        </w:tc>
        <w:tc>
          <w:tcPr>
            <w:tcW w:w="2964" w:type="dxa"/>
          </w:tcPr>
          <w:p w14:paraId="3DC1560F"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01D2CBA1" w14:textId="77777777" w:rsidTr="007B0C42">
        <w:tc>
          <w:tcPr>
            <w:tcW w:w="439" w:type="dxa"/>
          </w:tcPr>
          <w:p w14:paraId="0E1C2002" w14:textId="77777777" w:rsidR="00884DB7" w:rsidRPr="002E7E2A" w:rsidRDefault="00884DB7" w:rsidP="007B0C42">
            <w:pPr>
              <w:rPr>
                <w:rFonts w:cstheme="minorHAnsi"/>
                <w:lang w:val="fr-FR"/>
              </w:rPr>
            </w:pPr>
            <w:r>
              <w:rPr>
                <w:rFonts w:cstheme="minorHAnsi"/>
                <w:lang w:val="fr-FR"/>
              </w:rPr>
              <w:t>7</w:t>
            </w:r>
            <w:r w:rsidRPr="002E7E2A">
              <w:rPr>
                <w:rFonts w:cstheme="minorHAnsi"/>
                <w:lang w:val="fr-FR"/>
              </w:rPr>
              <w:t>.</w:t>
            </w:r>
          </w:p>
        </w:tc>
        <w:tc>
          <w:tcPr>
            <w:tcW w:w="5368" w:type="dxa"/>
            <w:gridSpan w:val="2"/>
          </w:tcPr>
          <w:p w14:paraId="6804B807" w14:textId="77777777" w:rsidR="00884DB7" w:rsidRDefault="00884DB7" w:rsidP="007B0C42">
            <w:pPr>
              <w:rPr>
                <w:rFonts w:cstheme="minorHAnsi"/>
                <w:lang w:val="fr-FR"/>
              </w:rPr>
            </w:pPr>
            <w:r>
              <w:rPr>
                <w:rFonts w:cstheme="minorHAnsi"/>
                <w:lang w:val="fr-FR"/>
              </w:rPr>
              <w:t>Sadrax Louis Charles</w:t>
            </w:r>
          </w:p>
          <w:p w14:paraId="1814D371" w14:textId="77777777" w:rsidR="00884DB7" w:rsidRDefault="00884DB7" w:rsidP="007B0C42">
            <w:pPr>
              <w:rPr>
                <w:rFonts w:cstheme="minorHAnsi"/>
                <w:lang w:val="fr-FR"/>
              </w:rPr>
            </w:pPr>
            <w:r w:rsidRPr="008C1B92">
              <w:rPr>
                <w:rFonts w:cstheme="minorHAnsi"/>
                <w:lang w:val="fr-FR"/>
              </w:rPr>
              <w:t>Programme Analyst EVAW Spotlig</w:t>
            </w:r>
            <w:r>
              <w:rPr>
                <w:rFonts w:cstheme="minorHAnsi"/>
                <w:lang w:val="fr-FR"/>
              </w:rPr>
              <w:t>ht</w:t>
            </w:r>
          </w:p>
          <w:p w14:paraId="720042EE" w14:textId="77777777" w:rsidR="00884DB7" w:rsidRDefault="00000000" w:rsidP="007B0C42">
            <w:pPr>
              <w:rPr>
                <w:rFonts w:cstheme="minorHAnsi"/>
                <w:lang w:val="fr-FR"/>
              </w:rPr>
            </w:pPr>
            <w:hyperlink r:id="rId24" w:history="1">
              <w:r w:rsidR="00884DB7" w:rsidRPr="00E41458">
                <w:rPr>
                  <w:rStyle w:val="Hyperlink"/>
                  <w:rFonts w:cstheme="minorHAnsi"/>
                  <w:lang w:val="fr-FR"/>
                </w:rPr>
                <w:t>sadrax.louischarles@unwomen.org</w:t>
              </w:r>
            </w:hyperlink>
          </w:p>
          <w:p w14:paraId="0F149D19" w14:textId="77777777" w:rsidR="00884DB7" w:rsidRPr="002E7E2A" w:rsidRDefault="00884DB7" w:rsidP="007B0C42">
            <w:pPr>
              <w:rPr>
                <w:rFonts w:cstheme="minorHAnsi"/>
                <w:lang w:val="fr-FR"/>
              </w:rPr>
            </w:pPr>
            <w:r>
              <w:rPr>
                <w:rFonts w:cstheme="minorHAnsi"/>
                <w:lang w:val="fr-FR"/>
              </w:rPr>
              <w:t>509 3170 0922</w:t>
            </w:r>
          </w:p>
        </w:tc>
        <w:tc>
          <w:tcPr>
            <w:tcW w:w="3402" w:type="dxa"/>
          </w:tcPr>
          <w:p w14:paraId="24DB8CA5" w14:textId="77777777" w:rsidR="00884DB7" w:rsidRPr="002E7E2A" w:rsidRDefault="00884DB7" w:rsidP="007B0C42">
            <w:pPr>
              <w:rPr>
                <w:rFonts w:cstheme="minorHAnsi"/>
                <w:lang w:val="fr-FR"/>
              </w:rPr>
            </w:pPr>
            <w:r w:rsidRPr="002E7E2A">
              <w:rPr>
                <w:rFonts w:cstheme="minorHAnsi"/>
                <w:lang w:val="fr-FR"/>
              </w:rPr>
              <w:t>Membre</w:t>
            </w:r>
          </w:p>
        </w:tc>
        <w:tc>
          <w:tcPr>
            <w:tcW w:w="1856" w:type="dxa"/>
          </w:tcPr>
          <w:p w14:paraId="15AF5123" w14:textId="77777777" w:rsidR="00884DB7" w:rsidRPr="002E7E2A" w:rsidRDefault="00884DB7" w:rsidP="007B0C42">
            <w:pPr>
              <w:rPr>
                <w:rFonts w:cstheme="minorHAnsi"/>
                <w:lang w:val="fr-FR"/>
              </w:rPr>
            </w:pPr>
            <w:r w:rsidRPr="002E7E2A">
              <w:rPr>
                <w:rFonts w:cstheme="minorHAnsi"/>
                <w:lang w:val="fr-FR"/>
              </w:rPr>
              <w:t>ONU Femmes</w:t>
            </w:r>
          </w:p>
        </w:tc>
        <w:tc>
          <w:tcPr>
            <w:tcW w:w="2964" w:type="dxa"/>
          </w:tcPr>
          <w:p w14:paraId="01C8723A"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20518B45" w14:textId="77777777" w:rsidTr="007B0C42">
        <w:tc>
          <w:tcPr>
            <w:tcW w:w="439" w:type="dxa"/>
          </w:tcPr>
          <w:p w14:paraId="0EDA8795" w14:textId="77777777" w:rsidR="00884DB7" w:rsidRPr="002E7E2A" w:rsidRDefault="00884DB7" w:rsidP="007B0C42">
            <w:pPr>
              <w:rPr>
                <w:rFonts w:cstheme="minorHAnsi"/>
                <w:lang w:val="fr-FR"/>
              </w:rPr>
            </w:pPr>
            <w:r>
              <w:rPr>
                <w:rFonts w:cstheme="minorHAnsi"/>
                <w:lang w:val="fr-FR"/>
              </w:rPr>
              <w:t>8</w:t>
            </w:r>
            <w:r w:rsidRPr="002E7E2A">
              <w:rPr>
                <w:rFonts w:cstheme="minorHAnsi"/>
                <w:lang w:val="fr-FR"/>
              </w:rPr>
              <w:t>.</w:t>
            </w:r>
          </w:p>
        </w:tc>
        <w:tc>
          <w:tcPr>
            <w:tcW w:w="5368" w:type="dxa"/>
            <w:gridSpan w:val="2"/>
          </w:tcPr>
          <w:p w14:paraId="70900A0E" w14:textId="77777777" w:rsidR="00884DB7" w:rsidRDefault="00884DB7" w:rsidP="007B0C42">
            <w:pPr>
              <w:rPr>
                <w:rFonts w:cstheme="minorHAnsi"/>
              </w:rPr>
            </w:pPr>
            <w:r w:rsidRPr="002E7E2A">
              <w:rPr>
                <w:rFonts w:cstheme="minorHAnsi"/>
              </w:rPr>
              <w:t>Rose Catherine Edouarzin</w:t>
            </w:r>
          </w:p>
          <w:p w14:paraId="60DEB6BC" w14:textId="77777777" w:rsidR="00884DB7" w:rsidRDefault="00884DB7" w:rsidP="007B0C42">
            <w:pPr>
              <w:rPr>
                <w:rFonts w:cstheme="minorHAnsi"/>
                <w:lang w:val="fr-FR"/>
              </w:rPr>
            </w:pPr>
            <w:r w:rsidRPr="00603914">
              <w:rPr>
                <w:rFonts w:cstheme="minorHAnsi"/>
                <w:lang w:val="fr-FR"/>
              </w:rPr>
              <w:t>Assistante en protection</w:t>
            </w:r>
          </w:p>
          <w:p w14:paraId="5B153777" w14:textId="77777777" w:rsidR="00884DB7" w:rsidRDefault="00000000" w:rsidP="007B0C42">
            <w:pPr>
              <w:rPr>
                <w:rFonts w:cstheme="minorHAnsi"/>
                <w:lang w:val="fr-FR"/>
              </w:rPr>
            </w:pPr>
            <w:hyperlink r:id="rId25" w:history="1">
              <w:r w:rsidR="00884DB7" w:rsidRPr="00E41458">
                <w:rPr>
                  <w:rStyle w:val="Hyperlink"/>
                  <w:rFonts w:cstheme="minorHAnsi"/>
                  <w:lang w:val="fr-FR"/>
                </w:rPr>
                <w:t>redouarzin@iom.int</w:t>
              </w:r>
            </w:hyperlink>
          </w:p>
          <w:p w14:paraId="57FDC305" w14:textId="77777777" w:rsidR="00884DB7" w:rsidRPr="002E7E2A" w:rsidRDefault="00884DB7" w:rsidP="007B0C42">
            <w:pPr>
              <w:rPr>
                <w:rFonts w:cstheme="minorHAnsi"/>
                <w:lang w:val="fr-FR"/>
              </w:rPr>
            </w:pPr>
            <w:r>
              <w:rPr>
                <w:rFonts w:cstheme="minorHAnsi"/>
                <w:lang w:val="fr-FR"/>
              </w:rPr>
              <w:lastRenderedPageBreak/>
              <w:t xml:space="preserve">509 </w:t>
            </w:r>
            <w:r w:rsidRPr="008C1B92">
              <w:rPr>
                <w:rFonts w:cstheme="minorHAnsi"/>
                <w:lang w:val="fr-FR"/>
              </w:rPr>
              <w:t>3773</w:t>
            </w:r>
            <w:r>
              <w:rPr>
                <w:rFonts w:cstheme="minorHAnsi"/>
                <w:lang w:val="fr-FR"/>
              </w:rPr>
              <w:t xml:space="preserve"> </w:t>
            </w:r>
            <w:r w:rsidRPr="008C1B92">
              <w:rPr>
                <w:rFonts w:cstheme="minorHAnsi"/>
                <w:lang w:val="fr-FR"/>
              </w:rPr>
              <w:t>1958</w:t>
            </w:r>
          </w:p>
        </w:tc>
        <w:tc>
          <w:tcPr>
            <w:tcW w:w="3402" w:type="dxa"/>
          </w:tcPr>
          <w:p w14:paraId="3D2F7B25" w14:textId="77777777" w:rsidR="00884DB7" w:rsidRPr="002E7E2A" w:rsidRDefault="00884DB7" w:rsidP="007B0C42">
            <w:pPr>
              <w:rPr>
                <w:rFonts w:cstheme="minorHAnsi"/>
                <w:lang w:val="fr-FR"/>
              </w:rPr>
            </w:pPr>
            <w:r w:rsidRPr="002E7E2A">
              <w:rPr>
                <w:rFonts w:cstheme="minorHAnsi"/>
                <w:lang w:val="fr-FR"/>
              </w:rPr>
              <w:lastRenderedPageBreak/>
              <w:t>Membre</w:t>
            </w:r>
          </w:p>
        </w:tc>
        <w:tc>
          <w:tcPr>
            <w:tcW w:w="1856" w:type="dxa"/>
          </w:tcPr>
          <w:p w14:paraId="61941C99" w14:textId="77777777" w:rsidR="00884DB7" w:rsidRPr="002E7E2A" w:rsidRDefault="00884DB7" w:rsidP="007B0C42">
            <w:pPr>
              <w:rPr>
                <w:rFonts w:cstheme="minorHAnsi"/>
                <w:lang w:val="fr-FR"/>
              </w:rPr>
            </w:pPr>
            <w:r w:rsidRPr="002E7E2A">
              <w:rPr>
                <w:rFonts w:cstheme="minorHAnsi"/>
                <w:lang w:val="fr-FR"/>
              </w:rPr>
              <w:t>OIM</w:t>
            </w:r>
          </w:p>
        </w:tc>
        <w:tc>
          <w:tcPr>
            <w:tcW w:w="2964" w:type="dxa"/>
          </w:tcPr>
          <w:p w14:paraId="0A19F17A" w14:textId="23514E64" w:rsidR="00884DB7" w:rsidRPr="002E7E2A" w:rsidRDefault="00884DB7" w:rsidP="007B0C42">
            <w:pPr>
              <w:rPr>
                <w:rFonts w:cstheme="minorHAnsi"/>
                <w:lang w:val="fr-FR"/>
              </w:rPr>
            </w:pPr>
            <w:r w:rsidRPr="002E7E2A">
              <w:rPr>
                <w:rFonts w:cstheme="minorHAnsi"/>
                <w:lang w:val="fr-FR"/>
              </w:rPr>
              <w:t>G</w:t>
            </w:r>
            <w:r w:rsidR="004E6D7D">
              <w:rPr>
                <w:rFonts w:cstheme="minorHAnsi"/>
                <w:lang w:val="fr-FR"/>
              </w:rPr>
              <w:t>T</w:t>
            </w:r>
            <w:r w:rsidRPr="002E7E2A">
              <w:rPr>
                <w:rFonts w:cstheme="minorHAnsi"/>
                <w:lang w:val="fr-FR"/>
              </w:rPr>
              <w:t>G</w:t>
            </w:r>
          </w:p>
        </w:tc>
      </w:tr>
    </w:tbl>
    <w:p w14:paraId="42A70D04" w14:textId="4023B524" w:rsidR="00884DB7" w:rsidRDefault="00884DB7"/>
    <w:p w14:paraId="34E8EA7D" w14:textId="77777777" w:rsidR="00884DB7" w:rsidRDefault="00884DB7"/>
    <w:tbl>
      <w:tblPr>
        <w:tblStyle w:val="TableGrid"/>
        <w:tblW w:w="0" w:type="auto"/>
        <w:tblLook w:val="04A0" w:firstRow="1" w:lastRow="0" w:firstColumn="1" w:lastColumn="0" w:noHBand="0" w:noVBand="1"/>
      </w:tblPr>
      <w:tblGrid>
        <w:gridCol w:w="439"/>
        <w:gridCol w:w="1136"/>
        <w:gridCol w:w="4232"/>
        <w:gridCol w:w="3402"/>
        <w:gridCol w:w="2977"/>
        <w:gridCol w:w="1843"/>
      </w:tblGrid>
      <w:tr w:rsidR="00884DB7" w:rsidRPr="002E7E2A" w14:paraId="761E5356" w14:textId="77777777" w:rsidTr="007B0C42">
        <w:tc>
          <w:tcPr>
            <w:tcW w:w="1575" w:type="dxa"/>
            <w:gridSpan w:val="2"/>
            <w:shd w:val="clear" w:color="auto" w:fill="E7E6E6" w:themeFill="background2"/>
          </w:tcPr>
          <w:p w14:paraId="7358A783" w14:textId="77777777" w:rsidR="00884DB7" w:rsidRPr="002E7E2A" w:rsidRDefault="00884DB7" w:rsidP="007B0C42">
            <w:pPr>
              <w:rPr>
                <w:rFonts w:cstheme="minorHAnsi"/>
                <w:b/>
                <w:bCs/>
                <w:lang w:val="fr-FR"/>
              </w:rPr>
            </w:pPr>
            <w:r w:rsidRPr="002E7E2A">
              <w:rPr>
                <w:rFonts w:cstheme="minorHAnsi"/>
                <w:b/>
                <w:bCs/>
                <w:lang w:val="fr-FR"/>
              </w:rPr>
              <w:t xml:space="preserve">GROUPE 2 </w:t>
            </w:r>
          </w:p>
          <w:p w14:paraId="2B1F3770" w14:textId="77777777" w:rsidR="00884DB7" w:rsidRPr="002E7E2A" w:rsidRDefault="00884DB7" w:rsidP="007B0C42">
            <w:pPr>
              <w:rPr>
                <w:rFonts w:cstheme="minorHAnsi"/>
                <w:lang w:val="fr-FR"/>
              </w:rPr>
            </w:pPr>
          </w:p>
        </w:tc>
        <w:tc>
          <w:tcPr>
            <w:tcW w:w="12454" w:type="dxa"/>
            <w:gridSpan w:val="4"/>
            <w:shd w:val="clear" w:color="auto" w:fill="E7E6E6" w:themeFill="background2"/>
          </w:tcPr>
          <w:p w14:paraId="679E9E6C" w14:textId="77777777" w:rsidR="00884DB7" w:rsidRPr="002E7E2A" w:rsidRDefault="00884DB7" w:rsidP="007B0C42">
            <w:pPr>
              <w:pStyle w:val="Default"/>
              <w:rPr>
                <w:rFonts w:asciiTheme="minorHAnsi" w:hAnsiTheme="minorHAnsi" w:cstheme="minorHAnsi"/>
                <w:b/>
                <w:bCs/>
                <w:sz w:val="22"/>
                <w:szCs w:val="22"/>
              </w:rPr>
            </w:pPr>
            <w:r w:rsidRPr="002E7E2A">
              <w:rPr>
                <w:rFonts w:asciiTheme="minorHAnsi" w:hAnsiTheme="minorHAnsi" w:cstheme="minorHAnsi"/>
                <w:b/>
                <w:bCs/>
                <w:sz w:val="22"/>
                <w:szCs w:val="22"/>
              </w:rPr>
              <w:t>Indicateurs</w:t>
            </w:r>
          </w:p>
          <w:p w14:paraId="4B30942A"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2.2 Communication et promotion</w:t>
            </w:r>
          </w:p>
          <w:p w14:paraId="21B0DD8F"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5.1 Mécanisme de coordination en matière de genre</w:t>
            </w:r>
          </w:p>
          <w:p w14:paraId="193089AC"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5.2 Renforcement des capacités</w:t>
            </w:r>
          </w:p>
        </w:tc>
      </w:tr>
      <w:tr w:rsidR="00884DB7" w:rsidRPr="00626FCA" w14:paraId="590AE705" w14:textId="77777777" w:rsidTr="007B0C42">
        <w:tc>
          <w:tcPr>
            <w:tcW w:w="439" w:type="dxa"/>
          </w:tcPr>
          <w:p w14:paraId="047011DE" w14:textId="77777777" w:rsidR="00884DB7" w:rsidRPr="002E7E2A" w:rsidRDefault="00884DB7" w:rsidP="007B0C42">
            <w:pPr>
              <w:rPr>
                <w:rFonts w:cstheme="minorHAnsi"/>
                <w:lang w:val="fr-FR"/>
              </w:rPr>
            </w:pPr>
          </w:p>
        </w:tc>
        <w:tc>
          <w:tcPr>
            <w:tcW w:w="5368" w:type="dxa"/>
            <w:gridSpan w:val="2"/>
          </w:tcPr>
          <w:p w14:paraId="5A6A1C6E" w14:textId="77777777" w:rsidR="00884DB7" w:rsidRPr="002E7E2A" w:rsidRDefault="00884DB7" w:rsidP="007B0C42">
            <w:pPr>
              <w:rPr>
                <w:rFonts w:cstheme="minorHAnsi"/>
                <w:lang w:val="fr-FR"/>
              </w:rPr>
            </w:pPr>
            <w:r w:rsidRPr="002E7E2A">
              <w:rPr>
                <w:rFonts w:cstheme="minorHAnsi"/>
                <w:lang w:val="fr-FR"/>
              </w:rPr>
              <w:t>Nom + email</w:t>
            </w:r>
          </w:p>
        </w:tc>
        <w:tc>
          <w:tcPr>
            <w:tcW w:w="3402" w:type="dxa"/>
          </w:tcPr>
          <w:p w14:paraId="33D19D4D" w14:textId="77777777" w:rsidR="00884DB7" w:rsidRPr="002E7E2A" w:rsidRDefault="00884DB7" w:rsidP="007B0C42">
            <w:pPr>
              <w:rPr>
                <w:rFonts w:cstheme="minorHAnsi"/>
                <w:lang w:val="fr-FR"/>
              </w:rPr>
            </w:pPr>
            <w:r w:rsidRPr="002E7E2A">
              <w:rPr>
                <w:rFonts w:cstheme="minorHAnsi"/>
                <w:lang w:val="fr-FR"/>
              </w:rPr>
              <w:t>Rôle</w:t>
            </w:r>
          </w:p>
        </w:tc>
        <w:tc>
          <w:tcPr>
            <w:tcW w:w="2977" w:type="dxa"/>
          </w:tcPr>
          <w:p w14:paraId="0B8C57AF" w14:textId="77777777" w:rsidR="00884DB7" w:rsidRPr="002E7E2A" w:rsidRDefault="00884DB7" w:rsidP="007B0C42">
            <w:pPr>
              <w:rPr>
                <w:rFonts w:cstheme="minorHAnsi"/>
                <w:lang w:val="fr-FR"/>
              </w:rPr>
            </w:pPr>
            <w:r w:rsidRPr="002E7E2A">
              <w:rPr>
                <w:rFonts w:cstheme="minorHAnsi"/>
                <w:lang w:val="fr-FR"/>
              </w:rPr>
              <w:t>Agence</w:t>
            </w:r>
          </w:p>
        </w:tc>
        <w:tc>
          <w:tcPr>
            <w:tcW w:w="1843" w:type="dxa"/>
          </w:tcPr>
          <w:p w14:paraId="220C9DB5" w14:textId="77777777" w:rsidR="00884DB7" w:rsidRPr="002E7E2A" w:rsidRDefault="00884DB7" w:rsidP="007B0C42">
            <w:pPr>
              <w:rPr>
                <w:rFonts w:cstheme="minorHAnsi"/>
                <w:lang w:val="fr-FR"/>
              </w:rPr>
            </w:pPr>
            <w:r w:rsidRPr="002E7E2A">
              <w:rPr>
                <w:rFonts w:cstheme="minorHAnsi"/>
                <w:lang w:val="fr-FR"/>
              </w:rPr>
              <w:t xml:space="preserve">Groupe inter agence </w:t>
            </w:r>
          </w:p>
        </w:tc>
      </w:tr>
      <w:tr w:rsidR="00884DB7" w:rsidRPr="002E7E2A" w14:paraId="0C9AE9F2" w14:textId="77777777" w:rsidTr="007B0C42">
        <w:tc>
          <w:tcPr>
            <w:tcW w:w="439" w:type="dxa"/>
          </w:tcPr>
          <w:p w14:paraId="124D827C" w14:textId="77777777" w:rsidR="00884DB7" w:rsidRPr="002E7E2A" w:rsidRDefault="00884DB7" w:rsidP="007B0C42">
            <w:pPr>
              <w:rPr>
                <w:rFonts w:cstheme="minorHAnsi"/>
                <w:lang w:val="fr-FR"/>
              </w:rPr>
            </w:pPr>
            <w:r w:rsidRPr="002E7E2A">
              <w:rPr>
                <w:rFonts w:cstheme="minorHAnsi"/>
                <w:lang w:val="fr-FR"/>
              </w:rPr>
              <w:t>1.</w:t>
            </w:r>
          </w:p>
        </w:tc>
        <w:tc>
          <w:tcPr>
            <w:tcW w:w="5368" w:type="dxa"/>
            <w:gridSpan w:val="2"/>
          </w:tcPr>
          <w:p w14:paraId="42939674" w14:textId="77777777" w:rsidR="00884DB7" w:rsidRPr="008C1B92" w:rsidRDefault="00884DB7" w:rsidP="007B0C42">
            <w:pPr>
              <w:rPr>
                <w:rFonts w:cstheme="minorHAnsi"/>
                <w:lang w:val="fr-FR"/>
              </w:rPr>
            </w:pPr>
            <w:r w:rsidRPr="008C1B92">
              <w:rPr>
                <w:rFonts w:cstheme="minorHAnsi"/>
                <w:lang w:val="fr-FR"/>
              </w:rPr>
              <w:t xml:space="preserve">Solange Kobi Jackson </w:t>
            </w:r>
          </w:p>
          <w:p w14:paraId="32FFBDF4" w14:textId="77777777" w:rsidR="00884DB7" w:rsidRDefault="00884DB7" w:rsidP="007B0C42">
            <w:pPr>
              <w:rPr>
                <w:rFonts w:cstheme="minorHAnsi"/>
                <w:lang w:val="fr-FR"/>
              </w:rPr>
            </w:pPr>
            <w:r w:rsidRPr="008C1B92">
              <w:rPr>
                <w:rFonts w:cstheme="minorHAnsi"/>
                <w:lang w:val="fr-FR"/>
              </w:rPr>
              <w:t>Conseillère, santé communautaire et de la famille/ FPL</w:t>
            </w:r>
          </w:p>
          <w:p w14:paraId="1826FD01" w14:textId="77777777" w:rsidR="00884DB7" w:rsidRDefault="00000000" w:rsidP="007B0C42">
            <w:pPr>
              <w:rPr>
                <w:rFonts w:cstheme="minorHAnsi"/>
                <w:lang w:val="fr-FR"/>
              </w:rPr>
            </w:pPr>
            <w:hyperlink r:id="rId26" w:history="1">
              <w:r w:rsidR="00884DB7" w:rsidRPr="00E41458">
                <w:rPr>
                  <w:rStyle w:val="Hyperlink"/>
                  <w:rFonts w:cstheme="minorHAnsi"/>
                  <w:lang w:val="fr-FR"/>
                </w:rPr>
                <w:t>kobijasol@paho.org</w:t>
              </w:r>
            </w:hyperlink>
          </w:p>
          <w:p w14:paraId="2AC4CE28" w14:textId="77777777" w:rsidR="00884DB7" w:rsidRPr="008C1B92" w:rsidRDefault="00884DB7" w:rsidP="007B0C42">
            <w:pPr>
              <w:rPr>
                <w:rFonts w:cstheme="minorHAnsi"/>
                <w:lang w:val="fr-FR"/>
              </w:rPr>
            </w:pPr>
            <w:r w:rsidRPr="008C1B92">
              <w:rPr>
                <w:rFonts w:cstheme="minorHAnsi"/>
                <w:lang w:val="fr-FR"/>
              </w:rPr>
              <w:t>509 2814 3002 / 3787</w:t>
            </w:r>
            <w:r>
              <w:rPr>
                <w:rFonts w:cstheme="minorHAnsi"/>
                <w:lang w:val="fr-FR"/>
              </w:rPr>
              <w:t xml:space="preserve"> </w:t>
            </w:r>
            <w:r w:rsidRPr="008C1B92">
              <w:rPr>
                <w:rFonts w:cstheme="minorHAnsi"/>
                <w:lang w:val="fr-FR"/>
              </w:rPr>
              <w:t>3608</w:t>
            </w:r>
          </w:p>
        </w:tc>
        <w:tc>
          <w:tcPr>
            <w:tcW w:w="3402" w:type="dxa"/>
          </w:tcPr>
          <w:p w14:paraId="5B25903F" w14:textId="77777777" w:rsidR="00884DB7" w:rsidRPr="002E7E2A" w:rsidRDefault="00884DB7" w:rsidP="007B0C42">
            <w:pPr>
              <w:rPr>
                <w:rFonts w:cstheme="minorHAnsi"/>
                <w:lang w:val="fr-FR"/>
              </w:rPr>
            </w:pPr>
            <w:r w:rsidRPr="002E7E2A">
              <w:rPr>
                <w:rFonts w:cstheme="minorHAnsi"/>
                <w:lang w:val="fr-FR"/>
              </w:rPr>
              <w:t xml:space="preserve">Coordinatrice </w:t>
            </w:r>
          </w:p>
        </w:tc>
        <w:tc>
          <w:tcPr>
            <w:tcW w:w="2977" w:type="dxa"/>
          </w:tcPr>
          <w:p w14:paraId="4B1BB82C" w14:textId="77777777" w:rsidR="00884DB7" w:rsidRPr="002E7E2A" w:rsidRDefault="00884DB7" w:rsidP="007B0C42">
            <w:pPr>
              <w:rPr>
                <w:rFonts w:cstheme="minorHAnsi"/>
                <w:lang w:val="fr-FR"/>
              </w:rPr>
            </w:pPr>
            <w:r w:rsidRPr="002E7E2A">
              <w:rPr>
                <w:rFonts w:cstheme="minorHAnsi"/>
                <w:lang w:val="fr-FR"/>
              </w:rPr>
              <w:t>OMS</w:t>
            </w:r>
          </w:p>
        </w:tc>
        <w:tc>
          <w:tcPr>
            <w:tcW w:w="1843" w:type="dxa"/>
          </w:tcPr>
          <w:p w14:paraId="0175506C"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54D9C512" w14:textId="77777777" w:rsidTr="007B0C42">
        <w:tc>
          <w:tcPr>
            <w:tcW w:w="439" w:type="dxa"/>
          </w:tcPr>
          <w:p w14:paraId="2E0DB0EC" w14:textId="77777777" w:rsidR="00884DB7" w:rsidRPr="002E7E2A" w:rsidRDefault="00884DB7" w:rsidP="007B0C42">
            <w:pPr>
              <w:rPr>
                <w:rFonts w:cstheme="minorHAnsi"/>
                <w:lang w:val="fr-FR"/>
              </w:rPr>
            </w:pPr>
            <w:r w:rsidRPr="002E7E2A">
              <w:rPr>
                <w:rFonts w:cstheme="minorHAnsi"/>
                <w:lang w:val="fr-FR"/>
              </w:rPr>
              <w:t>2.</w:t>
            </w:r>
          </w:p>
        </w:tc>
        <w:tc>
          <w:tcPr>
            <w:tcW w:w="5368" w:type="dxa"/>
            <w:gridSpan w:val="2"/>
          </w:tcPr>
          <w:p w14:paraId="5E492211" w14:textId="77777777" w:rsidR="00884DB7" w:rsidRPr="00F110F2" w:rsidRDefault="00884DB7" w:rsidP="007B0C42">
            <w:pPr>
              <w:tabs>
                <w:tab w:val="center" w:pos="2576"/>
              </w:tabs>
              <w:rPr>
                <w:rFonts w:cstheme="minorHAnsi"/>
              </w:rPr>
            </w:pPr>
            <w:r w:rsidRPr="00F110F2">
              <w:rPr>
                <w:rFonts w:cstheme="minorHAnsi"/>
              </w:rPr>
              <w:t xml:space="preserve">Nadege Beauvil </w:t>
            </w:r>
            <w:r w:rsidRPr="00F110F2">
              <w:rPr>
                <w:rFonts w:cstheme="minorHAnsi"/>
              </w:rPr>
              <w:tab/>
            </w:r>
          </w:p>
          <w:p w14:paraId="36ACBD95" w14:textId="77777777" w:rsidR="00884DB7" w:rsidRPr="00F110F2" w:rsidRDefault="00884DB7" w:rsidP="007B0C42">
            <w:pPr>
              <w:tabs>
                <w:tab w:val="center" w:pos="2576"/>
              </w:tabs>
              <w:rPr>
                <w:rFonts w:cstheme="minorHAnsi"/>
              </w:rPr>
            </w:pPr>
            <w:r w:rsidRPr="00F110F2">
              <w:rPr>
                <w:rFonts w:cstheme="minorHAnsi"/>
              </w:rPr>
              <w:t>Program Specialist</w:t>
            </w:r>
          </w:p>
          <w:p w14:paraId="1BF1BF5E" w14:textId="77777777" w:rsidR="00884DB7" w:rsidRPr="00F110F2" w:rsidRDefault="00000000" w:rsidP="007B0C42">
            <w:pPr>
              <w:tabs>
                <w:tab w:val="center" w:pos="2576"/>
              </w:tabs>
              <w:rPr>
                <w:rFonts w:cstheme="minorHAnsi"/>
              </w:rPr>
            </w:pPr>
            <w:hyperlink r:id="rId27" w:history="1">
              <w:r w:rsidR="00884DB7" w:rsidRPr="00F110F2">
                <w:rPr>
                  <w:rStyle w:val="Hyperlink"/>
                  <w:rFonts w:cstheme="minorHAnsi"/>
                </w:rPr>
                <w:t>nadege.beauvil@unwomen.org</w:t>
              </w:r>
            </w:hyperlink>
          </w:p>
          <w:p w14:paraId="24474281" w14:textId="77777777" w:rsidR="00884DB7" w:rsidRPr="002E7E2A" w:rsidRDefault="00884DB7" w:rsidP="007B0C42">
            <w:pPr>
              <w:tabs>
                <w:tab w:val="center" w:pos="2576"/>
              </w:tabs>
              <w:rPr>
                <w:rFonts w:cstheme="minorHAnsi"/>
                <w:lang w:val="fr-FR"/>
              </w:rPr>
            </w:pPr>
            <w:r w:rsidRPr="008C1B92">
              <w:rPr>
                <w:rFonts w:cstheme="minorHAnsi"/>
                <w:lang w:val="fr-FR"/>
              </w:rPr>
              <w:t>3170 0166</w:t>
            </w:r>
          </w:p>
        </w:tc>
        <w:tc>
          <w:tcPr>
            <w:tcW w:w="3402" w:type="dxa"/>
          </w:tcPr>
          <w:p w14:paraId="5CCF2208" w14:textId="77777777" w:rsidR="00884DB7" w:rsidRPr="002E7E2A" w:rsidRDefault="00884DB7" w:rsidP="007B0C42">
            <w:pPr>
              <w:rPr>
                <w:rFonts w:cstheme="minorHAnsi"/>
                <w:lang w:val="fr-FR"/>
              </w:rPr>
            </w:pPr>
            <w:r w:rsidRPr="002E7E2A">
              <w:rPr>
                <w:rFonts w:cstheme="minorHAnsi"/>
                <w:lang w:val="fr-FR"/>
              </w:rPr>
              <w:t>Coordinatrice alternate</w:t>
            </w:r>
          </w:p>
        </w:tc>
        <w:tc>
          <w:tcPr>
            <w:tcW w:w="2977" w:type="dxa"/>
          </w:tcPr>
          <w:p w14:paraId="11597E93" w14:textId="77777777" w:rsidR="00884DB7" w:rsidRPr="002E7E2A" w:rsidRDefault="00884DB7" w:rsidP="007B0C42">
            <w:pPr>
              <w:rPr>
                <w:rFonts w:cstheme="minorHAnsi"/>
                <w:lang w:val="fr-FR"/>
              </w:rPr>
            </w:pPr>
            <w:r w:rsidRPr="002E7E2A">
              <w:rPr>
                <w:rFonts w:cstheme="minorHAnsi"/>
                <w:lang w:val="fr-FR"/>
              </w:rPr>
              <w:t>ONUFEMMES</w:t>
            </w:r>
          </w:p>
        </w:tc>
        <w:tc>
          <w:tcPr>
            <w:tcW w:w="1843" w:type="dxa"/>
          </w:tcPr>
          <w:p w14:paraId="315995EF"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7A3C0D40" w14:textId="77777777" w:rsidTr="007B0C42">
        <w:tc>
          <w:tcPr>
            <w:tcW w:w="439" w:type="dxa"/>
          </w:tcPr>
          <w:p w14:paraId="416A15D0" w14:textId="77777777" w:rsidR="00884DB7" w:rsidRPr="002E7E2A" w:rsidRDefault="00884DB7" w:rsidP="007B0C42">
            <w:pPr>
              <w:rPr>
                <w:rFonts w:cstheme="minorHAnsi"/>
                <w:lang w:val="fr-FR"/>
              </w:rPr>
            </w:pPr>
            <w:r w:rsidRPr="002E7E2A">
              <w:rPr>
                <w:rFonts w:cstheme="minorHAnsi"/>
                <w:lang w:val="fr-FR"/>
              </w:rPr>
              <w:t>3.</w:t>
            </w:r>
          </w:p>
        </w:tc>
        <w:tc>
          <w:tcPr>
            <w:tcW w:w="5368" w:type="dxa"/>
            <w:gridSpan w:val="2"/>
          </w:tcPr>
          <w:p w14:paraId="1DD390F9" w14:textId="77777777" w:rsidR="00884DB7" w:rsidRDefault="00884DB7" w:rsidP="007B0C42">
            <w:pPr>
              <w:rPr>
                <w:rFonts w:cstheme="minorHAnsi"/>
                <w:lang w:val="fr-FR"/>
              </w:rPr>
            </w:pPr>
            <w:r w:rsidRPr="002E7E2A">
              <w:rPr>
                <w:rFonts w:cstheme="minorHAnsi"/>
                <w:lang w:val="fr-FR"/>
              </w:rPr>
              <w:t xml:space="preserve">Valerie Toureau </w:t>
            </w:r>
          </w:p>
          <w:p w14:paraId="586D7413" w14:textId="77777777" w:rsidR="00884DB7" w:rsidRDefault="00884DB7" w:rsidP="007B0C42">
            <w:pPr>
              <w:rPr>
                <w:rFonts w:cstheme="minorHAnsi"/>
                <w:lang w:val="fr-FR"/>
              </w:rPr>
            </w:pPr>
            <w:r w:rsidRPr="008C1B92">
              <w:rPr>
                <w:rFonts w:cstheme="minorHAnsi"/>
                <w:lang w:val="fr-FR"/>
              </w:rPr>
              <w:t>Community Support Advisor</w:t>
            </w:r>
          </w:p>
          <w:p w14:paraId="7A0AF203" w14:textId="77777777" w:rsidR="00884DB7" w:rsidRDefault="00000000" w:rsidP="007B0C42">
            <w:pPr>
              <w:rPr>
                <w:rFonts w:cstheme="minorHAnsi"/>
                <w:lang w:val="fr-FR"/>
              </w:rPr>
            </w:pPr>
            <w:hyperlink r:id="rId28" w:history="1">
              <w:r w:rsidR="00884DB7" w:rsidRPr="00E41458">
                <w:rPr>
                  <w:rStyle w:val="Hyperlink"/>
                  <w:rFonts w:cstheme="minorHAnsi"/>
                  <w:lang w:val="fr-FR"/>
                </w:rPr>
                <w:t>toureauv@unaids.org</w:t>
              </w:r>
            </w:hyperlink>
          </w:p>
          <w:p w14:paraId="10F359A0" w14:textId="77777777" w:rsidR="00884DB7" w:rsidRPr="002E7E2A" w:rsidRDefault="00884DB7" w:rsidP="007B0C42">
            <w:pPr>
              <w:rPr>
                <w:rFonts w:cstheme="minorHAnsi"/>
                <w:lang w:val="fr-FR"/>
              </w:rPr>
            </w:pPr>
            <w:r w:rsidRPr="008C1B92">
              <w:rPr>
                <w:rFonts w:cstheme="minorHAnsi"/>
                <w:lang w:val="fr-FR"/>
              </w:rPr>
              <w:t>4079</w:t>
            </w:r>
            <w:r>
              <w:rPr>
                <w:rFonts w:cstheme="minorHAnsi"/>
                <w:lang w:val="fr-FR"/>
              </w:rPr>
              <w:t xml:space="preserve"> </w:t>
            </w:r>
            <w:r w:rsidRPr="008C1B92">
              <w:rPr>
                <w:rFonts w:cstheme="minorHAnsi"/>
                <w:lang w:val="fr-FR"/>
              </w:rPr>
              <w:t>4374</w:t>
            </w:r>
          </w:p>
        </w:tc>
        <w:tc>
          <w:tcPr>
            <w:tcW w:w="3402" w:type="dxa"/>
          </w:tcPr>
          <w:p w14:paraId="62C1FE67" w14:textId="77777777" w:rsidR="00884DB7" w:rsidRPr="002E7E2A" w:rsidRDefault="00884DB7" w:rsidP="007B0C42">
            <w:pPr>
              <w:rPr>
                <w:rFonts w:cstheme="minorHAnsi"/>
                <w:lang w:val="fr-FR"/>
              </w:rPr>
            </w:pPr>
            <w:r w:rsidRPr="002E7E2A">
              <w:rPr>
                <w:rFonts w:cstheme="minorHAnsi"/>
                <w:lang w:val="fr-FR"/>
              </w:rPr>
              <w:t xml:space="preserve">Membre </w:t>
            </w:r>
          </w:p>
        </w:tc>
        <w:tc>
          <w:tcPr>
            <w:tcW w:w="2977" w:type="dxa"/>
          </w:tcPr>
          <w:p w14:paraId="4749A6DC" w14:textId="77777777" w:rsidR="00884DB7" w:rsidRPr="002E7E2A" w:rsidRDefault="00884DB7" w:rsidP="007B0C42">
            <w:pPr>
              <w:rPr>
                <w:rFonts w:cstheme="minorHAnsi"/>
                <w:lang w:val="fr-FR"/>
              </w:rPr>
            </w:pPr>
            <w:r w:rsidRPr="002E7E2A">
              <w:rPr>
                <w:rFonts w:cstheme="minorHAnsi"/>
                <w:lang w:val="fr-FR"/>
              </w:rPr>
              <w:t xml:space="preserve">ONUSIDA </w:t>
            </w:r>
          </w:p>
        </w:tc>
        <w:tc>
          <w:tcPr>
            <w:tcW w:w="1843" w:type="dxa"/>
          </w:tcPr>
          <w:p w14:paraId="6F931FE8"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1C7489E9" w14:textId="77777777" w:rsidTr="007B0C42">
        <w:tc>
          <w:tcPr>
            <w:tcW w:w="439" w:type="dxa"/>
          </w:tcPr>
          <w:p w14:paraId="6CD547C2" w14:textId="77777777" w:rsidR="00884DB7" w:rsidRPr="002E7E2A" w:rsidRDefault="00884DB7" w:rsidP="007B0C42">
            <w:pPr>
              <w:rPr>
                <w:rFonts w:cstheme="minorHAnsi"/>
                <w:lang w:val="fr-FR"/>
              </w:rPr>
            </w:pPr>
            <w:r w:rsidRPr="002E7E2A">
              <w:rPr>
                <w:rFonts w:cstheme="minorHAnsi"/>
                <w:lang w:val="fr-FR"/>
              </w:rPr>
              <w:t>4</w:t>
            </w:r>
          </w:p>
        </w:tc>
        <w:tc>
          <w:tcPr>
            <w:tcW w:w="5368" w:type="dxa"/>
            <w:gridSpan w:val="2"/>
          </w:tcPr>
          <w:p w14:paraId="4D2ED2E4" w14:textId="77777777" w:rsidR="00884DB7" w:rsidRDefault="00884DB7" w:rsidP="007B0C42">
            <w:pPr>
              <w:rPr>
                <w:rFonts w:cstheme="minorHAnsi"/>
                <w:lang w:val="fr-FR"/>
              </w:rPr>
            </w:pPr>
            <w:r w:rsidRPr="002E7E2A">
              <w:rPr>
                <w:rFonts w:cstheme="minorHAnsi"/>
                <w:lang w:val="fr-FR"/>
              </w:rPr>
              <w:t>Mause Darline Francois</w:t>
            </w:r>
          </w:p>
          <w:p w14:paraId="185D4095" w14:textId="77777777" w:rsidR="00884DB7" w:rsidRPr="00F110F2" w:rsidRDefault="00884DB7" w:rsidP="007B0C42">
            <w:pPr>
              <w:rPr>
                <w:rFonts w:cstheme="minorHAnsi"/>
                <w:lang w:val="fr-FR"/>
              </w:rPr>
            </w:pPr>
            <w:r w:rsidRPr="00F110F2">
              <w:rPr>
                <w:rFonts w:cstheme="minorHAnsi"/>
                <w:lang w:val="fr-FR"/>
              </w:rPr>
              <w:t>Project Manager</w:t>
            </w:r>
          </w:p>
          <w:p w14:paraId="4C83601B" w14:textId="77777777" w:rsidR="00884DB7" w:rsidRPr="008C1B92" w:rsidRDefault="00000000" w:rsidP="007B0C42">
            <w:pPr>
              <w:rPr>
                <w:rFonts w:cstheme="minorHAnsi"/>
                <w:lang w:val="fr-FR"/>
              </w:rPr>
            </w:pPr>
            <w:hyperlink r:id="rId29" w:history="1">
              <w:r w:rsidR="00884DB7" w:rsidRPr="00F110F2">
                <w:rPr>
                  <w:rStyle w:val="Hyperlink"/>
                  <w:rFonts w:cstheme="minorHAnsi"/>
                  <w:lang w:val="fr-FR"/>
                </w:rPr>
                <w:t>mause.francois@unwomen.org</w:t>
              </w:r>
            </w:hyperlink>
          </w:p>
          <w:p w14:paraId="670ACCB0" w14:textId="77777777" w:rsidR="00884DB7" w:rsidRPr="008C1B92" w:rsidRDefault="00884DB7" w:rsidP="007B0C42">
            <w:pPr>
              <w:rPr>
                <w:rFonts w:cstheme="minorHAnsi"/>
                <w:b/>
                <w:bCs/>
              </w:rPr>
            </w:pPr>
            <w:r w:rsidRPr="008C1B92">
              <w:rPr>
                <w:rFonts w:cstheme="minorHAnsi"/>
              </w:rPr>
              <w:t>3170-2008</w:t>
            </w:r>
          </w:p>
        </w:tc>
        <w:tc>
          <w:tcPr>
            <w:tcW w:w="3402" w:type="dxa"/>
          </w:tcPr>
          <w:p w14:paraId="245B76D2" w14:textId="77777777" w:rsidR="00884DB7" w:rsidRPr="002E7E2A" w:rsidRDefault="00884DB7" w:rsidP="007B0C42">
            <w:pPr>
              <w:rPr>
                <w:rFonts w:cstheme="minorHAnsi"/>
                <w:lang w:val="fr-FR"/>
              </w:rPr>
            </w:pPr>
            <w:r w:rsidRPr="002E7E2A">
              <w:rPr>
                <w:rFonts w:cstheme="minorHAnsi"/>
                <w:lang w:val="fr-FR"/>
              </w:rPr>
              <w:t>Rapporteur</w:t>
            </w:r>
          </w:p>
        </w:tc>
        <w:tc>
          <w:tcPr>
            <w:tcW w:w="2977" w:type="dxa"/>
          </w:tcPr>
          <w:p w14:paraId="63EA2BEE" w14:textId="77777777" w:rsidR="00884DB7" w:rsidRPr="002E7E2A" w:rsidRDefault="00884DB7" w:rsidP="007B0C42">
            <w:pPr>
              <w:rPr>
                <w:rFonts w:cstheme="minorHAnsi"/>
                <w:lang w:val="fr-FR"/>
              </w:rPr>
            </w:pPr>
            <w:r w:rsidRPr="002E7E2A">
              <w:rPr>
                <w:rFonts w:cstheme="minorHAnsi"/>
                <w:lang w:val="fr-FR"/>
              </w:rPr>
              <w:t>ONU Femmes</w:t>
            </w:r>
          </w:p>
        </w:tc>
        <w:tc>
          <w:tcPr>
            <w:tcW w:w="1843" w:type="dxa"/>
          </w:tcPr>
          <w:p w14:paraId="29A43AE7" w14:textId="756E23B9" w:rsidR="00884DB7" w:rsidRPr="002E7E2A" w:rsidRDefault="004E6D7D" w:rsidP="007B0C42">
            <w:pPr>
              <w:rPr>
                <w:rFonts w:cstheme="minorHAnsi"/>
                <w:lang w:val="fr-FR"/>
              </w:rPr>
            </w:pPr>
            <w:r>
              <w:rPr>
                <w:rFonts w:cstheme="minorHAnsi"/>
                <w:lang w:val="fr-FR"/>
              </w:rPr>
              <w:t>GTG</w:t>
            </w:r>
          </w:p>
        </w:tc>
      </w:tr>
      <w:tr w:rsidR="00884DB7" w:rsidRPr="002E7E2A" w14:paraId="3ABCE307" w14:textId="77777777" w:rsidTr="007B0C42">
        <w:tc>
          <w:tcPr>
            <w:tcW w:w="439" w:type="dxa"/>
          </w:tcPr>
          <w:p w14:paraId="3DDB68E4" w14:textId="77777777" w:rsidR="00884DB7" w:rsidRPr="002E7E2A" w:rsidRDefault="00884DB7" w:rsidP="007B0C42">
            <w:pPr>
              <w:rPr>
                <w:rFonts w:cstheme="minorHAnsi"/>
                <w:lang w:val="fr-FR"/>
              </w:rPr>
            </w:pPr>
            <w:r w:rsidRPr="002E7E2A">
              <w:rPr>
                <w:rFonts w:cstheme="minorHAnsi"/>
                <w:lang w:val="fr-FR"/>
              </w:rPr>
              <w:t>5.</w:t>
            </w:r>
          </w:p>
        </w:tc>
        <w:tc>
          <w:tcPr>
            <w:tcW w:w="5368" w:type="dxa"/>
            <w:gridSpan w:val="2"/>
          </w:tcPr>
          <w:p w14:paraId="2553C3FA" w14:textId="77777777" w:rsidR="00884DB7" w:rsidRDefault="00884DB7" w:rsidP="007B0C42">
            <w:pPr>
              <w:rPr>
                <w:rFonts w:cstheme="minorHAnsi"/>
                <w:lang w:val="fr-FR"/>
              </w:rPr>
            </w:pPr>
            <w:r w:rsidRPr="002E7E2A">
              <w:rPr>
                <w:rFonts w:cstheme="minorHAnsi"/>
                <w:lang w:val="fr-FR"/>
              </w:rPr>
              <w:t xml:space="preserve">M. Jean Luc Tondreau </w:t>
            </w:r>
          </w:p>
          <w:p w14:paraId="19921CCC" w14:textId="77777777" w:rsidR="00884DB7" w:rsidRDefault="00884DB7" w:rsidP="007B0C42">
            <w:pPr>
              <w:rPr>
                <w:rFonts w:cstheme="minorHAnsi"/>
                <w:lang w:val="fr-FR"/>
              </w:rPr>
            </w:pPr>
            <w:r>
              <w:rPr>
                <w:rFonts w:cstheme="minorHAnsi"/>
                <w:lang w:val="fr-FR"/>
              </w:rPr>
              <w:t>C</w:t>
            </w:r>
            <w:r w:rsidRPr="009D7A7E">
              <w:rPr>
                <w:rFonts w:cstheme="minorHAnsi"/>
                <w:lang w:val="fr-FR"/>
              </w:rPr>
              <w:t>hargé de programme éducation/genre</w:t>
            </w:r>
          </w:p>
          <w:p w14:paraId="156782D2" w14:textId="77777777" w:rsidR="00884DB7" w:rsidRPr="002E7E2A" w:rsidRDefault="00000000" w:rsidP="007B0C42">
            <w:pPr>
              <w:rPr>
                <w:rFonts w:cstheme="minorHAnsi"/>
                <w:lang w:val="fr-FR"/>
              </w:rPr>
            </w:pPr>
            <w:hyperlink r:id="rId30" w:history="1">
              <w:r w:rsidR="00884DB7" w:rsidRPr="00E41458">
                <w:rPr>
                  <w:rStyle w:val="Hyperlink"/>
                  <w:rFonts w:cstheme="minorHAnsi"/>
                  <w:lang w:val="fr-FR"/>
                </w:rPr>
                <w:t>jl.tondreau@unesco.org</w:t>
              </w:r>
            </w:hyperlink>
          </w:p>
        </w:tc>
        <w:tc>
          <w:tcPr>
            <w:tcW w:w="3402" w:type="dxa"/>
          </w:tcPr>
          <w:p w14:paraId="3F127B6B" w14:textId="77777777" w:rsidR="00884DB7" w:rsidRPr="002E7E2A" w:rsidRDefault="00884DB7" w:rsidP="007B0C42">
            <w:pPr>
              <w:rPr>
                <w:rFonts w:cstheme="minorHAnsi"/>
                <w:lang w:val="fr-FR"/>
              </w:rPr>
            </w:pPr>
            <w:r w:rsidRPr="002E7E2A">
              <w:rPr>
                <w:rFonts w:cstheme="minorHAnsi"/>
                <w:lang w:val="fr-FR"/>
              </w:rPr>
              <w:t xml:space="preserve">Membre </w:t>
            </w:r>
          </w:p>
        </w:tc>
        <w:tc>
          <w:tcPr>
            <w:tcW w:w="2977" w:type="dxa"/>
          </w:tcPr>
          <w:p w14:paraId="43159C80" w14:textId="77777777" w:rsidR="00884DB7" w:rsidRPr="002E7E2A" w:rsidRDefault="00884DB7" w:rsidP="007B0C42">
            <w:pPr>
              <w:rPr>
                <w:rFonts w:cstheme="minorHAnsi"/>
                <w:lang w:val="fr-FR"/>
              </w:rPr>
            </w:pPr>
            <w:r w:rsidRPr="002E7E2A">
              <w:rPr>
                <w:rFonts w:cstheme="minorHAnsi"/>
                <w:lang w:val="fr-FR"/>
              </w:rPr>
              <w:t>UNESCO</w:t>
            </w:r>
          </w:p>
        </w:tc>
        <w:tc>
          <w:tcPr>
            <w:tcW w:w="1843" w:type="dxa"/>
          </w:tcPr>
          <w:p w14:paraId="2F21B22B"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46F6C567" w14:textId="77777777" w:rsidTr="007B0C42">
        <w:trPr>
          <w:trHeight w:val="461"/>
        </w:trPr>
        <w:tc>
          <w:tcPr>
            <w:tcW w:w="439" w:type="dxa"/>
          </w:tcPr>
          <w:p w14:paraId="7B5E615A" w14:textId="77777777" w:rsidR="00884DB7" w:rsidRPr="002E7E2A" w:rsidRDefault="00884DB7" w:rsidP="007B0C42">
            <w:pPr>
              <w:rPr>
                <w:rFonts w:cstheme="minorHAnsi"/>
                <w:lang w:val="fr-FR"/>
              </w:rPr>
            </w:pPr>
            <w:r w:rsidRPr="002E7E2A">
              <w:rPr>
                <w:rFonts w:cstheme="minorHAnsi"/>
                <w:lang w:val="fr-FR"/>
              </w:rPr>
              <w:t>6.</w:t>
            </w:r>
          </w:p>
        </w:tc>
        <w:tc>
          <w:tcPr>
            <w:tcW w:w="5368" w:type="dxa"/>
            <w:gridSpan w:val="2"/>
          </w:tcPr>
          <w:p w14:paraId="6EC9A36B" w14:textId="77777777" w:rsidR="00884DB7" w:rsidRDefault="00884DB7" w:rsidP="007B0C42">
            <w:pPr>
              <w:pStyle w:val="xmsonormal"/>
              <w:rPr>
                <w:rFonts w:asciiTheme="minorHAnsi" w:eastAsia="Times New Roman" w:hAnsiTheme="minorHAnsi" w:cstheme="minorHAnsi"/>
                <w:color w:val="000000"/>
                <w:sz w:val="22"/>
                <w:szCs w:val="22"/>
              </w:rPr>
            </w:pPr>
            <w:r w:rsidRPr="002E7E2A">
              <w:rPr>
                <w:rFonts w:asciiTheme="minorHAnsi" w:eastAsia="Times New Roman" w:hAnsiTheme="minorHAnsi" w:cstheme="minorHAnsi"/>
                <w:color w:val="000000"/>
                <w:sz w:val="22"/>
                <w:szCs w:val="22"/>
              </w:rPr>
              <w:t xml:space="preserve">Sophie Bernard </w:t>
            </w:r>
          </w:p>
          <w:p w14:paraId="488F2519" w14:textId="77777777" w:rsidR="00884DB7" w:rsidRDefault="00884DB7" w:rsidP="007B0C42">
            <w:pPr>
              <w:pStyle w:val="xmsonormal"/>
              <w:rPr>
                <w:rFonts w:asciiTheme="minorHAnsi" w:hAnsiTheme="minorHAnsi" w:cstheme="minorHAnsi"/>
                <w:sz w:val="22"/>
                <w:szCs w:val="22"/>
              </w:rPr>
            </w:pPr>
            <w:r w:rsidRPr="009D7A7E">
              <w:rPr>
                <w:rFonts w:asciiTheme="minorHAnsi" w:hAnsiTheme="minorHAnsi" w:cstheme="minorHAnsi"/>
                <w:sz w:val="22"/>
                <w:szCs w:val="22"/>
              </w:rPr>
              <w:t>Spécialiste en Communication Sensible au Genre</w:t>
            </w:r>
          </w:p>
          <w:p w14:paraId="368F1935" w14:textId="77777777" w:rsidR="00884DB7" w:rsidRDefault="00000000" w:rsidP="007B0C42">
            <w:pPr>
              <w:pStyle w:val="xmsonormal"/>
              <w:rPr>
                <w:rFonts w:asciiTheme="minorHAnsi" w:hAnsiTheme="minorHAnsi" w:cstheme="minorHAnsi"/>
                <w:sz w:val="22"/>
                <w:szCs w:val="22"/>
              </w:rPr>
            </w:pPr>
            <w:hyperlink r:id="rId31" w:history="1">
              <w:r w:rsidR="00884DB7" w:rsidRPr="00E41458">
                <w:rPr>
                  <w:rStyle w:val="Hyperlink"/>
                  <w:rFonts w:asciiTheme="minorHAnsi" w:hAnsiTheme="minorHAnsi" w:cstheme="minorHAnsi"/>
                  <w:sz w:val="22"/>
                  <w:szCs w:val="22"/>
                </w:rPr>
                <w:t>Sophie.Bernard@fao.org</w:t>
              </w:r>
            </w:hyperlink>
            <w:r w:rsidR="00884DB7">
              <w:rPr>
                <w:rFonts w:asciiTheme="minorHAnsi" w:hAnsiTheme="minorHAnsi" w:cstheme="minorHAnsi"/>
                <w:sz w:val="22"/>
                <w:szCs w:val="22"/>
              </w:rPr>
              <w:t xml:space="preserve"> </w:t>
            </w:r>
          </w:p>
          <w:p w14:paraId="2AC6DA06" w14:textId="77777777" w:rsidR="00884DB7" w:rsidRPr="002E7E2A" w:rsidRDefault="00884DB7" w:rsidP="007B0C42">
            <w:pPr>
              <w:pStyle w:val="xmsonormal"/>
              <w:rPr>
                <w:rFonts w:asciiTheme="minorHAnsi" w:hAnsiTheme="minorHAnsi" w:cstheme="minorHAnsi"/>
                <w:sz w:val="22"/>
                <w:szCs w:val="22"/>
              </w:rPr>
            </w:pPr>
            <w:r w:rsidRPr="009D7A7E">
              <w:rPr>
                <w:rFonts w:asciiTheme="minorHAnsi" w:hAnsiTheme="minorHAnsi" w:cstheme="minorHAnsi"/>
                <w:sz w:val="22"/>
                <w:szCs w:val="22"/>
              </w:rPr>
              <w:t>4420</w:t>
            </w:r>
            <w:r>
              <w:rPr>
                <w:rFonts w:asciiTheme="minorHAnsi" w:hAnsiTheme="minorHAnsi" w:cstheme="minorHAnsi"/>
                <w:sz w:val="22"/>
                <w:szCs w:val="22"/>
              </w:rPr>
              <w:t xml:space="preserve"> </w:t>
            </w:r>
            <w:r w:rsidRPr="009D7A7E">
              <w:rPr>
                <w:rFonts w:asciiTheme="minorHAnsi" w:hAnsiTheme="minorHAnsi" w:cstheme="minorHAnsi"/>
                <w:sz w:val="22"/>
                <w:szCs w:val="22"/>
              </w:rPr>
              <w:t>0623/4799</w:t>
            </w:r>
            <w:r>
              <w:rPr>
                <w:rFonts w:asciiTheme="minorHAnsi" w:hAnsiTheme="minorHAnsi" w:cstheme="minorHAnsi"/>
                <w:sz w:val="22"/>
                <w:szCs w:val="22"/>
              </w:rPr>
              <w:t xml:space="preserve"> </w:t>
            </w:r>
            <w:r w:rsidRPr="009D7A7E">
              <w:rPr>
                <w:rFonts w:asciiTheme="minorHAnsi" w:hAnsiTheme="minorHAnsi" w:cstheme="minorHAnsi"/>
                <w:sz w:val="22"/>
                <w:szCs w:val="22"/>
              </w:rPr>
              <w:t>8145</w:t>
            </w:r>
          </w:p>
        </w:tc>
        <w:tc>
          <w:tcPr>
            <w:tcW w:w="3402" w:type="dxa"/>
          </w:tcPr>
          <w:p w14:paraId="29A6F4DE" w14:textId="77777777" w:rsidR="00884DB7" w:rsidRPr="002E7E2A" w:rsidRDefault="00884DB7" w:rsidP="007B0C42">
            <w:pPr>
              <w:rPr>
                <w:rFonts w:cstheme="minorHAnsi"/>
                <w:lang w:val="fr-FR"/>
              </w:rPr>
            </w:pPr>
            <w:r w:rsidRPr="002E7E2A">
              <w:rPr>
                <w:rFonts w:cstheme="minorHAnsi"/>
                <w:lang w:val="fr-FR"/>
              </w:rPr>
              <w:t xml:space="preserve">Membre </w:t>
            </w:r>
          </w:p>
        </w:tc>
        <w:tc>
          <w:tcPr>
            <w:tcW w:w="2977" w:type="dxa"/>
          </w:tcPr>
          <w:p w14:paraId="050CB694" w14:textId="77777777" w:rsidR="00884DB7" w:rsidRPr="002E7E2A" w:rsidRDefault="00884DB7" w:rsidP="007B0C42">
            <w:pPr>
              <w:rPr>
                <w:rFonts w:cstheme="minorHAnsi"/>
                <w:lang w:val="fr-FR"/>
              </w:rPr>
            </w:pPr>
            <w:r w:rsidRPr="002E7E2A">
              <w:rPr>
                <w:rFonts w:cstheme="minorHAnsi"/>
                <w:lang w:val="fr-FR"/>
              </w:rPr>
              <w:t xml:space="preserve">FAO </w:t>
            </w:r>
          </w:p>
        </w:tc>
        <w:tc>
          <w:tcPr>
            <w:tcW w:w="1843" w:type="dxa"/>
          </w:tcPr>
          <w:p w14:paraId="53C4FBA5"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3BEA04D8" w14:textId="77777777" w:rsidTr="007B0C42">
        <w:tc>
          <w:tcPr>
            <w:tcW w:w="439" w:type="dxa"/>
          </w:tcPr>
          <w:p w14:paraId="03FFDFCE" w14:textId="77777777" w:rsidR="00884DB7" w:rsidRPr="002E7E2A" w:rsidRDefault="00884DB7" w:rsidP="007B0C42">
            <w:pPr>
              <w:rPr>
                <w:rFonts w:cstheme="minorHAnsi"/>
                <w:lang w:val="fr-FR"/>
              </w:rPr>
            </w:pPr>
            <w:r w:rsidRPr="002E7E2A">
              <w:rPr>
                <w:rFonts w:cstheme="minorHAnsi"/>
                <w:lang w:val="fr-FR"/>
              </w:rPr>
              <w:t>7.</w:t>
            </w:r>
          </w:p>
        </w:tc>
        <w:tc>
          <w:tcPr>
            <w:tcW w:w="5368" w:type="dxa"/>
            <w:gridSpan w:val="2"/>
          </w:tcPr>
          <w:p w14:paraId="0A399E15" w14:textId="77777777" w:rsidR="00884DB7" w:rsidRPr="009D7A7E" w:rsidRDefault="00884DB7" w:rsidP="007B0C42">
            <w:pPr>
              <w:rPr>
                <w:rFonts w:cstheme="minorHAnsi"/>
                <w:color w:val="000000"/>
              </w:rPr>
            </w:pPr>
            <w:r w:rsidRPr="002E7E2A">
              <w:rPr>
                <w:rFonts w:cstheme="minorHAnsi"/>
                <w:color w:val="000000"/>
              </w:rPr>
              <w:t>Berdine Edmond</w:t>
            </w:r>
          </w:p>
          <w:p w14:paraId="5F72409A" w14:textId="77777777" w:rsidR="00884DB7" w:rsidRDefault="00884DB7" w:rsidP="007B0C42">
            <w:pPr>
              <w:rPr>
                <w:rFonts w:cstheme="minorHAnsi"/>
              </w:rPr>
            </w:pPr>
            <w:r w:rsidRPr="009D7A7E">
              <w:rPr>
                <w:rFonts w:cstheme="minorHAnsi"/>
              </w:rPr>
              <w:t>Gender, Media &amp; Communication Senior Analyst</w:t>
            </w:r>
          </w:p>
          <w:p w14:paraId="3D253DE5" w14:textId="77777777" w:rsidR="00884DB7" w:rsidRDefault="00000000" w:rsidP="007B0C42">
            <w:pPr>
              <w:rPr>
                <w:rFonts w:cstheme="minorHAnsi"/>
              </w:rPr>
            </w:pPr>
            <w:hyperlink r:id="rId32" w:history="1">
              <w:r w:rsidR="00884DB7" w:rsidRPr="00E41458">
                <w:rPr>
                  <w:rStyle w:val="Hyperlink"/>
                  <w:rFonts w:cstheme="minorHAnsi"/>
                </w:rPr>
                <w:t>berdineE@unops.org</w:t>
              </w:r>
            </w:hyperlink>
            <w:r w:rsidR="00884DB7">
              <w:rPr>
                <w:rFonts w:cstheme="minorHAnsi"/>
              </w:rPr>
              <w:t xml:space="preserve"> </w:t>
            </w:r>
          </w:p>
          <w:p w14:paraId="58C44DE3" w14:textId="77777777" w:rsidR="00884DB7" w:rsidRPr="009D7A7E" w:rsidRDefault="00884DB7" w:rsidP="007B0C42">
            <w:pPr>
              <w:rPr>
                <w:rFonts w:cstheme="minorHAnsi"/>
              </w:rPr>
            </w:pPr>
            <w:r w:rsidRPr="009D7A7E">
              <w:rPr>
                <w:rFonts w:cstheme="minorHAnsi"/>
              </w:rPr>
              <w:t>4814</w:t>
            </w:r>
            <w:r>
              <w:rPr>
                <w:rFonts w:cstheme="minorHAnsi"/>
              </w:rPr>
              <w:t xml:space="preserve"> </w:t>
            </w:r>
            <w:r w:rsidRPr="009D7A7E">
              <w:rPr>
                <w:rFonts w:cstheme="minorHAnsi"/>
              </w:rPr>
              <w:t>5367/4790</w:t>
            </w:r>
            <w:r>
              <w:rPr>
                <w:rFonts w:cstheme="minorHAnsi"/>
              </w:rPr>
              <w:t xml:space="preserve"> </w:t>
            </w:r>
            <w:r w:rsidRPr="009D7A7E">
              <w:rPr>
                <w:rFonts w:cstheme="minorHAnsi"/>
              </w:rPr>
              <w:t>3875</w:t>
            </w:r>
          </w:p>
        </w:tc>
        <w:tc>
          <w:tcPr>
            <w:tcW w:w="3402" w:type="dxa"/>
          </w:tcPr>
          <w:p w14:paraId="7DECD32E"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016E8420" w14:textId="77777777" w:rsidR="00884DB7" w:rsidRPr="002E7E2A" w:rsidRDefault="00884DB7" w:rsidP="007B0C42">
            <w:pPr>
              <w:rPr>
                <w:rFonts w:cstheme="minorHAnsi"/>
                <w:lang w:val="fr-FR"/>
              </w:rPr>
            </w:pPr>
            <w:r w:rsidRPr="002E7E2A">
              <w:rPr>
                <w:rFonts w:cstheme="minorHAnsi"/>
                <w:lang w:val="fr-FR"/>
              </w:rPr>
              <w:t>UNOPS</w:t>
            </w:r>
          </w:p>
        </w:tc>
        <w:tc>
          <w:tcPr>
            <w:tcW w:w="1843" w:type="dxa"/>
          </w:tcPr>
          <w:p w14:paraId="07CF6F35" w14:textId="77777777" w:rsidR="00884DB7" w:rsidRPr="002E7E2A" w:rsidRDefault="00884DB7" w:rsidP="007B0C42">
            <w:pPr>
              <w:rPr>
                <w:rFonts w:cstheme="minorHAnsi"/>
                <w:lang w:val="fr-FR"/>
              </w:rPr>
            </w:pPr>
            <w:r w:rsidRPr="002E7E2A">
              <w:rPr>
                <w:rFonts w:cstheme="minorHAnsi"/>
                <w:lang w:val="fr-FR"/>
              </w:rPr>
              <w:t>GTG</w:t>
            </w:r>
          </w:p>
        </w:tc>
      </w:tr>
      <w:tr w:rsidR="00884DB7" w:rsidRPr="009D7A7E" w14:paraId="7A0FF9F2" w14:textId="77777777" w:rsidTr="007B0C42">
        <w:tc>
          <w:tcPr>
            <w:tcW w:w="439" w:type="dxa"/>
          </w:tcPr>
          <w:p w14:paraId="1BC8A77A" w14:textId="77777777" w:rsidR="00884DB7" w:rsidRPr="002E7E2A" w:rsidRDefault="00884DB7" w:rsidP="007B0C42">
            <w:pPr>
              <w:rPr>
                <w:rFonts w:cstheme="minorHAnsi"/>
                <w:lang w:val="fr-FR"/>
              </w:rPr>
            </w:pPr>
            <w:r>
              <w:rPr>
                <w:rFonts w:cstheme="minorHAnsi"/>
                <w:lang w:val="fr-FR"/>
              </w:rPr>
              <w:t>8.</w:t>
            </w:r>
          </w:p>
        </w:tc>
        <w:tc>
          <w:tcPr>
            <w:tcW w:w="5368" w:type="dxa"/>
            <w:gridSpan w:val="2"/>
          </w:tcPr>
          <w:p w14:paraId="7BCDBCBF" w14:textId="77777777" w:rsidR="00884DB7" w:rsidRDefault="00884DB7" w:rsidP="007B0C42">
            <w:pPr>
              <w:rPr>
                <w:rFonts w:cstheme="minorHAnsi"/>
                <w:color w:val="000000"/>
              </w:rPr>
            </w:pPr>
            <w:r>
              <w:rPr>
                <w:rFonts w:cstheme="minorHAnsi"/>
                <w:color w:val="000000"/>
              </w:rPr>
              <w:t xml:space="preserve">Elisabeth Augustin </w:t>
            </w:r>
          </w:p>
          <w:p w14:paraId="1ECEEBE4" w14:textId="77777777" w:rsidR="00884DB7" w:rsidRDefault="00884DB7" w:rsidP="007B0C42">
            <w:pPr>
              <w:rPr>
                <w:rFonts w:cstheme="minorHAnsi"/>
                <w:color w:val="000000"/>
                <w:lang w:val="fr-FR"/>
              </w:rPr>
            </w:pPr>
            <w:r w:rsidRPr="009D7A7E">
              <w:rPr>
                <w:rFonts w:cstheme="minorHAnsi"/>
                <w:color w:val="000000"/>
                <w:lang w:val="fr-FR"/>
              </w:rPr>
              <w:t>Officier C4D/ Point focal Genre / Adolescents</w:t>
            </w:r>
          </w:p>
          <w:p w14:paraId="033C5117" w14:textId="77777777" w:rsidR="00884DB7" w:rsidRDefault="00000000" w:rsidP="007B0C42">
            <w:pPr>
              <w:rPr>
                <w:rFonts w:cstheme="minorHAnsi"/>
                <w:color w:val="000000"/>
                <w:lang w:val="fr-FR"/>
              </w:rPr>
            </w:pPr>
            <w:hyperlink r:id="rId33" w:history="1">
              <w:r w:rsidR="00884DB7" w:rsidRPr="00E41458">
                <w:rPr>
                  <w:rStyle w:val="Hyperlink"/>
                  <w:rFonts w:cstheme="minorHAnsi"/>
                  <w:lang w:val="fr-FR"/>
                </w:rPr>
                <w:t>eaugustin@unicef.org</w:t>
              </w:r>
            </w:hyperlink>
            <w:r w:rsidR="00884DB7">
              <w:rPr>
                <w:rFonts w:cstheme="minorHAnsi"/>
                <w:color w:val="000000"/>
                <w:lang w:val="fr-FR"/>
              </w:rPr>
              <w:t xml:space="preserve"> </w:t>
            </w:r>
          </w:p>
          <w:p w14:paraId="3BFF88DE" w14:textId="77777777" w:rsidR="00884DB7" w:rsidRPr="009D7A7E" w:rsidRDefault="00884DB7" w:rsidP="007B0C42">
            <w:pPr>
              <w:rPr>
                <w:rFonts w:cstheme="minorHAnsi"/>
                <w:color w:val="000000"/>
                <w:lang w:val="fr-FR"/>
              </w:rPr>
            </w:pPr>
            <w:r w:rsidRPr="009D7A7E">
              <w:rPr>
                <w:rFonts w:cstheme="minorHAnsi"/>
                <w:color w:val="000000"/>
                <w:lang w:val="fr-FR"/>
              </w:rPr>
              <w:lastRenderedPageBreak/>
              <w:t>3454</w:t>
            </w:r>
            <w:r>
              <w:rPr>
                <w:rFonts w:cstheme="minorHAnsi"/>
                <w:color w:val="000000"/>
                <w:lang w:val="fr-FR"/>
              </w:rPr>
              <w:t xml:space="preserve"> </w:t>
            </w:r>
            <w:r w:rsidRPr="009D7A7E">
              <w:rPr>
                <w:rFonts w:cstheme="minorHAnsi"/>
                <w:color w:val="000000"/>
                <w:lang w:val="fr-FR"/>
              </w:rPr>
              <w:t>5241</w:t>
            </w:r>
          </w:p>
        </w:tc>
        <w:tc>
          <w:tcPr>
            <w:tcW w:w="3402" w:type="dxa"/>
          </w:tcPr>
          <w:p w14:paraId="55327841" w14:textId="5C26F437" w:rsidR="00884DB7" w:rsidRPr="002E7E2A" w:rsidRDefault="00025F1A" w:rsidP="007B0C42">
            <w:pPr>
              <w:rPr>
                <w:rFonts w:cstheme="minorHAnsi"/>
                <w:lang w:val="fr-FR"/>
              </w:rPr>
            </w:pPr>
            <w:r>
              <w:rPr>
                <w:rFonts w:cstheme="minorHAnsi"/>
                <w:lang w:val="fr-FR"/>
              </w:rPr>
              <w:lastRenderedPageBreak/>
              <w:t>Membre</w:t>
            </w:r>
          </w:p>
        </w:tc>
        <w:tc>
          <w:tcPr>
            <w:tcW w:w="2977" w:type="dxa"/>
          </w:tcPr>
          <w:p w14:paraId="0C3C2AA9" w14:textId="461650C5" w:rsidR="00884DB7" w:rsidRPr="002E7E2A" w:rsidRDefault="00025F1A" w:rsidP="007B0C42">
            <w:pPr>
              <w:rPr>
                <w:rFonts w:cstheme="minorHAnsi"/>
                <w:lang w:val="fr-FR"/>
              </w:rPr>
            </w:pPr>
            <w:r>
              <w:rPr>
                <w:rFonts w:cstheme="minorHAnsi"/>
                <w:lang w:val="fr-FR"/>
              </w:rPr>
              <w:t>UNICEF</w:t>
            </w:r>
          </w:p>
        </w:tc>
        <w:tc>
          <w:tcPr>
            <w:tcW w:w="1843" w:type="dxa"/>
          </w:tcPr>
          <w:p w14:paraId="7B3D4F16" w14:textId="3A07851B" w:rsidR="00884DB7" w:rsidRPr="002E7E2A" w:rsidRDefault="00025F1A" w:rsidP="007B0C42">
            <w:pPr>
              <w:rPr>
                <w:rFonts w:cstheme="minorHAnsi"/>
                <w:lang w:val="fr-FR"/>
              </w:rPr>
            </w:pPr>
            <w:r>
              <w:rPr>
                <w:rFonts w:cstheme="minorHAnsi"/>
                <w:lang w:val="fr-FR"/>
              </w:rPr>
              <w:t>GTG/UNCG</w:t>
            </w:r>
          </w:p>
        </w:tc>
      </w:tr>
    </w:tbl>
    <w:p w14:paraId="51F4BBF6" w14:textId="1DAB3330" w:rsidR="00884DB7" w:rsidRDefault="00884DB7" w:rsidP="00884DB7">
      <w:pPr>
        <w:rPr>
          <w:rFonts w:cstheme="minorHAnsi"/>
          <w:lang w:val="fr-FR"/>
        </w:rPr>
      </w:pPr>
    </w:p>
    <w:p w14:paraId="4BD77F05" w14:textId="74F1D63D" w:rsidR="00884DB7" w:rsidRDefault="00884DB7" w:rsidP="00884DB7">
      <w:pPr>
        <w:rPr>
          <w:rFonts w:cstheme="minorHAnsi"/>
          <w:lang w:val="fr-FR"/>
        </w:rPr>
      </w:pPr>
    </w:p>
    <w:p w14:paraId="7CB4D386" w14:textId="77777777" w:rsidR="00884DB7" w:rsidRDefault="00884DB7" w:rsidP="00884DB7">
      <w:pPr>
        <w:rPr>
          <w:rFonts w:cstheme="minorHAnsi"/>
          <w:lang w:val="fr-FR"/>
        </w:rPr>
      </w:pPr>
    </w:p>
    <w:p w14:paraId="5A5D83B8" w14:textId="77777777" w:rsidR="00884DB7" w:rsidRPr="009D7A7E" w:rsidRDefault="00884DB7" w:rsidP="00884DB7">
      <w:pPr>
        <w:rPr>
          <w:rFonts w:cstheme="minorHAnsi"/>
          <w:lang w:val="fr-FR"/>
        </w:rPr>
      </w:pPr>
    </w:p>
    <w:tbl>
      <w:tblPr>
        <w:tblStyle w:val="TableGrid"/>
        <w:tblW w:w="0" w:type="auto"/>
        <w:tblLook w:val="04A0" w:firstRow="1" w:lastRow="0" w:firstColumn="1" w:lastColumn="0" w:noHBand="0" w:noVBand="1"/>
      </w:tblPr>
      <w:tblGrid>
        <w:gridCol w:w="439"/>
        <w:gridCol w:w="1136"/>
        <w:gridCol w:w="4232"/>
        <w:gridCol w:w="3402"/>
        <w:gridCol w:w="2977"/>
        <w:gridCol w:w="1843"/>
      </w:tblGrid>
      <w:tr w:rsidR="00884DB7" w:rsidRPr="002E7E2A" w14:paraId="17D865CE" w14:textId="77777777" w:rsidTr="007B0C42">
        <w:tc>
          <w:tcPr>
            <w:tcW w:w="1575" w:type="dxa"/>
            <w:gridSpan w:val="2"/>
            <w:shd w:val="clear" w:color="auto" w:fill="E7E6E6" w:themeFill="background2"/>
          </w:tcPr>
          <w:p w14:paraId="34DBC0BB" w14:textId="77777777" w:rsidR="00884DB7" w:rsidRPr="002E7E2A" w:rsidRDefault="00884DB7" w:rsidP="007B0C42">
            <w:pPr>
              <w:rPr>
                <w:rFonts w:cstheme="minorHAnsi"/>
                <w:b/>
                <w:bCs/>
                <w:lang w:val="fr-FR"/>
              </w:rPr>
            </w:pPr>
            <w:r w:rsidRPr="002E7E2A">
              <w:rPr>
                <w:rFonts w:cstheme="minorHAnsi"/>
                <w:b/>
                <w:bCs/>
                <w:lang w:val="fr-FR"/>
              </w:rPr>
              <w:t xml:space="preserve">GROUPE 3 </w:t>
            </w:r>
          </w:p>
          <w:p w14:paraId="6D7DA324" w14:textId="77777777" w:rsidR="00884DB7" w:rsidRPr="002E7E2A" w:rsidRDefault="00884DB7" w:rsidP="007B0C42">
            <w:pPr>
              <w:rPr>
                <w:rFonts w:cstheme="minorHAnsi"/>
                <w:lang w:val="fr-FR"/>
              </w:rPr>
            </w:pPr>
          </w:p>
        </w:tc>
        <w:tc>
          <w:tcPr>
            <w:tcW w:w="12454" w:type="dxa"/>
            <w:gridSpan w:val="4"/>
            <w:shd w:val="clear" w:color="auto" w:fill="E7E6E6" w:themeFill="background2"/>
          </w:tcPr>
          <w:p w14:paraId="07E89AC9" w14:textId="77777777" w:rsidR="00884DB7" w:rsidRPr="002E7E2A" w:rsidRDefault="00884DB7" w:rsidP="007B0C42">
            <w:pPr>
              <w:pStyle w:val="Default"/>
              <w:rPr>
                <w:rFonts w:asciiTheme="minorHAnsi" w:hAnsiTheme="minorHAnsi" w:cstheme="minorHAnsi"/>
                <w:b/>
                <w:bCs/>
                <w:sz w:val="22"/>
                <w:szCs w:val="22"/>
              </w:rPr>
            </w:pPr>
            <w:r w:rsidRPr="002E7E2A">
              <w:rPr>
                <w:rFonts w:asciiTheme="minorHAnsi" w:hAnsiTheme="minorHAnsi" w:cstheme="minorHAnsi"/>
                <w:b/>
                <w:bCs/>
                <w:sz w:val="22"/>
                <w:szCs w:val="22"/>
              </w:rPr>
              <w:t>Indicateurs</w:t>
            </w:r>
          </w:p>
          <w:p w14:paraId="0186CA7E"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1.3 Indicateurs du PNUAD</w:t>
            </w:r>
          </w:p>
          <w:p w14:paraId="2B130377"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2.3 Suivi et évaluation du PNUAD</w:t>
            </w:r>
          </w:p>
          <w:p w14:paraId="1378AED9"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7.1 Résultats</w:t>
            </w:r>
          </w:p>
        </w:tc>
      </w:tr>
      <w:tr w:rsidR="00884DB7" w:rsidRPr="00626FCA" w14:paraId="4947A454" w14:textId="77777777" w:rsidTr="007B0C42">
        <w:tc>
          <w:tcPr>
            <w:tcW w:w="439" w:type="dxa"/>
          </w:tcPr>
          <w:p w14:paraId="63C65D0C" w14:textId="77777777" w:rsidR="00884DB7" w:rsidRPr="002E7E2A" w:rsidRDefault="00884DB7" w:rsidP="007B0C42">
            <w:pPr>
              <w:rPr>
                <w:rFonts w:cstheme="minorHAnsi"/>
                <w:lang w:val="fr-FR"/>
              </w:rPr>
            </w:pPr>
          </w:p>
        </w:tc>
        <w:tc>
          <w:tcPr>
            <w:tcW w:w="5368" w:type="dxa"/>
            <w:gridSpan w:val="2"/>
          </w:tcPr>
          <w:p w14:paraId="4BEC894F" w14:textId="77777777" w:rsidR="00884DB7" w:rsidRPr="002E7E2A" w:rsidRDefault="00884DB7" w:rsidP="007B0C42">
            <w:pPr>
              <w:rPr>
                <w:rFonts w:cstheme="minorHAnsi"/>
                <w:lang w:val="fr-FR"/>
              </w:rPr>
            </w:pPr>
            <w:r w:rsidRPr="002E7E2A">
              <w:rPr>
                <w:rFonts w:cstheme="minorHAnsi"/>
                <w:lang w:val="fr-FR"/>
              </w:rPr>
              <w:t>Nom + email</w:t>
            </w:r>
          </w:p>
        </w:tc>
        <w:tc>
          <w:tcPr>
            <w:tcW w:w="3402" w:type="dxa"/>
          </w:tcPr>
          <w:p w14:paraId="4C5C8C17" w14:textId="77777777" w:rsidR="00884DB7" w:rsidRPr="002E7E2A" w:rsidRDefault="00884DB7" w:rsidP="007B0C42">
            <w:pPr>
              <w:rPr>
                <w:rFonts w:cstheme="minorHAnsi"/>
                <w:lang w:val="fr-FR"/>
              </w:rPr>
            </w:pPr>
            <w:r w:rsidRPr="002E7E2A">
              <w:rPr>
                <w:rFonts w:cstheme="minorHAnsi"/>
                <w:lang w:val="fr-FR"/>
              </w:rPr>
              <w:t>Rôle</w:t>
            </w:r>
          </w:p>
        </w:tc>
        <w:tc>
          <w:tcPr>
            <w:tcW w:w="2977" w:type="dxa"/>
          </w:tcPr>
          <w:p w14:paraId="157739E1" w14:textId="77777777" w:rsidR="00884DB7" w:rsidRPr="002E7E2A" w:rsidRDefault="00884DB7" w:rsidP="007B0C42">
            <w:pPr>
              <w:rPr>
                <w:rFonts w:cstheme="minorHAnsi"/>
                <w:lang w:val="fr-FR"/>
              </w:rPr>
            </w:pPr>
            <w:r w:rsidRPr="002E7E2A">
              <w:rPr>
                <w:rFonts w:cstheme="minorHAnsi"/>
                <w:lang w:val="fr-FR"/>
              </w:rPr>
              <w:t>Agence</w:t>
            </w:r>
          </w:p>
        </w:tc>
        <w:tc>
          <w:tcPr>
            <w:tcW w:w="1843" w:type="dxa"/>
          </w:tcPr>
          <w:p w14:paraId="19F43951" w14:textId="77777777" w:rsidR="00884DB7" w:rsidRPr="002E7E2A" w:rsidRDefault="00884DB7" w:rsidP="007B0C42">
            <w:pPr>
              <w:rPr>
                <w:rFonts w:cstheme="minorHAnsi"/>
                <w:lang w:val="fr-FR"/>
              </w:rPr>
            </w:pPr>
            <w:r w:rsidRPr="002E7E2A">
              <w:rPr>
                <w:rFonts w:cstheme="minorHAnsi"/>
                <w:lang w:val="fr-FR"/>
              </w:rPr>
              <w:t xml:space="preserve">Groupe inter agence </w:t>
            </w:r>
          </w:p>
        </w:tc>
      </w:tr>
      <w:tr w:rsidR="00884DB7" w:rsidRPr="002E7E2A" w14:paraId="0B75E9F5" w14:textId="77777777" w:rsidTr="007B0C42">
        <w:tc>
          <w:tcPr>
            <w:tcW w:w="439" w:type="dxa"/>
          </w:tcPr>
          <w:p w14:paraId="5C78046E" w14:textId="77777777" w:rsidR="00884DB7" w:rsidRPr="002E7E2A" w:rsidRDefault="00884DB7" w:rsidP="007B0C42">
            <w:pPr>
              <w:rPr>
                <w:rFonts w:cstheme="minorHAnsi"/>
                <w:lang w:val="fr-FR"/>
              </w:rPr>
            </w:pPr>
            <w:r w:rsidRPr="002E7E2A">
              <w:rPr>
                <w:rFonts w:cstheme="minorHAnsi"/>
                <w:lang w:val="fr-FR"/>
              </w:rPr>
              <w:t>1.</w:t>
            </w:r>
          </w:p>
        </w:tc>
        <w:tc>
          <w:tcPr>
            <w:tcW w:w="5368" w:type="dxa"/>
            <w:gridSpan w:val="2"/>
          </w:tcPr>
          <w:p w14:paraId="034EC89B" w14:textId="77777777" w:rsidR="00884DB7" w:rsidRPr="009D7A7E" w:rsidRDefault="00884DB7" w:rsidP="007B0C42">
            <w:pPr>
              <w:rPr>
                <w:rFonts w:cstheme="minorHAnsi"/>
              </w:rPr>
            </w:pPr>
            <w:r w:rsidRPr="009D7A7E">
              <w:rPr>
                <w:rFonts w:cstheme="minorHAnsi"/>
              </w:rPr>
              <w:t>Alejandro Escalona Aguero</w:t>
            </w:r>
          </w:p>
          <w:p w14:paraId="00729138" w14:textId="77777777" w:rsidR="00884DB7" w:rsidRPr="009D7A7E" w:rsidRDefault="00884DB7" w:rsidP="007B0C42">
            <w:pPr>
              <w:rPr>
                <w:rFonts w:cstheme="minorHAnsi"/>
              </w:rPr>
            </w:pPr>
            <w:r w:rsidRPr="009D7A7E">
              <w:rPr>
                <w:rFonts w:cstheme="minorHAnsi"/>
              </w:rPr>
              <w:t>Chief of Planning, Monitoring and Evaluation</w:t>
            </w:r>
            <w:r>
              <w:rPr>
                <w:rFonts w:cstheme="minorHAnsi"/>
              </w:rPr>
              <w:t xml:space="preserve">, </w:t>
            </w:r>
            <w:r w:rsidRPr="009D7A7E">
              <w:rPr>
                <w:rFonts w:cstheme="minorHAnsi"/>
              </w:rPr>
              <w:t>PM&amp;E</w:t>
            </w:r>
          </w:p>
          <w:p w14:paraId="4639B995" w14:textId="77777777" w:rsidR="00884DB7" w:rsidRDefault="00884DB7" w:rsidP="007B0C42">
            <w:pPr>
              <w:rPr>
                <w:rFonts w:cstheme="minorHAnsi"/>
                <w:lang w:val="fr-FR"/>
              </w:rPr>
            </w:pPr>
            <w:r w:rsidRPr="009D7A7E">
              <w:rPr>
                <w:rFonts w:cstheme="minorHAnsi"/>
                <w:lang w:val="fr-FR"/>
              </w:rPr>
              <w:t>509 2812 3069</w:t>
            </w:r>
            <w:r>
              <w:rPr>
                <w:rFonts w:cstheme="minorHAnsi"/>
                <w:lang w:val="fr-FR"/>
              </w:rPr>
              <w:t xml:space="preserve"> / </w:t>
            </w:r>
            <w:r w:rsidRPr="009D7A7E">
              <w:rPr>
                <w:rFonts w:cstheme="minorHAnsi"/>
                <w:lang w:val="fr-FR"/>
              </w:rPr>
              <w:t>3991 4717</w:t>
            </w:r>
          </w:p>
          <w:p w14:paraId="2F91685C" w14:textId="77777777" w:rsidR="00884DB7" w:rsidRPr="002E7E2A" w:rsidRDefault="00000000" w:rsidP="007B0C42">
            <w:pPr>
              <w:rPr>
                <w:rFonts w:cstheme="minorHAnsi"/>
                <w:lang w:val="fr-FR"/>
              </w:rPr>
            </w:pPr>
            <w:hyperlink r:id="rId34" w:history="1">
              <w:r w:rsidR="00884DB7" w:rsidRPr="00E41458">
                <w:rPr>
                  <w:rStyle w:val="Hyperlink"/>
                  <w:rFonts w:cstheme="minorHAnsi"/>
                  <w:lang w:val="fr-FR"/>
                </w:rPr>
                <w:t>aaguero@unicef.org</w:t>
              </w:r>
            </w:hyperlink>
            <w:r w:rsidR="00884DB7">
              <w:rPr>
                <w:rFonts w:cstheme="minorHAnsi"/>
                <w:lang w:val="fr-FR"/>
              </w:rPr>
              <w:t xml:space="preserve"> </w:t>
            </w:r>
          </w:p>
        </w:tc>
        <w:tc>
          <w:tcPr>
            <w:tcW w:w="3402" w:type="dxa"/>
          </w:tcPr>
          <w:p w14:paraId="785D52FB" w14:textId="77777777" w:rsidR="00884DB7" w:rsidRPr="002E7E2A" w:rsidRDefault="00884DB7" w:rsidP="007B0C42">
            <w:pPr>
              <w:rPr>
                <w:rFonts w:cstheme="minorHAnsi"/>
                <w:lang w:val="fr-FR"/>
              </w:rPr>
            </w:pPr>
            <w:r w:rsidRPr="002E7E2A">
              <w:rPr>
                <w:rFonts w:cstheme="minorHAnsi"/>
                <w:lang w:val="fr-FR"/>
              </w:rPr>
              <w:t>Coordinateur</w:t>
            </w:r>
          </w:p>
        </w:tc>
        <w:tc>
          <w:tcPr>
            <w:tcW w:w="2977" w:type="dxa"/>
          </w:tcPr>
          <w:p w14:paraId="2F4564EA" w14:textId="77777777" w:rsidR="00884DB7" w:rsidRPr="002E7E2A" w:rsidRDefault="00884DB7" w:rsidP="007B0C42">
            <w:pPr>
              <w:rPr>
                <w:rFonts w:cstheme="minorHAnsi"/>
                <w:lang w:val="fr-FR"/>
              </w:rPr>
            </w:pPr>
            <w:r w:rsidRPr="002E7E2A">
              <w:rPr>
                <w:rFonts w:cstheme="minorHAnsi"/>
                <w:lang w:val="fr-FR"/>
              </w:rPr>
              <w:t>UNICEF</w:t>
            </w:r>
          </w:p>
        </w:tc>
        <w:tc>
          <w:tcPr>
            <w:tcW w:w="1843" w:type="dxa"/>
          </w:tcPr>
          <w:p w14:paraId="143D370F" w14:textId="77777777" w:rsidR="00884DB7" w:rsidRPr="002E7E2A" w:rsidRDefault="00884DB7" w:rsidP="007B0C42">
            <w:pPr>
              <w:rPr>
                <w:rFonts w:cstheme="minorHAnsi"/>
                <w:lang w:val="fr-FR"/>
              </w:rPr>
            </w:pPr>
            <w:r w:rsidRPr="002E7E2A">
              <w:rPr>
                <w:rFonts w:cstheme="minorHAnsi"/>
                <w:lang w:val="fr-FR"/>
              </w:rPr>
              <w:t xml:space="preserve">Suivi-Evaluation </w:t>
            </w:r>
          </w:p>
        </w:tc>
      </w:tr>
      <w:tr w:rsidR="00884DB7" w:rsidRPr="002E7E2A" w14:paraId="40F89E4C" w14:textId="77777777" w:rsidTr="007B0C42">
        <w:tc>
          <w:tcPr>
            <w:tcW w:w="439" w:type="dxa"/>
          </w:tcPr>
          <w:p w14:paraId="459D15A0" w14:textId="77777777" w:rsidR="00884DB7" w:rsidRPr="002E7E2A" w:rsidRDefault="00884DB7" w:rsidP="007B0C42">
            <w:pPr>
              <w:rPr>
                <w:rFonts w:cstheme="minorHAnsi"/>
                <w:lang w:val="fr-FR"/>
              </w:rPr>
            </w:pPr>
            <w:r w:rsidRPr="002E7E2A">
              <w:rPr>
                <w:rFonts w:cstheme="minorHAnsi"/>
                <w:lang w:val="fr-FR"/>
              </w:rPr>
              <w:t>2.</w:t>
            </w:r>
          </w:p>
        </w:tc>
        <w:tc>
          <w:tcPr>
            <w:tcW w:w="5368" w:type="dxa"/>
            <w:gridSpan w:val="2"/>
          </w:tcPr>
          <w:p w14:paraId="365368C0" w14:textId="77777777" w:rsidR="00884DB7" w:rsidRPr="00626FCA" w:rsidRDefault="00884DB7" w:rsidP="007B0C42">
            <w:pPr>
              <w:rPr>
                <w:rFonts w:cstheme="minorHAnsi"/>
              </w:rPr>
            </w:pPr>
            <w:r w:rsidRPr="00626FCA">
              <w:rPr>
                <w:rFonts w:cstheme="minorHAnsi"/>
              </w:rPr>
              <w:t>Judy Phuong</w:t>
            </w:r>
          </w:p>
          <w:p w14:paraId="38E66E7C" w14:textId="77777777" w:rsidR="00884DB7" w:rsidRDefault="00884DB7" w:rsidP="007B0C42">
            <w:pPr>
              <w:rPr>
                <w:rFonts w:cstheme="minorHAnsi"/>
              </w:rPr>
            </w:pPr>
            <w:r w:rsidRPr="009D7A7E">
              <w:rPr>
                <w:rFonts w:cstheme="minorHAnsi"/>
              </w:rPr>
              <w:t>School Feeding, Gender and Protection Advisor</w:t>
            </w:r>
          </w:p>
          <w:p w14:paraId="7B2951A0" w14:textId="77777777" w:rsidR="00884DB7" w:rsidRDefault="00000000" w:rsidP="007B0C42">
            <w:pPr>
              <w:rPr>
                <w:rFonts w:cstheme="minorHAnsi"/>
              </w:rPr>
            </w:pPr>
            <w:hyperlink r:id="rId35" w:history="1">
              <w:r w:rsidR="00884DB7" w:rsidRPr="00E41458">
                <w:rPr>
                  <w:rStyle w:val="Hyperlink"/>
                  <w:rFonts w:cstheme="minorHAnsi"/>
                </w:rPr>
                <w:t>judy.phuong@wfp.org</w:t>
              </w:r>
            </w:hyperlink>
          </w:p>
          <w:p w14:paraId="7B2D6B5F" w14:textId="77777777" w:rsidR="00884DB7" w:rsidRPr="009D7A7E" w:rsidRDefault="00884DB7" w:rsidP="007B0C42">
            <w:pPr>
              <w:rPr>
                <w:rFonts w:cstheme="minorHAnsi"/>
              </w:rPr>
            </w:pPr>
            <w:r w:rsidRPr="009D7A7E">
              <w:rPr>
                <w:rFonts w:cstheme="minorHAnsi"/>
              </w:rPr>
              <w:t>3714 9117</w:t>
            </w:r>
          </w:p>
        </w:tc>
        <w:tc>
          <w:tcPr>
            <w:tcW w:w="3402" w:type="dxa"/>
          </w:tcPr>
          <w:p w14:paraId="187D0C48" w14:textId="77777777" w:rsidR="00884DB7" w:rsidRPr="002E7E2A" w:rsidRDefault="00884DB7" w:rsidP="007B0C42">
            <w:pPr>
              <w:rPr>
                <w:rFonts w:cstheme="minorHAnsi"/>
                <w:lang w:val="fr-FR"/>
              </w:rPr>
            </w:pPr>
            <w:r w:rsidRPr="002E7E2A">
              <w:rPr>
                <w:rFonts w:cstheme="minorHAnsi"/>
                <w:lang w:val="fr-FR"/>
              </w:rPr>
              <w:t>Coordinatrice alternate</w:t>
            </w:r>
          </w:p>
        </w:tc>
        <w:tc>
          <w:tcPr>
            <w:tcW w:w="2977" w:type="dxa"/>
          </w:tcPr>
          <w:p w14:paraId="104CE7DF" w14:textId="77777777" w:rsidR="00884DB7" w:rsidRPr="002E7E2A" w:rsidRDefault="00884DB7" w:rsidP="007B0C42">
            <w:pPr>
              <w:rPr>
                <w:rFonts w:cstheme="minorHAnsi"/>
                <w:lang w:val="fr-FR"/>
              </w:rPr>
            </w:pPr>
            <w:r w:rsidRPr="002E7E2A">
              <w:rPr>
                <w:rFonts w:cstheme="minorHAnsi"/>
                <w:lang w:val="fr-FR"/>
              </w:rPr>
              <w:t>PAM</w:t>
            </w:r>
          </w:p>
        </w:tc>
        <w:tc>
          <w:tcPr>
            <w:tcW w:w="1843" w:type="dxa"/>
          </w:tcPr>
          <w:p w14:paraId="716814F3" w14:textId="77777777" w:rsidR="00884DB7" w:rsidRPr="002E7E2A" w:rsidRDefault="00884DB7" w:rsidP="007B0C42">
            <w:pPr>
              <w:rPr>
                <w:rFonts w:cstheme="minorHAnsi"/>
                <w:lang w:val="fr-FR"/>
              </w:rPr>
            </w:pPr>
            <w:r w:rsidRPr="002E7E2A">
              <w:rPr>
                <w:rFonts w:cstheme="minorHAnsi"/>
                <w:lang w:val="fr-FR"/>
              </w:rPr>
              <w:t xml:space="preserve">GTG </w:t>
            </w:r>
          </w:p>
        </w:tc>
      </w:tr>
      <w:tr w:rsidR="004E6D7D" w:rsidRPr="002E7E2A" w14:paraId="6CFC30BF" w14:textId="77777777" w:rsidTr="007B0C42">
        <w:tc>
          <w:tcPr>
            <w:tcW w:w="439" w:type="dxa"/>
          </w:tcPr>
          <w:p w14:paraId="1CDD925E" w14:textId="77777777" w:rsidR="004E6D7D" w:rsidRPr="002E7E2A" w:rsidRDefault="004E6D7D" w:rsidP="004E6D7D">
            <w:pPr>
              <w:rPr>
                <w:rFonts w:cstheme="minorHAnsi"/>
                <w:lang w:val="fr-FR"/>
              </w:rPr>
            </w:pPr>
            <w:r w:rsidRPr="002E7E2A">
              <w:rPr>
                <w:rFonts w:cstheme="minorHAnsi"/>
                <w:lang w:val="fr-FR"/>
              </w:rPr>
              <w:t>3.</w:t>
            </w:r>
          </w:p>
        </w:tc>
        <w:tc>
          <w:tcPr>
            <w:tcW w:w="5368" w:type="dxa"/>
            <w:gridSpan w:val="2"/>
          </w:tcPr>
          <w:p w14:paraId="7B44E1EF" w14:textId="77777777" w:rsidR="004E6D7D" w:rsidRPr="00626FCA" w:rsidRDefault="004E6D7D" w:rsidP="004E6D7D">
            <w:pPr>
              <w:rPr>
                <w:rFonts w:ascii="Calibri" w:hAnsi="Calibri" w:cs="Calibri"/>
                <w:lang w:val="fr-FR"/>
              </w:rPr>
            </w:pPr>
            <w:r w:rsidRPr="00626FCA">
              <w:rPr>
                <w:rFonts w:ascii="Calibri" w:hAnsi="Calibri" w:cs="Calibri"/>
                <w:lang w:val="fr-FR"/>
              </w:rPr>
              <w:t>Jean Ernst Saint-Fleur</w:t>
            </w:r>
          </w:p>
          <w:p w14:paraId="1C9C7A19" w14:textId="77777777" w:rsidR="004E6D7D" w:rsidRPr="00626FCA" w:rsidRDefault="004E6D7D" w:rsidP="004E6D7D">
            <w:pPr>
              <w:rPr>
                <w:rFonts w:ascii="Calibri" w:hAnsi="Calibri" w:cs="Calibri"/>
                <w:lang w:val="fr-FR"/>
              </w:rPr>
            </w:pPr>
            <w:r>
              <w:rPr>
                <w:rFonts w:cstheme="minorHAnsi"/>
                <w:lang w:val="fr-FR"/>
              </w:rPr>
              <w:t>Spécialiste en suivi et évaluation</w:t>
            </w:r>
          </w:p>
          <w:p w14:paraId="3A04D6B1" w14:textId="77777777" w:rsidR="004E6D7D" w:rsidRDefault="00000000" w:rsidP="004E6D7D">
            <w:pPr>
              <w:rPr>
                <w:rFonts w:cstheme="minorHAnsi"/>
                <w:lang w:val="fr-FR"/>
              </w:rPr>
            </w:pPr>
            <w:hyperlink r:id="rId36" w:history="1">
              <w:r w:rsidR="004E6D7D" w:rsidRPr="00E41458">
                <w:rPr>
                  <w:rStyle w:val="Hyperlink"/>
                  <w:rFonts w:cstheme="minorHAnsi"/>
                  <w:lang w:val="fr-FR"/>
                </w:rPr>
                <w:t>jesaintfleur@unicef.org</w:t>
              </w:r>
            </w:hyperlink>
          </w:p>
          <w:p w14:paraId="66AD1452" w14:textId="77777777" w:rsidR="004E6D7D" w:rsidRPr="002E7E2A" w:rsidRDefault="004E6D7D" w:rsidP="004E6D7D">
            <w:pPr>
              <w:rPr>
                <w:rFonts w:cstheme="minorHAnsi"/>
                <w:lang w:val="fr-FR"/>
              </w:rPr>
            </w:pPr>
            <w:r>
              <w:rPr>
                <w:rFonts w:cstheme="minorHAnsi"/>
                <w:lang w:val="fr-FR"/>
              </w:rPr>
              <w:t>3701 8233</w:t>
            </w:r>
          </w:p>
        </w:tc>
        <w:tc>
          <w:tcPr>
            <w:tcW w:w="3402" w:type="dxa"/>
          </w:tcPr>
          <w:p w14:paraId="18F18DB2" w14:textId="77777777" w:rsidR="004E6D7D" w:rsidRPr="002E7E2A" w:rsidRDefault="004E6D7D" w:rsidP="004E6D7D">
            <w:pPr>
              <w:rPr>
                <w:rFonts w:cstheme="minorHAnsi"/>
                <w:lang w:val="fr-FR"/>
              </w:rPr>
            </w:pPr>
            <w:r w:rsidRPr="002E7E2A">
              <w:rPr>
                <w:rFonts w:cstheme="minorHAnsi"/>
                <w:lang w:val="fr-FR"/>
              </w:rPr>
              <w:t>Rapporteur pour la restitution</w:t>
            </w:r>
          </w:p>
        </w:tc>
        <w:tc>
          <w:tcPr>
            <w:tcW w:w="2977" w:type="dxa"/>
          </w:tcPr>
          <w:p w14:paraId="05D59B77" w14:textId="77777777" w:rsidR="004E6D7D" w:rsidRPr="002E7E2A" w:rsidRDefault="004E6D7D" w:rsidP="004E6D7D">
            <w:pPr>
              <w:rPr>
                <w:rFonts w:cstheme="minorHAnsi"/>
                <w:lang w:val="fr-FR"/>
              </w:rPr>
            </w:pPr>
            <w:r w:rsidRPr="002E7E2A">
              <w:rPr>
                <w:rFonts w:cstheme="minorHAnsi"/>
                <w:lang w:val="fr-FR"/>
              </w:rPr>
              <w:t>UNICEF</w:t>
            </w:r>
          </w:p>
        </w:tc>
        <w:tc>
          <w:tcPr>
            <w:tcW w:w="1843" w:type="dxa"/>
          </w:tcPr>
          <w:p w14:paraId="6EB9E7BD" w14:textId="2FA61E5F" w:rsidR="004E6D7D" w:rsidRPr="002E7E2A" w:rsidRDefault="004E6D7D" w:rsidP="004E6D7D">
            <w:pPr>
              <w:rPr>
                <w:rFonts w:cstheme="minorHAnsi"/>
                <w:lang w:val="fr-FR"/>
              </w:rPr>
            </w:pPr>
            <w:r>
              <w:rPr>
                <w:rFonts w:cstheme="minorHAnsi"/>
                <w:lang w:val="fr-FR"/>
              </w:rPr>
              <w:t>SUIVI EVALUATION</w:t>
            </w:r>
          </w:p>
        </w:tc>
      </w:tr>
      <w:tr w:rsidR="004E6D7D" w:rsidRPr="002E7E2A" w14:paraId="3511A763" w14:textId="77777777" w:rsidTr="007B0C42">
        <w:tc>
          <w:tcPr>
            <w:tcW w:w="439" w:type="dxa"/>
          </w:tcPr>
          <w:p w14:paraId="21E70F97" w14:textId="77777777" w:rsidR="004E6D7D" w:rsidRPr="002E7E2A" w:rsidRDefault="004E6D7D" w:rsidP="004E6D7D">
            <w:pPr>
              <w:rPr>
                <w:rFonts w:cstheme="minorHAnsi"/>
                <w:lang w:val="fr-FR"/>
              </w:rPr>
            </w:pPr>
            <w:r w:rsidRPr="002E7E2A">
              <w:rPr>
                <w:rFonts w:cstheme="minorHAnsi"/>
                <w:lang w:val="fr-FR"/>
              </w:rPr>
              <w:t>4.</w:t>
            </w:r>
          </w:p>
        </w:tc>
        <w:tc>
          <w:tcPr>
            <w:tcW w:w="5368" w:type="dxa"/>
            <w:gridSpan w:val="2"/>
          </w:tcPr>
          <w:p w14:paraId="384DE59A" w14:textId="77777777" w:rsidR="004E6D7D" w:rsidRDefault="004E6D7D" w:rsidP="004E6D7D">
            <w:pPr>
              <w:rPr>
                <w:rFonts w:cstheme="minorHAnsi"/>
                <w:lang w:val="fr-FR"/>
              </w:rPr>
            </w:pPr>
            <w:r w:rsidRPr="002E7E2A">
              <w:rPr>
                <w:rFonts w:cstheme="minorHAnsi"/>
                <w:lang w:val="fr-FR"/>
              </w:rPr>
              <w:t>Wanick Charles</w:t>
            </w:r>
          </w:p>
          <w:p w14:paraId="1F6E254E" w14:textId="77777777" w:rsidR="004E6D7D" w:rsidRDefault="004E6D7D" w:rsidP="004E6D7D">
            <w:pPr>
              <w:rPr>
                <w:rFonts w:cstheme="minorHAnsi"/>
                <w:lang w:val="fr-FR"/>
              </w:rPr>
            </w:pPr>
            <w:r w:rsidRPr="00C7221F">
              <w:rPr>
                <w:rFonts w:cstheme="minorHAnsi"/>
                <w:lang w:val="fr-FR"/>
              </w:rPr>
              <w:t>Spécialiste en suivi et évaluation</w:t>
            </w:r>
          </w:p>
          <w:p w14:paraId="5F99EB70" w14:textId="77777777" w:rsidR="004E6D7D" w:rsidRDefault="00000000" w:rsidP="004E6D7D">
            <w:pPr>
              <w:rPr>
                <w:rFonts w:cstheme="minorHAnsi"/>
                <w:lang w:val="fr-FR"/>
              </w:rPr>
            </w:pPr>
            <w:hyperlink r:id="rId37" w:history="1">
              <w:r w:rsidR="004E6D7D" w:rsidRPr="00E41458">
                <w:rPr>
                  <w:rStyle w:val="Hyperlink"/>
                  <w:rFonts w:cstheme="minorHAnsi"/>
                  <w:lang w:val="fr-FR"/>
                </w:rPr>
                <w:t>Wanick.charles@unwomen.org</w:t>
              </w:r>
            </w:hyperlink>
          </w:p>
          <w:p w14:paraId="2EEA1A2E" w14:textId="77777777" w:rsidR="004E6D7D" w:rsidRPr="002E7E2A" w:rsidRDefault="004E6D7D" w:rsidP="004E6D7D">
            <w:pPr>
              <w:rPr>
                <w:rFonts w:cstheme="minorHAnsi"/>
                <w:lang w:val="fr-FR"/>
              </w:rPr>
            </w:pPr>
            <w:r>
              <w:rPr>
                <w:rFonts w:cstheme="minorHAnsi"/>
                <w:lang w:val="fr-FR"/>
              </w:rPr>
              <w:t>3170 0683</w:t>
            </w:r>
          </w:p>
        </w:tc>
        <w:tc>
          <w:tcPr>
            <w:tcW w:w="3402" w:type="dxa"/>
          </w:tcPr>
          <w:p w14:paraId="65FB1F2A" w14:textId="77777777" w:rsidR="004E6D7D" w:rsidRPr="002E7E2A" w:rsidRDefault="004E6D7D" w:rsidP="004E6D7D">
            <w:pPr>
              <w:rPr>
                <w:rFonts w:cstheme="minorHAnsi"/>
                <w:lang w:val="fr-FR"/>
              </w:rPr>
            </w:pPr>
            <w:r w:rsidRPr="002E7E2A">
              <w:rPr>
                <w:rFonts w:cstheme="minorHAnsi"/>
                <w:lang w:val="fr-FR"/>
              </w:rPr>
              <w:t xml:space="preserve">Membre </w:t>
            </w:r>
          </w:p>
        </w:tc>
        <w:tc>
          <w:tcPr>
            <w:tcW w:w="2977" w:type="dxa"/>
          </w:tcPr>
          <w:p w14:paraId="6DE780E5" w14:textId="77777777" w:rsidR="004E6D7D" w:rsidRPr="002E7E2A" w:rsidRDefault="004E6D7D" w:rsidP="004E6D7D">
            <w:pPr>
              <w:rPr>
                <w:rFonts w:cstheme="minorHAnsi"/>
                <w:lang w:val="fr-FR"/>
              </w:rPr>
            </w:pPr>
            <w:r w:rsidRPr="002E7E2A">
              <w:rPr>
                <w:rFonts w:cstheme="minorHAnsi"/>
                <w:lang w:val="fr-FR"/>
              </w:rPr>
              <w:t>ONUFEMMES</w:t>
            </w:r>
          </w:p>
        </w:tc>
        <w:tc>
          <w:tcPr>
            <w:tcW w:w="1843" w:type="dxa"/>
          </w:tcPr>
          <w:p w14:paraId="6548CDF2" w14:textId="6D2CC8FE" w:rsidR="004E6D7D" w:rsidRPr="002E7E2A" w:rsidRDefault="004E6D7D" w:rsidP="004E6D7D">
            <w:pPr>
              <w:rPr>
                <w:rFonts w:cstheme="minorHAnsi"/>
                <w:lang w:val="fr-FR"/>
              </w:rPr>
            </w:pPr>
            <w:r>
              <w:rPr>
                <w:rFonts w:cstheme="minorHAnsi"/>
                <w:lang w:val="fr-FR"/>
              </w:rPr>
              <w:t>SUIVI EVALUATION</w:t>
            </w:r>
          </w:p>
        </w:tc>
      </w:tr>
      <w:tr w:rsidR="004E6D7D" w:rsidRPr="002E7E2A" w14:paraId="6AFBD74A" w14:textId="77777777" w:rsidTr="007B0C42">
        <w:tc>
          <w:tcPr>
            <w:tcW w:w="439" w:type="dxa"/>
          </w:tcPr>
          <w:p w14:paraId="014F5F14" w14:textId="77777777" w:rsidR="004E6D7D" w:rsidRPr="002E7E2A" w:rsidRDefault="004E6D7D" w:rsidP="004E6D7D">
            <w:pPr>
              <w:rPr>
                <w:rFonts w:cstheme="minorHAnsi"/>
                <w:lang w:val="fr-FR"/>
              </w:rPr>
            </w:pPr>
            <w:r w:rsidRPr="002E7E2A">
              <w:rPr>
                <w:rFonts w:cstheme="minorHAnsi"/>
                <w:lang w:val="fr-FR"/>
              </w:rPr>
              <w:t>5.</w:t>
            </w:r>
          </w:p>
        </w:tc>
        <w:tc>
          <w:tcPr>
            <w:tcW w:w="5368" w:type="dxa"/>
            <w:gridSpan w:val="2"/>
          </w:tcPr>
          <w:p w14:paraId="5CFF3B22" w14:textId="77777777" w:rsidR="004E6D7D" w:rsidRPr="002E7E2A" w:rsidRDefault="004E6D7D" w:rsidP="004E6D7D">
            <w:pPr>
              <w:rPr>
                <w:rFonts w:cstheme="minorHAnsi"/>
                <w:color w:val="000000"/>
                <w:lang w:val="fr-FR"/>
              </w:rPr>
            </w:pPr>
            <w:r w:rsidRPr="00C7221F">
              <w:rPr>
                <w:rFonts w:cstheme="minorHAnsi"/>
                <w:color w:val="000000"/>
                <w:lang w:val="fr-FR"/>
              </w:rPr>
              <w:t>Lusherna Rosimar</w:t>
            </w:r>
          </w:p>
          <w:p w14:paraId="468C8263" w14:textId="77777777" w:rsidR="004E6D7D" w:rsidRDefault="004E6D7D" w:rsidP="004E6D7D">
            <w:pPr>
              <w:rPr>
                <w:rFonts w:cstheme="minorHAnsi"/>
                <w:lang w:val="fr-FR"/>
              </w:rPr>
            </w:pPr>
            <w:r w:rsidRPr="00C7221F">
              <w:rPr>
                <w:rFonts w:cstheme="minorHAnsi"/>
                <w:lang w:val="fr-FR"/>
              </w:rPr>
              <w:t>Assistante au Programme Senior Genre</w:t>
            </w:r>
          </w:p>
          <w:p w14:paraId="1772D8A6" w14:textId="77777777" w:rsidR="004E6D7D" w:rsidRDefault="00000000" w:rsidP="004E6D7D">
            <w:pPr>
              <w:rPr>
                <w:rFonts w:cstheme="minorHAnsi"/>
                <w:lang w:val="fr-FR"/>
              </w:rPr>
            </w:pPr>
            <w:hyperlink r:id="rId38" w:history="1">
              <w:r w:rsidR="004E6D7D" w:rsidRPr="00E41458">
                <w:rPr>
                  <w:rStyle w:val="Hyperlink"/>
                  <w:rFonts w:cstheme="minorHAnsi"/>
                  <w:lang w:val="fr-FR"/>
                </w:rPr>
                <w:t>lusherna.rosimar@wfp.org</w:t>
              </w:r>
            </w:hyperlink>
            <w:r w:rsidR="004E6D7D">
              <w:rPr>
                <w:rFonts w:cstheme="minorHAnsi"/>
                <w:lang w:val="fr-FR"/>
              </w:rPr>
              <w:t xml:space="preserve"> </w:t>
            </w:r>
          </w:p>
          <w:p w14:paraId="2BEE1320" w14:textId="77777777" w:rsidR="004E6D7D" w:rsidRPr="002E7E2A" w:rsidRDefault="004E6D7D" w:rsidP="004E6D7D">
            <w:pPr>
              <w:rPr>
                <w:rFonts w:cstheme="minorHAnsi"/>
                <w:lang w:val="fr-FR"/>
              </w:rPr>
            </w:pPr>
            <w:r w:rsidRPr="00C7221F">
              <w:rPr>
                <w:rFonts w:cstheme="minorHAnsi"/>
                <w:lang w:val="fr-FR"/>
              </w:rPr>
              <w:t>3477</w:t>
            </w:r>
            <w:r>
              <w:rPr>
                <w:rFonts w:cstheme="minorHAnsi"/>
                <w:lang w:val="fr-FR"/>
              </w:rPr>
              <w:t xml:space="preserve"> </w:t>
            </w:r>
            <w:r w:rsidRPr="00C7221F">
              <w:rPr>
                <w:rFonts w:cstheme="minorHAnsi"/>
                <w:lang w:val="fr-FR"/>
              </w:rPr>
              <w:t>9980</w:t>
            </w:r>
          </w:p>
        </w:tc>
        <w:tc>
          <w:tcPr>
            <w:tcW w:w="3402" w:type="dxa"/>
          </w:tcPr>
          <w:p w14:paraId="67607CA7" w14:textId="77777777" w:rsidR="004E6D7D" w:rsidRPr="002E7E2A" w:rsidRDefault="004E6D7D" w:rsidP="004E6D7D">
            <w:pPr>
              <w:rPr>
                <w:rFonts w:cstheme="minorHAnsi"/>
                <w:lang w:val="fr-FR"/>
              </w:rPr>
            </w:pPr>
            <w:r w:rsidRPr="002E7E2A">
              <w:rPr>
                <w:rFonts w:cstheme="minorHAnsi"/>
                <w:lang w:val="fr-FR"/>
              </w:rPr>
              <w:t xml:space="preserve">Membre </w:t>
            </w:r>
          </w:p>
        </w:tc>
        <w:tc>
          <w:tcPr>
            <w:tcW w:w="2977" w:type="dxa"/>
          </w:tcPr>
          <w:p w14:paraId="7B9AFE30" w14:textId="77777777" w:rsidR="004E6D7D" w:rsidRPr="002E7E2A" w:rsidRDefault="004E6D7D" w:rsidP="004E6D7D">
            <w:pPr>
              <w:rPr>
                <w:rFonts w:cstheme="minorHAnsi"/>
                <w:lang w:val="fr-FR"/>
              </w:rPr>
            </w:pPr>
            <w:r w:rsidRPr="002E7E2A">
              <w:rPr>
                <w:rFonts w:cstheme="minorHAnsi"/>
                <w:lang w:val="fr-FR"/>
              </w:rPr>
              <w:t>PAM</w:t>
            </w:r>
          </w:p>
        </w:tc>
        <w:tc>
          <w:tcPr>
            <w:tcW w:w="1843" w:type="dxa"/>
          </w:tcPr>
          <w:p w14:paraId="04166A62" w14:textId="77777777" w:rsidR="004E6D7D" w:rsidRPr="002E7E2A" w:rsidRDefault="004E6D7D" w:rsidP="004E6D7D">
            <w:pPr>
              <w:rPr>
                <w:rFonts w:cstheme="minorHAnsi"/>
                <w:lang w:val="fr-FR"/>
              </w:rPr>
            </w:pPr>
            <w:r w:rsidRPr="002E7E2A">
              <w:rPr>
                <w:rFonts w:cstheme="minorHAnsi"/>
                <w:lang w:val="fr-FR"/>
              </w:rPr>
              <w:t>GTG</w:t>
            </w:r>
          </w:p>
        </w:tc>
      </w:tr>
      <w:tr w:rsidR="004E6D7D" w:rsidRPr="002E7E2A" w14:paraId="662171CF" w14:textId="77777777" w:rsidTr="007B0C42">
        <w:tc>
          <w:tcPr>
            <w:tcW w:w="439" w:type="dxa"/>
          </w:tcPr>
          <w:p w14:paraId="5A7F19BB" w14:textId="77777777" w:rsidR="004E6D7D" w:rsidRPr="002E7E2A" w:rsidRDefault="004E6D7D" w:rsidP="004E6D7D">
            <w:pPr>
              <w:rPr>
                <w:rFonts w:cstheme="minorHAnsi"/>
                <w:lang w:val="fr-FR"/>
              </w:rPr>
            </w:pPr>
            <w:r w:rsidRPr="002E7E2A">
              <w:rPr>
                <w:rFonts w:cstheme="minorHAnsi"/>
                <w:lang w:val="fr-FR"/>
              </w:rPr>
              <w:t>6.</w:t>
            </w:r>
          </w:p>
        </w:tc>
        <w:tc>
          <w:tcPr>
            <w:tcW w:w="5368" w:type="dxa"/>
            <w:gridSpan w:val="2"/>
          </w:tcPr>
          <w:p w14:paraId="590B11D8" w14:textId="77777777" w:rsidR="004E6D7D" w:rsidRPr="00C7221F" w:rsidRDefault="004E6D7D" w:rsidP="004E6D7D">
            <w:pPr>
              <w:rPr>
                <w:rFonts w:cstheme="minorHAnsi"/>
                <w:color w:val="000000"/>
              </w:rPr>
            </w:pPr>
            <w:r w:rsidRPr="002E7E2A">
              <w:rPr>
                <w:rFonts w:cstheme="minorHAnsi"/>
                <w:color w:val="000000"/>
              </w:rPr>
              <w:t xml:space="preserve">Shedna Italis </w:t>
            </w:r>
          </w:p>
          <w:p w14:paraId="18B86F6D" w14:textId="77777777" w:rsidR="004E6D7D" w:rsidRDefault="004E6D7D" w:rsidP="004E6D7D">
            <w:pPr>
              <w:rPr>
                <w:rFonts w:cstheme="minorHAnsi"/>
              </w:rPr>
            </w:pPr>
            <w:r w:rsidRPr="00C7221F">
              <w:rPr>
                <w:rFonts w:cstheme="minorHAnsi"/>
              </w:rPr>
              <w:t xml:space="preserve">National Associate for Humanitarian Affairs  </w:t>
            </w:r>
          </w:p>
          <w:p w14:paraId="769767E9" w14:textId="77777777" w:rsidR="004E6D7D" w:rsidRDefault="00000000" w:rsidP="004E6D7D">
            <w:pPr>
              <w:rPr>
                <w:rFonts w:cstheme="minorHAnsi"/>
              </w:rPr>
            </w:pPr>
            <w:hyperlink r:id="rId39" w:history="1">
              <w:r w:rsidR="004E6D7D" w:rsidRPr="00E41458">
                <w:rPr>
                  <w:rStyle w:val="Hyperlink"/>
                  <w:rFonts w:cstheme="minorHAnsi"/>
                </w:rPr>
                <w:t>shedna.italis@un.org</w:t>
              </w:r>
            </w:hyperlink>
          </w:p>
          <w:p w14:paraId="297A4224" w14:textId="77777777" w:rsidR="004E6D7D" w:rsidRPr="00C7221F" w:rsidRDefault="004E6D7D" w:rsidP="004E6D7D">
            <w:pPr>
              <w:rPr>
                <w:rFonts w:cstheme="minorHAnsi"/>
              </w:rPr>
            </w:pPr>
            <w:r w:rsidRPr="00C7221F">
              <w:rPr>
                <w:rFonts w:cstheme="minorHAnsi"/>
              </w:rPr>
              <w:t>509 3702 5587</w:t>
            </w:r>
          </w:p>
        </w:tc>
        <w:tc>
          <w:tcPr>
            <w:tcW w:w="3402" w:type="dxa"/>
          </w:tcPr>
          <w:p w14:paraId="52483984" w14:textId="77777777" w:rsidR="004E6D7D" w:rsidRPr="002E7E2A" w:rsidRDefault="004E6D7D" w:rsidP="004E6D7D">
            <w:pPr>
              <w:rPr>
                <w:rFonts w:cstheme="minorHAnsi"/>
                <w:lang w:val="fr-FR"/>
              </w:rPr>
            </w:pPr>
            <w:r w:rsidRPr="002E7E2A">
              <w:rPr>
                <w:rFonts w:cstheme="minorHAnsi"/>
                <w:lang w:val="fr-FR"/>
              </w:rPr>
              <w:t>Membre</w:t>
            </w:r>
          </w:p>
        </w:tc>
        <w:tc>
          <w:tcPr>
            <w:tcW w:w="2977" w:type="dxa"/>
          </w:tcPr>
          <w:p w14:paraId="37D36002" w14:textId="77777777" w:rsidR="004E6D7D" w:rsidRPr="002E7E2A" w:rsidRDefault="004E6D7D" w:rsidP="004E6D7D">
            <w:pPr>
              <w:rPr>
                <w:rFonts w:cstheme="minorHAnsi"/>
                <w:lang w:val="fr-FR"/>
              </w:rPr>
            </w:pPr>
            <w:r w:rsidRPr="002E7E2A">
              <w:rPr>
                <w:rFonts w:cstheme="minorHAnsi"/>
                <w:lang w:val="fr-FR"/>
              </w:rPr>
              <w:t>OCHA</w:t>
            </w:r>
          </w:p>
        </w:tc>
        <w:tc>
          <w:tcPr>
            <w:tcW w:w="1843" w:type="dxa"/>
          </w:tcPr>
          <w:p w14:paraId="43170B83" w14:textId="77777777" w:rsidR="004E6D7D" w:rsidRPr="002E7E2A" w:rsidRDefault="004E6D7D" w:rsidP="004E6D7D">
            <w:pPr>
              <w:rPr>
                <w:rFonts w:cstheme="minorHAnsi"/>
                <w:lang w:val="fr-FR"/>
              </w:rPr>
            </w:pPr>
            <w:r w:rsidRPr="002E7E2A">
              <w:rPr>
                <w:rFonts w:cstheme="minorHAnsi"/>
                <w:lang w:val="fr-FR"/>
              </w:rPr>
              <w:t>GTG</w:t>
            </w:r>
          </w:p>
        </w:tc>
      </w:tr>
    </w:tbl>
    <w:p w14:paraId="2C180E82" w14:textId="77777777" w:rsidR="00884DB7" w:rsidRPr="002E7E2A" w:rsidRDefault="00884DB7" w:rsidP="00884DB7">
      <w:pPr>
        <w:rPr>
          <w:rFonts w:cstheme="minorHAnsi"/>
        </w:rPr>
      </w:pPr>
    </w:p>
    <w:p w14:paraId="31F151D1" w14:textId="77777777" w:rsidR="00884DB7" w:rsidRDefault="00884DB7" w:rsidP="00884DB7">
      <w:pPr>
        <w:rPr>
          <w:rFonts w:cstheme="minorHAnsi"/>
        </w:rPr>
      </w:pPr>
    </w:p>
    <w:p w14:paraId="11DC886F" w14:textId="2924570B" w:rsidR="00884DB7" w:rsidRDefault="00884DB7" w:rsidP="00884DB7">
      <w:pPr>
        <w:rPr>
          <w:rFonts w:cstheme="minorHAnsi"/>
        </w:rPr>
      </w:pPr>
    </w:p>
    <w:p w14:paraId="722C1C7B" w14:textId="214D9292" w:rsidR="00884DB7" w:rsidRDefault="00884DB7" w:rsidP="00884DB7">
      <w:pPr>
        <w:rPr>
          <w:rFonts w:cstheme="minorHAnsi"/>
        </w:rPr>
      </w:pPr>
    </w:p>
    <w:tbl>
      <w:tblPr>
        <w:tblStyle w:val="TableGrid"/>
        <w:tblW w:w="0" w:type="auto"/>
        <w:tblLook w:val="04A0" w:firstRow="1" w:lastRow="0" w:firstColumn="1" w:lastColumn="0" w:noHBand="0" w:noVBand="1"/>
      </w:tblPr>
      <w:tblGrid>
        <w:gridCol w:w="439"/>
        <w:gridCol w:w="1136"/>
        <w:gridCol w:w="4232"/>
        <w:gridCol w:w="3402"/>
        <w:gridCol w:w="2977"/>
        <w:gridCol w:w="1843"/>
      </w:tblGrid>
      <w:tr w:rsidR="00884DB7" w:rsidRPr="009054E5" w14:paraId="63B487C3" w14:textId="77777777" w:rsidTr="007B0C42">
        <w:tc>
          <w:tcPr>
            <w:tcW w:w="1575" w:type="dxa"/>
            <w:gridSpan w:val="2"/>
            <w:shd w:val="clear" w:color="auto" w:fill="E7E6E6" w:themeFill="background2"/>
          </w:tcPr>
          <w:p w14:paraId="51650B39" w14:textId="77777777" w:rsidR="00884DB7" w:rsidRPr="002E7E2A" w:rsidRDefault="00884DB7" w:rsidP="007B0C42">
            <w:pPr>
              <w:rPr>
                <w:rFonts w:cstheme="minorHAnsi"/>
                <w:b/>
                <w:bCs/>
                <w:lang w:val="fr-FR"/>
              </w:rPr>
            </w:pPr>
            <w:r w:rsidRPr="002E7E2A">
              <w:rPr>
                <w:rFonts w:cstheme="minorHAnsi"/>
                <w:b/>
                <w:bCs/>
                <w:lang w:val="fr-FR"/>
              </w:rPr>
              <w:t>GROUPE  4</w:t>
            </w:r>
          </w:p>
          <w:p w14:paraId="2C6C7C46" w14:textId="77777777" w:rsidR="00884DB7" w:rsidRPr="002E7E2A" w:rsidRDefault="00884DB7" w:rsidP="007B0C42">
            <w:pPr>
              <w:rPr>
                <w:rFonts w:cstheme="minorHAnsi"/>
                <w:lang w:val="fr-FR"/>
              </w:rPr>
            </w:pPr>
          </w:p>
        </w:tc>
        <w:tc>
          <w:tcPr>
            <w:tcW w:w="12454" w:type="dxa"/>
            <w:gridSpan w:val="4"/>
            <w:shd w:val="clear" w:color="auto" w:fill="E7E6E6" w:themeFill="background2"/>
          </w:tcPr>
          <w:p w14:paraId="58E858DA" w14:textId="77777777" w:rsidR="00884DB7" w:rsidRPr="002E7E2A" w:rsidRDefault="00884DB7" w:rsidP="007B0C42">
            <w:pPr>
              <w:pStyle w:val="Default"/>
              <w:rPr>
                <w:rFonts w:asciiTheme="minorHAnsi" w:hAnsiTheme="minorHAnsi" w:cstheme="minorHAnsi"/>
                <w:sz w:val="22"/>
                <w:szCs w:val="22"/>
              </w:rPr>
            </w:pPr>
            <w:r w:rsidRPr="002E7E2A">
              <w:rPr>
                <w:rFonts w:asciiTheme="minorHAnsi" w:hAnsiTheme="minorHAnsi" w:cstheme="minorHAnsi"/>
                <w:b/>
                <w:bCs/>
                <w:sz w:val="22"/>
                <w:szCs w:val="22"/>
              </w:rPr>
              <w:t xml:space="preserve">Indicateurs     </w:t>
            </w:r>
            <w:r w:rsidRPr="002E7E2A">
              <w:rPr>
                <w:rFonts w:asciiTheme="minorHAnsi" w:hAnsiTheme="minorHAnsi" w:cstheme="minorHAnsi"/>
                <w:sz w:val="22"/>
                <w:szCs w:val="22"/>
              </w:rPr>
              <w:t>• 3.1 Engagement des pouvoirs publics</w:t>
            </w:r>
          </w:p>
          <w:p w14:paraId="64A591B6"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3.2 Engagement du CSO en matière d'égalité entre les</w:t>
            </w:r>
          </w:p>
          <w:p w14:paraId="3ED3F03F"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genres et d'autonomisation des femmes</w:t>
            </w:r>
          </w:p>
        </w:tc>
      </w:tr>
      <w:tr w:rsidR="00884DB7" w:rsidRPr="00626FCA" w14:paraId="2EE6BF49" w14:textId="77777777" w:rsidTr="007B0C42">
        <w:trPr>
          <w:trHeight w:val="645"/>
        </w:trPr>
        <w:tc>
          <w:tcPr>
            <w:tcW w:w="439" w:type="dxa"/>
          </w:tcPr>
          <w:p w14:paraId="1FC92CBE" w14:textId="77777777" w:rsidR="00884DB7" w:rsidRPr="002E7E2A" w:rsidRDefault="00884DB7" w:rsidP="007B0C42">
            <w:pPr>
              <w:rPr>
                <w:rFonts w:cstheme="minorHAnsi"/>
                <w:lang w:val="fr-FR"/>
              </w:rPr>
            </w:pPr>
          </w:p>
        </w:tc>
        <w:tc>
          <w:tcPr>
            <w:tcW w:w="5368" w:type="dxa"/>
            <w:gridSpan w:val="2"/>
          </w:tcPr>
          <w:p w14:paraId="03C633E4" w14:textId="77777777" w:rsidR="00884DB7" w:rsidRPr="002E7E2A" w:rsidRDefault="00884DB7" w:rsidP="007B0C42">
            <w:pPr>
              <w:rPr>
                <w:rFonts w:cstheme="minorHAnsi"/>
                <w:lang w:val="fr-FR"/>
              </w:rPr>
            </w:pPr>
            <w:r w:rsidRPr="002E7E2A">
              <w:rPr>
                <w:rFonts w:cstheme="minorHAnsi"/>
                <w:lang w:val="fr-FR"/>
              </w:rPr>
              <w:t>Nom + email</w:t>
            </w:r>
          </w:p>
        </w:tc>
        <w:tc>
          <w:tcPr>
            <w:tcW w:w="3402" w:type="dxa"/>
          </w:tcPr>
          <w:p w14:paraId="65C17483" w14:textId="77777777" w:rsidR="00884DB7" w:rsidRPr="002E7E2A" w:rsidRDefault="00884DB7" w:rsidP="007B0C42">
            <w:pPr>
              <w:rPr>
                <w:rFonts w:cstheme="minorHAnsi"/>
                <w:lang w:val="fr-FR"/>
              </w:rPr>
            </w:pPr>
            <w:r w:rsidRPr="002E7E2A">
              <w:rPr>
                <w:rFonts w:cstheme="minorHAnsi"/>
                <w:lang w:val="fr-FR"/>
              </w:rPr>
              <w:t>Rôle</w:t>
            </w:r>
          </w:p>
        </w:tc>
        <w:tc>
          <w:tcPr>
            <w:tcW w:w="2977" w:type="dxa"/>
          </w:tcPr>
          <w:p w14:paraId="499FB8C1" w14:textId="77777777" w:rsidR="00884DB7" w:rsidRPr="002E7E2A" w:rsidRDefault="00884DB7" w:rsidP="007B0C42">
            <w:pPr>
              <w:rPr>
                <w:rFonts w:cstheme="minorHAnsi"/>
                <w:lang w:val="fr-FR"/>
              </w:rPr>
            </w:pPr>
            <w:r w:rsidRPr="002E7E2A">
              <w:rPr>
                <w:rFonts w:cstheme="minorHAnsi"/>
                <w:lang w:val="fr-FR"/>
              </w:rPr>
              <w:t>Agence</w:t>
            </w:r>
          </w:p>
        </w:tc>
        <w:tc>
          <w:tcPr>
            <w:tcW w:w="1843" w:type="dxa"/>
          </w:tcPr>
          <w:p w14:paraId="0F7FA4ED" w14:textId="77777777" w:rsidR="00884DB7" w:rsidRPr="002E7E2A" w:rsidRDefault="00884DB7" w:rsidP="007B0C42">
            <w:pPr>
              <w:rPr>
                <w:rFonts w:cstheme="minorHAnsi"/>
                <w:lang w:val="fr-FR"/>
              </w:rPr>
            </w:pPr>
            <w:r w:rsidRPr="002E7E2A">
              <w:rPr>
                <w:rFonts w:cstheme="minorHAnsi"/>
                <w:lang w:val="fr-FR"/>
              </w:rPr>
              <w:t xml:space="preserve">Groupe inter agence </w:t>
            </w:r>
          </w:p>
        </w:tc>
      </w:tr>
      <w:tr w:rsidR="00884DB7" w:rsidRPr="002E7E2A" w14:paraId="4D71057C" w14:textId="77777777" w:rsidTr="007B0C42">
        <w:tc>
          <w:tcPr>
            <w:tcW w:w="439" w:type="dxa"/>
          </w:tcPr>
          <w:p w14:paraId="65452D48" w14:textId="77777777" w:rsidR="00884DB7" w:rsidRPr="002E7E2A" w:rsidRDefault="00884DB7" w:rsidP="007B0C42">
            <w:pPr>
              <w:rPr>
                <w:rFonts w:cstheme="minorHAnsi"/>
                <w:lang w:val="fr-FR"/>
              </w:rPr>
            </w:pPr>
            <w:r w:rsidRPr="002E7E2A">
              <w:rPr>
                <w:rFonts w:cstheme="minorHAnsi"/>
                <w:lang w:val="fr-FR"/>
              </w:rPr>
              <w:t>1.</w:t>
            </w:r>
          </w:p>
        </w:tc>
        <w:tc>
          <w:tcPr>
            <w:tcW w:w="5368" w:type="dxa"/>
            <w:gridSpan w:val="2"/>
          </w:tcPr>
          <w:p w14:paraId="29E7143A" w14:textId="77777777" w:rsidR="00884DB7" w:rsidRDefault="00884DB7" w:rsidP="007B0C42">
            <w:pPr>
              <w:rPr>
                <w:rFonts w:cstheme="minorHAnsi"/>
                <w:lang w:val="fr-FR"/>
              </w:rPr>
            </w:pPr>
            <w:r w:rsidRPr="001817B0">
              <w:rPr>
                <w:rFonts w:cstheme="minorHAnsi"/>
                <w:lang w:val="fr-FR"/>
              </w:rPr>
              <w:t>Judicael Elidje</w:t>
            </w:r>
          </w:p>
          <w:p w14:paraId="20FFAC38" w14:textId="77777777" w:rsidR="00884DB7" w:rsidRDefault="00884DB7" w:rsidP="007B0C42">
            <w:pPr>
              <w:rPr>
                <w:rFonts w:cstheme="minorHAnsi"/>
                <w:lang w:val="fr-FR"/>
              </w:rPr>
            </w:pPr>
            <w:r w:rsidRPr="00C7221F">
              <w:rPr>
                <w:rFonts w:cstheme="minorHAnsi"/>
                <w:lang w:val="fr-FR"/>
              </w:rPr>
              <w:t>Représentant Adjoint</w:t>
            </w:r>
          </w:p>
          <w:p w14:paraId="0B7EAE33" w14:textId="77777777" w:rsidR="00884DB7" w:rsidRDefault="00000000" w:rsidP="007B0C42">
            <w:pPr>
              <w:rPr>
                <w:rFonts w:cstheme="minorHAnsi"/>
                <w:lang w:val="fr-FR"/>
              </w:rPr>
            </w:pPr>
            <w:hyperlink r:id="rId40" w:history="1">
              <w:r w:rsidR="00884DB7" w:rsidRPr="00E41458">
                <w:rPr>
                  <w:rStyle w:val="Hyperlink"/>
                  <w:rFonts w:cstheme="minorHAnsi"/>
                  <w:lang w:val="fr-FR"/>
                </w:rPr>
                <w:t>elidje@unfpa.org</w:t>
              </w:r>
            </w:hyperlink>
            <w:r w:rsidR="00884DB7">
              <w:rPr>
                <w:rFonts w:cstheme="minorHAnsi"/>
                <w:lang w:val="fr-FR"/>
              </w:rPr>
              <w:t xml:space="preserve"> </w:t>
            </w:r>
          </w:p>
          <w:p w14:paraId="15ED8371" w14:textId="77777777" w:rsidR="00884DB7" w:rsidRPr="002E7E2A" w:rsidRDefault="00884DB7" w:rsidP="007B0C42">
            <w:pPr>
              <w:rPr>
                <w:rFonts w:cstheme="minorHAnsi"/>
                <w:lang w:val="fr-FR"/>
              </w:rPr>
            </w:pPr>
            <w:r w:rsidRPr="00C7221F">
              <w:rPr>
                <w:rFonts w:cstheme="minorHAnsi"/>
                <w:lang w:val="fr-FR"/>
              </w:rPr>
              <w:t>3701 4336</w:t>
            </w:r>
          </w:p>
        </w:tc>
        <w:tc>
          <w:tcPr>
            <w:tcW w:w="3402" w:type="dxa"/>
          </w:tcPr>
          <w:p w14:paraId="53D84045" w14:textId="77777777" w:rsidR="00884DB7" w:rsidRPr="002E7E2A" w:rsidRDefault="00884DB7" w:rsidP="007B0C42">
            <w:pPr>
              <w:rPr>
                <w:rFonts w:cstheme="minorHAnsi"/>
                <w:lang w:val="fr-FR"/>
              </w:rPr>
            </w:pPr>
            <w:r w:rsidRPr="002E7E2A">
              <w:rPr>
                <w:rFonts w:cstheme="minorHAnsi"/>
                <w:lang w:val="fr-FR"/>
              </w:rPr>
              <w:t>Coordinateur</w:t>
            </w:r>
          </w:p>
        </w:tc>
        <w:tc>
          <w:tcPr>
            <w:tcW w:w="2977" w:type="dxa"/>
          </w:tcPr>
          <w:p w14:paraId="2A267614" w14:textId="77777777" w:rsidR="00884DB7" w:rsidRPr="002E7E2A" w:rsidRDefault="00884DB7" w:rsidP="007B0C42">
            <w:pPr>
              <w:rPr>
                <w:rFonts w:cstheme="minorHAnsi"/>
                <w:lang w:val="fr-FR"/>
              </w:rPr>
            </w:pPr>
            <w:r w:rsidRPr="002E7E2A">
              <w:rPr>
                <w:rFonts w:cstheme="minorHAnsi"/>
                <w:lang w:val="fr-FR"/>
              </w:rPr>
              <w:t>UNFPA</w:t>
            </w:r>
          </w:p>
        </w:tc>
        <w:tc>
          <w:tcPr>
            <w:tcW w:w="1843" w:type="dxa"/>
          </w:tcPr>
          <w:p w14:paraId="208C9D08" w14:textId="77777777" w:rsidR="00884DB7" w:rsidRPr="002E7E2A" w:rsidRDefault="00884DB7" w:rsidP="007B0C42">
            <w:pPr>
              <w:rPr>
                <w:rFonts w:cstheme="minorHAnsi"/>
                <w:lang w:val="fr-FR"/>
              </w:rPr>
            </w:pPr>
            <w:r w:rsidRPr="002E7E2A">
              <w:rPr>
                <w:rFonts w:cstheme="minorHAnsi"/>
                <w:lang w:val="fr-FR"/>
              </w:rPr>
              <w:t>Groupe Programme</w:t>
            </w:r>
          </w:p>
        </w:tc>
      </w:tr>
      <w:tr w:rsidR="00884DB7" w:rsidRPr="002E7E2A" w14:paraId="06D68026" w14:textId="77777777" w:rsidTr="007B0C42">
        <w:tc>
          <w:tcPr>
            <w:tcW w:w="439" w:type="dxa"/>
          </w:tcPr>
          <w:p w14:paraId="03EC4E20" w14:textId="77777777" w:rsidR="00884DB7" w:rsidRPr="002E7E2A" w:rsidRDefault="00884DB7" w:rsidP="007B0C42">
            <w:pPr>
              <w:rPr>
                <w:rFonts w:cstheme="minorHAnsi"/>
                <w:lang w:val="fr-FR"/>
              </w:rPr>
            </w:pPr>
            <w:r w:rsidRPr="002E7E2A">
              <w:rPr>
                <w:rFonts w:cstheme="minorHAnsi"/>
                <w:lang w:val="fr-FR"/>
              </w:rPr>
              <w:t>2</w:t>
            </w:r>
          </w:p>
        </w:tc>
        <w:tc>
          <w:tcPr>
            <w:tcW w:w="5368" w:type="dxa"/>
            <w:gridSpan w:val="2"/>
          </w:tcPr>
          <w:p w14:paraId="1B7DE091" w14:textId="77777777" w:rsidR="00884DB7" w:rsidRPr="00626FCA" w:rsidRDefault="00884DB7" w:rsidP="007B0C42">
            <w:pPr>
              <w:rPr>
                <w:rFonts w:cstheme="minorHAnsi"/>
              </w:rPr>
            </w:pPr>
            <w:r w:rsidRPr="00626FCA">
              <w:rPr>
                <w:rFonts w:cstheme="minorHAnsi"/>
              </w:rPr>
              <w:t xml:space="preserve">Patrick David </w:t>
            </w:r>
          </w:p>
          <w:p w14:paraId="471CE455" w14:textId="77777777" w:rsidR="00884DB7" w:rsidRPr="00626FCA" w:rsidRDefault="00884DB7" w:rsidP="007B0C42">
            <w:pPr>
              <w:rPr>
                <w:rFonts w:cstheme="minorHAnsi"/>
              </w:rPr>
            </w:pPr>
            <w:r w:rsidRPr="00626FCA">
              <w:rPr>
                <w:rFonts w:cstheme="minorHAnsi"/>
              </w:rPr>
              <w:t>Senior Programme Officer</w:t>
            </w:r>
          </w:p>
          <w:p w14:paraId="3A70598F" w14:textId="77777777" w:rsidR="00884DB7" w:rsidRPr="00626FCA" w:rsidRDefault="00000000" w:rsidP="007B0C42">
            <w:pPr>
              <w:rPr>
                <w:rFonts w:cstheme="minorHAnsi"/>
              </w:rPr>
            </w:pPr>
            <w:hyperlink r:id="rId41" w:history="1">
              <w:r w:rsidR="00884DB7" w:rsidRPr="00626FCA">
                <w:rPr>
                  <w:rStyle w:val="Hyperlink"/>
                  <w:rFonts w:cstheme="minorHAnsi"/>
                </w:rPr>
                <w:t>patrick.david@fao.org</w:t>
              </w:r>
            </w:hyperlink>
          </w:p>
          <w:p w14:paraId="0328A423" w14:textId="77777777" w:rsidR="00884DB7" w:rsidRPr="002E7E2A" w:rsidRDefault="00884DB7" w:rsidP="007B0C42">
            <w:pPr>
              <w:rPr>
                <w:rFonts w:cstheme="minorHAnsi"/>
                <w:lang w:val="fr-FR"/>
              </w:rPr>
            </w:pPr>
            <w:r w:rsidRPr="00231821">
              <w:rPr>
                <w:rFonts w:cstheme="minorHAnsi"/>
                <w:lang w:val="fr-FR"/>
              </w:rPr>
              <w:t>4420</w:t>
            </w:r>
            <w:r>
              <w:rPr>
                <w:rFonts w:cstheme="minorHAnsi"/>
                <w:lang w:val="fr-FR"/>
              </w:rPr>
              <w:t xml:space="preserve"> </w:t>
            </w:r>
            <w:r w:rsidRPr="00231821">
              <w:rPr>
                <w:rFonts w:cstheme="minorHAnsi"/>
                <w:lang w:val="fr-FR"/>
              </w:rPr>
              <w:t>0620</w:t>
            </w:r>
          </w:p>
        </w:tc>
        <w:tc>
          <w:tcPr>
            <w:tcW w:w="3402" w:type="dxa"/>
          </w:tcPr>
          <w:p w14:paraId="492D7661" w14:textId="77777777" w:rsidR="00884DB7" w:rsidRPr="002E7E2A" w:rsidRDefault="00884DB7" w:rsidP="007B0C42">
            <w:pPr>
              <w:rPr>
                <w:rFonts w:cstheme="minorHAnsi"/>
                <w:lang w:val="fr-FR"/>
              </w:rPr>
            </w:pPr>
            <w:r w:rsidRPr="002E7E2A">
              <w:rPr>
                <w:rFonts w:cstheme="minorHAnsi"/>
                <w:lang w:val="fr-FR"/>
              </w:rPr>
              <w:t>Coordonnateur alternate</w:t>
            </w:r>
          </w:p>
        </w:tc>
        <w:tc>
          <w:tcPr>
            <w:tcW w:w="2977" w:type="dxa"/>
          </w:tcPr>
          <w:p w14:paraId="702352C3" w14:textId="77777777" w:rsidR="00884DB7" w:rsidRPr="002E7E2A" w:rsidRDefault="00884DB7" w:rsidP="007B0C42">
            <w:pPr>
              <w:rPr>
                <w:rFonts w:cstheme="minorHAnsi"/>
                <w:lang w:val="fr-FR"/>
              </w:rPr>
            </w:pPr>
            <w:r w:rsidRPr="002E7E2A">
              <w:rPr>
                <w:rFonts w:cstheme="minorHAnsi"/>
                <w:lang w:val="fr-FR"/>
              </w:rPr>
              <w:t>FAO</w:t>
            </w:r>
          </w:p>
        </w:tc>
        <w:tc>
          <w:tcPr>
            <w:tcW w:w="1843" w:type="dxa"/>
          </w:tcPr>
          <w:p w14:paraId="162AE66C" w14:textId="77777777" w:rsidR="00884DB7" w:rsidRPr="002E7E2A" w:rsidRDefault="00884DB7" w:rsidP="007B0C42">
            <w:pPr>
              <w:rPr>
                <w:rFonts w:cstheme="minorHAnsi"/>
                <w:lang w:val="fr-FR"/>
              </w:rPr>
            </w:pPr>
            <w:r w:rsidRPr="002E7E2A">
              <w:rPr>
                <w:rFonts w:cstheme="minorHAnsi"/>
                <w:lang w:val="fr-FR"/>
              </w:rPr>
              <w:t>Groupe Programme</w:t>
            </w:r>
          </w:p>
        </w:tc>
      </w:tr>
      <w:tr w:rsidR="00884DB7" w:rsidRPr="002E7E2A" w14:paraId="1404B7A3" w14:textId="77777777" w:rsidTr="007B0C42">
        <w:tc>
          <w:tcPr>
            <w:tcW w:w="439" w:type="dxa"/>
          </w:tcPr>
          <w:p w14:paraId="6DFEED25" w14:textId="77777777" w:rsidR="00884DB7" w:rsidRPr="002E7E2A" w:rsidRDefault="00884DB7" w:rsidP="007B0C42">
            <w:pPr>
              <w:rPr>
                <w:rFonts w:cstheme="minorHAnsi"/>
                <w:lang w:val="fr-FR"/>
              </w:rPr>
            </w:pPr>
            <w:r w:rsidRPr="002E7E2A">
              <w:rPr>
                <w:rFonts w:cstheme="minorHAnsi"/>
                <w:lang w:val="fr-FR"/>
              </w:rPr>
              <w:t>3.</w:t>
            </w:r>
          </w:p>
        </w:tc>
        <w:tc>
          <w:tcPr>
            <w:tcW w:w="5368" w:type="dxa"/>
            <w:gridSpan w:val="2"/>
          </w:tcPr>
          <w:p w14:paraId="67DC9F3F" w14:textId="77777777" w:rsidR="00884DB7" w:rsidRDefault="00884DB7" w:rsidP="007B0C42">
            <w:pPr>
              <w:rPr>
                <w:rFonts w:cstheme="minorHAnsi"/>
                <w:lang w:val="fr-FR"/>
              </w:rPr>
            </w:pPr>
            <w:r w:rsidRPr="002E7E2A">
              <w:rPr>
                <w:rFonts w:cstheme="minorHAnsi"/>
                <w:lang w:val="fr-FR"/>
              </w:rPr>
              <w:t>Patrick Nicolas</w:t>
            </w:r>
          </w:p>
          <w:p w14:paraId="15D62901" w14:textId="77777777" w:rsidR="00884DB7" w:rsidRDefault="00884DB7" w:rsidP="007B0C42">
            <w:pPr>
              <w:rPr>
                <w:rFonts w:cstheme="minorHAnsi"/>
                <w:lang w:val="fr-FR"/>
              </w:rPr>
            </w:pPr>
            <w:r>
              <w:rPr>
                <w:rFonts w:cstheme="minorHAnsi"/>
                <w:lang w:val="fr-FR"/>
              </w:rPr>
              <w:t>C</w:t>
            </w:r>
            <w:r w:rsidRPr="00231821">
              <w:rPr>
                <w:rFonts w:cstheme="minorHAnsi"/>
                <w:lang w:val="fr-FR"/>
              </w:rPr>
              <w:t>harge de programme</w:t>
            </w:r>
          </w:p>
          <w:p w14:paraId="53EFBB2B" w14:textId="77777777" w:rsidR="00884DB7" w:rsidRDefault="00000000" w:rsidP="007B0C42">
            <w:pPr>
              <w:rPr>
                <w:rFonts w:cstheme="minorHAnsi"/>
                <w:lang w:val="fr-FR"/>
              </w:rPr>
            </w:pPr>
            <w:hyperlink r:id="rId42" w:history="1">
              <w:r w:rsidR="00884DB7" w:rsidRPr="00E41458">
                <w:rPr>
                  <w:rStyle w:val="Hyperlink"/>
                  <w:rFonts w:cstheme="minorHAnsi"/>
                  <w:lang w:val="fr-FR"/>
                </w:rPr>
                <w:t>patrick.nicolas@fao.org</w:t>
              </w:r>
            </w:hyperlink>
          </w:p>
          <w:p w14:paraId="2EEC361E" w14:textId="77777777" w:rsidR="00884DB7" w:rsidRPr="002E7E2A" w:rsidRDefault="00884DB7" w:rsidP="007B0C42">
            <w:pPr>
              <w:rPr>
                <w:rFonts w:cstheme="minorHAnsi"/>
                <w:lang w:val="fr-FR"/>
              </w:rPr>
            </w:pPr>
            <w:r w:rsidRPr="00231821">
              <w:rPr>
                <w:rFonts w:cstheme="minorHAnsi"/>
                <w:lang w:val="fr-FR"/>
              </w:rPr>
              <w:t>4420</w:t>
            </w:r>
            <w:r>
              <w:rPr>
                <w:rFonts w:cstheme="minorHAnsi"/>
                <w:lang w:val="fr-FR"/>
              </w:rPr>
              <w:t xml:space="preserve"> </w:t>
            </w:r>
            <w:r w:rsidRPr="00231821">
              <w:rPr>
                <w:rFonts w:cstheme="minorHAnsi"/>
                <w:lang w:val="fr-FR"/>
              </w:rPr>
              <w:t>0616</w:t>
            </w:r>
          </w:p>
        </w:tc>
        <w:tc>
          <w:tcPr>
            <w:tcW w:w="3402" w:type="dxa"/>
          </w:tcPr>
          <w:p w14:paraId="36E4DA0A" w14:textId="77777777" w:rsidR="00884DB7" w:rsidRPr="002E7E2A" w:rsidRDefault="00884DB7" w:rsidP="007B0C42">
            <w:pPr>
              <w:rPr>
                <w:rFonts w:cstheme="minorHAnsi"/>
                <w:lang w:val="fr-FR"/>
              </w:rPr>
            </w:pPr>
            <w:r w:rsidRPr="002E7E2A">
              <w:rPr>
                <w:rFonts w:cstheme="minorHAnsi"/>
                <w:lang w:val="fr-FR"/>
              </w:rPr>
              <w:t>Rapporteur pour la restitution</w:t>
            </w:r>
          </w:p>
        </w:tc>
        <w:tc>
          <w:tcPr>
            <w:tcW w:w="2977" w:type="dxa"/>
          </w:tcPr>
          <w:p w14:paraId="048D93DE" w14:textId="77777777" w:rsidR="00884DB7" w:rsidRPr="002E7E2A" w:rsidRDefault="00884DB7" w:rsidP="007B0C42">
            <w:pPr>
              <w:rPr>
                <w:rFonts w:cstheme="minorHAnsi"/>
                <w:lang w:val="fr-FR"/>
              </w:rPr>
            </w:pPr>
            <w:r w:rsidRPr="002E7E2A">
              <w:rPr>
                <w:rFonts w:cstheme="minorHAnsi"/>
                <w:lang w:val="fr-FR"/>
              </w:rPr>
              <w:t xml:space="preserve">FAO </w:t>
            </w:r>
          </w:p>
        </w:tc>
        <w:tc>
          <w:tcPr>
            <w:tcW w:w="1843" w:type="dxa"/>
          </w:tcPr>
          <w:p w14:paraId="466E6425"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21A3FA60" w14:textId="77777777" w:rsidTr="007B0C42">
        <w:tc>
          <w:tcPr>
            <w:tcW w:w="439" w:type="dxa"/>
          </w:tcPr>
          <w:p w14:paraId="140593AD" w14:textId="77777777" w:rsidR="00884DB7" w:rsidRPr="002E7E2A" w:rsidRDefault="00884DB7" w:rsidP="007B0C42">
            <w:pPr>
              <w:rPr>
                <w:rFonts w:cstheme="minorHAnsi"/>
                <w:lang w:val="fr-FR"/>
              </w:rPr>
            </w:pPr>
            <w:r w:rsidRPr="002E7E2A">
              <w:rPr>
                <w:rFonts w:cstheme="minorHAnsi"/>
                <w:lang w:val="fr-FR"/>
              </w:rPr>
              <w:t>4.</w:t>
            </w:r>
          </w:p>
        </w:tc>
        <w:tc>
          <w:tcPr>
            <w:tcW w:w="5368" w:type="dxa"/>
            <w:gridSpan w:val="2"/>
          </w:tcPr>
          <w:p w14:paraId="34FF14D0" w14:textId="77777777" w:rsidR="00884DB7" w:rsidRDefault="00884DB7" w:rsidP="007B0C42">
            <w:pPr>
              <w:rPr>
                <w:rFonts w:cstheme="minorHAnsi"/>
                <w:lang w:val="fr-FR"/>
              </w:rPr>
            </w:pPr>
            <w:r>
              <w:rPr>
                <w:rFonts w:cstheme="minorHAnsi"/>
                <w:lang w:val="fr-FR"/>
              </w:rPr>
              <w:t>Djenanne Feliz-Desir</w:t>
            </w:r>
          </w:p>
          <w:p w14:paraId="38CE358C" w14:textId="77777777" w:rsidR="00884DB7" w:rsidRPr="00231821" w:rsidRDefault="00884DB7" w:rsidP="007B0C42">
            <w:pPr>
              <w:rPr>
                <w:rFonts w:cstheme="minorHAnsi"/>
                <w:lang w:val="fr-FR"/>
              </w:rPr>
            </w:pPr>
            <w:r w:rsidRPr="00231821">
              <w:rPr>
                <w:rFonts w:cstheme="minorHAnsi"/>
                <w:lang w:val="fr-FR"/>
              </w:rPr>
              <w:t>Chargée de projet État de droit, Droits humains et Genre</w:t>
            </w:r>
          </w:p>
          <w:p w14:paraId="59E9085C" w14:textId="77777777" w:rsidR="00884DB7" w:rsidRDefault="00884DB7" w:rsidP="007B0C42">
            <w:pPr>
              <w:rPr>
                <w:rFonts w:cstheme="minorHAnsi"/>
                <w:lang w:val="fr-FR"/>
              </w:rPr>
            </w:pPr>
            <w:r w:rsidRPr="00231821">
              <w:rPr>
                <w:rFonts w:cstheme="minorHAnsi"/>
                <w:lang w:val="fr-FR"/>
              </w:rPr>
              <w:t>3170</w:t>
            </w:r>
            <w:r>
              <w:rPr>
                <w:rFonts w:cstheme="minorHAnsi"/>
                <w:lang w:val="fr-FR"/>
              </w:rPr>
              <w:t xml:space="preserve"> </w:t>
            </w:r>
            <w:r w:rsidRPr="00231821">
              <w:rPr>
                <w:rFonts w:cstheme="minorHAnsi"/>
                <w:lang w:val="fr-FR"/>
              </w:rPr>
              <w:t xml:space="preserve">0234 </w:t>
            </w:r>
          </w:p>
          <w:p w14:paraId="5BF29CB8" w14:textId="77777777" w:rsidR="00884DB7" w:rsidRPr="002E7E2A" w:rsidRDefault="00000000" w:rsidP="007B0C42">
            <w:pPr>
              <w:rPr>
                <w:rFonts w:cstheme="minorHAnsi"/>
                <w:lang w:val="fr-FR"/>
              </w:rPr>
            </w:pPr>
            <w:hyperlink r:id="rId43" w:history="1">
              <w:r w:rsidR="00884DB7" w:rsidRPr="00E41458">
                <w:rPr>
                  <w:rStyle w:val="Hyperlink"/>
                  <w:rFonts w:cstheme="minorHAnsi"/>
                  <w:lang w:val="fr-FR"/>
                </w:rPr>
                <w:t>djenanne.feliz-desir@unwomen.org</w:t>
              </w:r>
            </w:hyperlink>
            <w:r w:rsidR="00884DB7">
              <w:rPr>
                <w:rFonts w:cstheme="minorHAnsi"/>
                <w:lang w:val="fr-FR"/>
              </w:rPr>
              <w:t xml:space="preserve"> </w:t>
            </w:r>
          </w:p>
        </w:tc>
        <w:tc>
          <w:tcPr>
            <w:tcW w:w="3402" w:type="dxa"/>
          </w:tcPr>
          <w:p w14:paraId="05731CE2"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2C27BC01" w14:textId="77777777" w:rsidR="00884DB7" w:rsidRPr="002E7E2A" w:rsidRDefault="00884DB7" w:rsidP="007B0C42">
            <w:pPr>
              <w:rPr>
                <w:rFonts w:cstheme="minorHAnsi"/>
                <w:lang w:val="fr-FR"/>
              </w:rPr>
            </w:pPr>
            <w:r w:rsidRPr="002E7E2A">
              <w:rPr>
                <w:rFonts w:cstheme="minorHAnsi"/>
                <w:lang w:val="fr-FR"/>
              </w:rPr>
              <w:t>ONU Femmes</w:t>
            </w:r>
          </w:p>
        </w:tc>
        <w:tc>
          <w:tcPr>
            <w:tcW w:w="1843" w:type="dxa"/>
          </w:tcPr>
          <w:p w14:paraId="0B644B28" w14:textId="77E2AEEF" w:rsidR="00884DB7" w:rsidRPr="002E7E2A" w:rsidRDefault="004E6D7D" w:rsidP="007B0C42">
            <w:pPr>
              <w:rPr>
                <w:rFonts w:cstheme="minorHAnsi"/>
                <w:lang w:val="fr-FR"/>
              </w:rPr>
            </w:pPr>
            <w:r>
              <w:rPr>
                <w:rFonts w:cstheme="minorHAnsi"/>
                <w:lang w:val="fr-FR"/>
              </w:rPr>
              <w:t>GTG</w:t>
            </w:r>
          </w:p>
        </w:tc>
      </w:tr>
      <w:tr w:rsidR="00884DB7" w:rsidRPr="002E7E2A" w14:paraId="607A630E" w14:textId="77777777" w:rsidTr="007B0C42">
        <w:tc>
          <w:tcPr>
            <w:tcW w:w="439" w:type="dxa"/>
          </w:tcPr>
          <w:p w14:paraId="2AC8FB3C" w14:textId="77777777" w:rsidR="00884DB7" w:rsidRPr="002E7E2A" w:rsidRDefault="00884DB7" w:rsidP="007B0C42">
            <w:pPr>
              <w:rPr>
                <w:rFonts w:cstheme="minorHAnsi"/>
                <w:lang w:val="fr-FR"/>
              </w:rPr>
            </w:pPr>
            <w:r w:rsidRPr="002E7E2A">
              <w:rPr>
                <w:rFonts w:cstheme="minorHAnsi"/>
                <w:lang w:val="fr-FR"/>
              </w:rPr>
              <w:t>5.</w:t>
            </w:r>
          </w:p>
        </w:tc>
        <w:tc>
          <w:tcPr>
            <w:tcW w:w="5368" w:type="dxa"/>
            <w:gridSpan w:val="2"/>
          </w:tcPr>
          <w:p w14:paraId="7B5AF5C6" w14:textId="77777777" w:rsidR="00884DB7" w:rsidRDefault="00884DB7" w:rsidP="007B0C42">
            <w:pPr>
              <w:rPr>
                <w:rFonts w:cstheme="minorHAnsi"/>
                <w:lang w:val="fr-FR"/>
              </w:rPr>
            </w:pPr>
            <w:r w:rsidRPr="002E7E2A">
              <w:rPr>
                <w:rFonts w:cstheme="minorHAnsi"/>
                <w:lang w:val="fr-FR"/>
              </w:rPr>
              <w:t>Ouvens Jean Louis</w:t>
            </w:r>
          </w:p>
          <w:p w14:paraId="6B93A9FC" w14:textId="77777777" w:rsidR="00884DB7" w:rsidRDefault="00884DB7" w:rsidP="007B0C42">
            <w:pPr>
              <w:rPr>
                <w:rFonts w:cstheme="minorHAnsi"/>
                <w:lang w:val="fr-FR"/>
              </w:rPr>
            </w:pPr>
            <w:r w:rsidRPr="00231821">
              <w:rPr>
                <w:rFonts w:cstheme="minorHAnsi"/>
                <w:lang w:val="fr-FR"/>
              </w:rPr>
              <w:t>Associate Human right Officer</w:t>
            </w:r>
          </w:p>
          <w:p w14:paraId="1AED0888" w14:textId="77777777" w:rsidR="00884DB7" w:rsidRPr="002E7E2A" w:rsidRDefault="00000000" w:rsidP="007B0C42">
            <w:pPr>
              <w:rPr>
                <w:rFonts w:cstheme="minorHAnsi"/>
                <w:lang w:val="fr-FR"/>
              </w:rPr>
            </w:pPr>
            <w:hyperlink r:id="rId44" w:history="1">
              <w:r w:rsidR="00884DB7" w:rsidRPr="00E41458">
                <w:rPr>
                  <w:rStyle w:val="Hyperlink"/>
                  <w:rFonts w:cstheme="minorHAnsi"/>
                  <w:lang w:val="fr-FR"/>
                </w:rPr>
                <w:t>jeanlouiso@un.org</w:t>
              </w:r>
            </w:hyperlink>
            <w:r w:rsidR="00884DB7">
              <w:rPr>
                <w:rFonts w:cstheme="minorHAnsi"/>
                <w:lang w:val="fr-FR"/>
              </w:rPr>
              <w:t xml:space="preserve"> </w:t>
            </w:r>
          </w:p>
        </w:tc>
        <w:tc>
          <w:tcPr>
            <w:tcW w:w="3402" w:type="dxa"/>
          </w:tcPr>
          <w:p w14:paraId="126D171C"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7E1C4E82" w14:textId="77777777" w:rsidR="00884DB7" w:rsidRPr="002E7E2A" w:rsidRDefault="00884DB7" w:rsidP="007B0C42">
            <w:pPr>
              <w:rPr>
                <w:rFonts w:cstheme="minorHAnsi"/>
                <w:lang w:val="fr-FR"/>
              </w:rPr>
            </w:pPr>
            <w:r w:rsidRPr="002E7E2A">
              <w:rPr>
                <w:rFonts w:cstheme="minorHAnsi"/>
                <w:lang w:val="fr-FR"/>
              </w:rPr>
              <w:t>OHCHR</w:t>
            </w:r>
          </w:p>
        </w:tc>
        <w:tc>
          <w:tcPr>
            <w:tcW w:w="1843" w:type="dxa"/>
          </w:tcPr>
          <w:p w14:paraId="1EFCBA0E"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65B7ED96" w14:textId="77777777" w:rsidTr="007B0C42">
        <w:tc>
          <w:tcPr>
            <w:tcW w:w="439" w:type="dxa"/>
          </w:tcPr>
          <w:p w14:paraId="52370439" w14:textId="77777777" w:rsidR="00884DB7" w:rsidRPr="002E7E2A" w:rsidRDefault="00884DB7" w:rsidP="007B0C42">
            <w:pPr>
              <w:rPr>
                <w:rFonts w:cstheme="minorHAnsi"/>
                <w:lang w:val="fr-FR"/>
              </w:rPr>
            </w:pPr>
            <w:r w:rsidRPr="002E7E2A">
              <w:rPr>
                <w:rFonts w:cstheme="minorHAnsi"/>
                <w:lang w:val="fr-FR"/>
              </w:rPr>
              <w:t>6.</w:t>
            </w:r>
          </w:p>
        </w:tc>
        <w:tc>
          <w:tcPr>
            <w:tcW w:w="5368" w:type="dxa"/>
            <w:gridSpan w:val="2"/>
          </w:tcPr>
          <w:p w14:paraId="23A9ED61" w14:textId="77777777" w:rsidR="00884DB7" w:rsidRPr="00231821" w:rsidRDefault="00884DB7" w:rsidP="007B0C42">
            <w:pPr>
              <w:rPr>
                <w:rFonts w:cstheme="minorHAnsi"/>
                <w:color w:val="000000"/>
              </w:rPr>
            </w:pPr>
            <w:r w:rsidRPr="00231821">
              <w:rPr>
                <w:rFonts w:cstheme="minorHAnsi"/>
                <w:color w:val="000000"/>
              </w:rPr>
              <w:t xml:space="preserve">Shedna Italis </w:t>
            </w:r>
          </w:p>
          <w:p w14:paraId="49046094" w14:textId="77777777" w:rsidR="00884DB7" w:rsidRPr="00231821" w:rsidRDefault="00884DB7" w:rsidP="007B0C42">
            <w:pPr>
              <w:rPr>
                <w:rFonts w:cstheme="minorHAnsi"/>
                <w:color w:val="000000"/>
              </w:rPr>
            </w:pPr>
            <w:r w:rsidRPr="00231821">
              <w:rPr>
                <w:rFonts w:cstheme="minorHAnsi"/>
                <w:color w:val="000000"/>
              </w:rPr>
              <w:t xml:space="preserve">National Associate for Humanitarian Affairs  </w:t>
            </w:r>
          </w:p>
          <w:p w14:paraId="47F9EC66" w14:textId="77777777" w:rsidR="00884DB7" w:rsidRPr="00231821" w:rsidRDefault="00884DB7" w:rsidP="007B0C42">
            <w:pPr>
              <w:rPr>
                <w:rFonts w:cstheme="minorHAnsi"/>
                <w:color w:val="000000"/>
              </w:rPr>
            </w:pPr>
            <w:r w:rsidRPr="00231821">
              <w:rPr>
                <w:rFonts w:cstheme="minorHAnsi"/>
                <w:color w:val="000000"/>
              </w:rPr>
              <w:t>shedna.italis@un.org</w:t>
            </w:r>
          </w:p>
          <w:p w14:paraId="59EEEEB4" w14:textId="77777777" w:rsidR="00884DB7" w:rsidRPr="002E7E2A" w:rsidRDefault="00884DB7" w:rsidP="007B0C42">
            <w:pPr>
              <w:rPr>
                <w:rFonts w:cstheme="minorHAnsi"/>
                <w:lang w:val="fr-FR"/>
              </w:rPr>
            </w:pPr>
            <w:r w:rsidRPr="00231821">
              <w:rPr>
                <w:rFonts w:cstheme="minorHAnsi"/>
                <w:color w:val="000000"/>
              </w:rPr>
              <w:t>509 3702 5587</w:t>
            </w:r>
          </w:p>
        </w:tc>
        <w:tc>
          <w:tcPr>
            <w:tcW w:w="3402" w:type="dxa"/>
          </w:tcPr>
          <w:p w14:paraId="3E484D93" w14:textId="77777777" w:rsidR="00884DB7" w:rsidRPr="002E7E2A" w:rsidRDefault="00884DB7" w:rsidP="007B0C42">
            <w:pPr>
              <w:rPr>
                <w:rFonts w:cstheme="minorHAnsi"/>
                <w:lang w:val="fr-FR"/>
              </w:rPr>
            </w:pPr>
            <w:r w:rsidRPr="002E7E2A">
              <w:rPr>
                <w:rFonts w:cstheme="minorHAnsi"/>
                <w:lang w:val="fr-FR"/>
              </w:rPr>
              <w:t xml:space="preserve">Membre </w:t>
            </w:r>
          </w:p>
        </w:tc>
        <w:tc>
          <w:tcPr>
            <w:tcW w:w="2977" w:type="dxa"/>
          </w:tcPr>
          <w:p w14:paraId="76D4E69A" w14:textId="77777777" w:rsidR="00884DB7" w:rsidRPr="002E7E2A" w:rsidRDefault="00884DB7" w:rsidP="007B0C42">
            <w:pPr>
              <w:rPr>
                <w:rFonts w:cstheme="minorHAnsi"/>
                <w:lang w:val="fr-FR"/>
              </w:rPr>
            </w:pPr>
            <w:r w:rsidRPr="002E7E2A">
              <w:rPr>
                <w:rFonts w:cstheme="minorHAnsi"/>
                <w:lang w:val="fr-FR"/>
              </w:rPr>
              <w:t>OCHA</w:t>
            </w:r>
          </w:p>
        </w:tc>
        <w:tc>
          <w:tcPr>
            <w:tcW w:w="1843" w:type="dxa"/>
          </w:tcPr>
          <w:p w14:paraId="609F98DB"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7FC13948" w14:textId="77777777" w:rsidTr="007B0C42">
        <w:tc>
          <w:tcPr>
            <w:tcW w:w="439" w:type="dxa"/>
          </w:tcPr>
          <w:p w14:paraId="5C228023" w14:textId="77777777" w:rsidR="00884DB7" w:rsidRPr="002E7E2A" w:rsidRDefault="00884DB7" w:rsidP="007B0C42">
            <w:pPr>
              <w:rPr>
                <w:rFonts w:cstheme="minorHAnsi"/>
                <w:lang w:val="fr-FR"/>
              </w:rPr>
            </w:pPr>
            <w:r w:rsidRPr="002E7E2A">
              <w:rPr>
                <w:rFonts w:cstheme="minorHAnsi"/>
                <w:lang w:val="fr-FR"/>
              </w:rPr>
              <w:t>7.</w:t>
            </w:r>
          </w:p>
        </w:tc>
        <w:tc>
          <w:tcPr>
            <w:tcW w:w="5368" w:type="dxa"/>
            <w:gridSpan w:val="2"/>
          </w:tcPr>
          <w:p w14:paraId="329AA717" w14:textId="77777777" w:rsidR="00884DB7" w:rsidRDefault="00884DB7" w:rsidP="007B0C42">
            <w:pPr>
              <w:rPr>
                <w:rFonts w:cstheme="minorHAnsi"/>
                <w:color w:val="000000"/>
              </w:rPr>
            </w:pPr>
            <w:r w:rsidRPr="002E7E2A">
              <w:rPr>
                <w:rFonts w:cstheme="minorHAnsi"/>
                <w:color w:val="000000"/>
              </w:rPr>
              <w:t>Audrey Vacheron</w:t>
            </w:r>
          </w:p>
          <w:p w14:paraId="7208F82A" w14:textId="77777777" w:rsidR="00884DB7" w:rsidRPr="00626FCA" w:rsidRDefault="00884DB7" w:rsidP="007B0C42">
            <w:pPr>
              <w:rPr>
                <w:rFonts w:cstheme="minorHAnsi"/>
                <w:color w:val="000000"/>
              </w:rPr>
            </w:pPr>
            <w:r w:rsidRPr="00626FCA">
              <w:rPr>
                <w:rFonts w:cstheme="minorHAnsi"/>
                <w:color w:val="000000"/>
              </w:rPr>
              <w:t>Development Effectiveness and Partnership Officer</w:t>
            </w:r>
          </w:p>
          <w:p w14:paraId="5D256927" w14:textId="77777777" w:rsidR="00884DB7" w:rsidRPr="00626FCA" w:rsidRDefault="00000000" w:rsidP="007B0C42">
            <w:pPr>
              <w:rPr>
                <w:rFonts w:cstheme="minorHAnsi"/>
                <w:color w:val="000000"/>
              </w:rPr>
            </w:pPr>
            <w:hyperlink r:id="rId45" w:history="1">
              <w:r w:rsidR="00884DB7" w:rsidRPr="00626FCA">
                <w:rPr>
                  <w:rStyle w:val="Hyperlink"/>
                  <w:rFonts w:cstheme="minorHAnsi"/>
                </w:rPr>
                <w:t>audrey.vacheron@one.un.org</w:t>
              </w:r>
            </w:hyperlink>
          </w:p>
          <w:p w14:paraId="7F3FEDC8" w14:textId="77777777" w:rsidR="00884DB7" w:rsidRPr="00626FCA" w:rsidRDefault="00884DB7" w:rsidP="007B0C42">
            <w:pPr>
              <w:rPr>
                <w:rFonts w:cstheme="minorHAnsi"/>
                <w:color w:val="000000"/>
              </w:rPr>
            </w:pPr>
            <w:r w:rsidRPr="00626FCA">
              <w:rPr>
                <w:rFonts w:cstheme="minorHAnsi"/>
                <w:color w:val="000000"/>
              </w:rPr>
              <w:t>4891  1817</w:t>
            </w:r>
          </w:p>
        </w:tc>
        <w:tc>
          <w:tcPr>
            <w:tcW w:w="3402" w:type="dxa"/>
          </w:tcPr>
          <w:p w14:paraId="52921215"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48CC965B" w14:textId="77777777" w:rsidR="00884DB7" w:rsidRPr="002E7E2A" w:rsidRDefault="00884DB7" w:rsidP="007B0C42">
            <w:pPr>
              <w:rPr>
                <w:rFonts w:cstheme="minorHAnsi"/>
                <w:lang w:val="fr-FR"/>
              </w:rPr>
            </w:pPr>
            <w:r w:rsidRPr="002E7E2A">
              <w:rPr>
                <w:rFonts w:cstheme="minorHAnsi"/>
                <w:lang w:val="fr-FR"/>
              </w:rPr>
              <w:t xml:space="preserve">RCO </w:t>
            </w:r>
          </w:p>
        </w:tc>
        <w:tc>
          <w:tcPr>
            <w:tcW w:w="1843" w:type="dxa"/>
          </w:tcPr>
          <w:p w14:paraId="6BB0FC05" w14:textId="6731E1DE" w:rsidR="00884DB7" w:rsidRPr="002E7E2A" w:rsidRDefault="00884DB7" w:rsidP="007B0C42">
            <w:pPr>
              <w:rPr>
                <w:rFonts w:cstheme="minorHAnsi"/>
                <w:lang w:val="fr-FR"/>
              </w:rPr>
            </w:pPr>
          </w:p>
        </w:tc>
      </w:tr>
    </w:tbl>
    <w:p w14:paraId="32BF8DE5" w14:textId="77777777" w:rsidR="00884DB7" w:rsidRPr="002E7E2A" w:rsidRDefault="00884DB7" w:rsidP="00884DB7">
      <w:pPr>
        <w:rPr>
          <w:rFonts w:cstheme="minorHAnsi"/>
          <w:lang w:val="fr-FR"/>
        </w:rPr>
      </w:pPr>
    </w:p>
    <w:p w14:paraId="79B36514" w14:textId="77777777" w:rsidR="00884DB7" w:rsidRDefault="00884DB7" w:rsidP="00884DB7">
      <w:pPr>
        <w:rPr>
          <w:rFonts w:cstheme="minorHAnsi"/>
          <w:lang w:val="fr-FR"/>
        </w:rPr>
      </w:pPr>
    </w:p>
    <w:p w14:paraId="723996C4" w14:textId="77777777" w:rsidR="00884DB7" w:rsidRDefault="00884DB7" w:rsidP="00884DB7">
      <w:pPr>
        <w:rPr>
          <w:rFonts w:cstheme="minorHAnsi"/>
          <w:lang w:val="fr-FR"/>
        </w:rPr>
      </w:pPr>
    </w:p>
    <w:p w14:paraId="58835461" w14:textId="41490113" w:rsidR="00884DB7" w:rsidRDefault="00884DB7" w:rsidP="00884DB7">
      <w:pPr>
        <w:rPr>
          <w:rFonts w:cstheme="minorHAnsi"/>
          <w:lang w:val="fr-FR"/>
        </w:rPr>
      </w:pPr>
    </w:p>
    <w:p w14:paraId="28BB010F" w14:textId="77777777" w:rsidR="00884DB7" w:rsidRPr="002E7E2A" w:rsidRDefault="00884DB7" w:rsidP="00884DB7">
      <w:pPr>
        <w:rPr>
          <w:rFonts w:cstheme="minorHAnsi"/>
          <w:lang w:val="fr-FR"/>
        </w:rPr>
      </w:pPr>
    </w:p>
    <w:tbl>
      <w:tblPr>
        <w:tblStyle w:val="TableGrid"/>
        <w:tblW w:w="14485" w:type="dxa"/>
        <w:tblLook w:val="04A0" w:firstRow="1" w:lastRow="0" w:firstColumn="1" w:lastColumn="0" w:noHBand="0" w:noVBand="1"/>
      </w:tblPr>
      <w:tblGrid>
        <w:gridCol w:w="439"/>
        <w:gridCol w:w="1136"/>
        <w:gridCol w:w="4232"/>
        <w:gridCol w:w="3402"/>
        <w:gridCol w:w="2977"/>
        <w:gridCol w:w="2299"/>
      </w:tblGrid>
      <w:tr w:rsidR="00884DB7" w:rsidRPr="00C44FC1" w14:paraId="30864188" w14:textId="77777777" w:rsidTr="007B0C42">
        <w:tc>
          <w:tcPr>
            <w:tcW w:w="1575" w:type="dxa"/>
            <w:gridSpan w:val="2"/>
            <w:shd w:val="clear" w:color="auto" w:fill="E7E6E6" w:themeFill="background2"/>
          </w:tcPr>
          <w:p w14:paraId="5D98D2AB" w14:textId="77777777" w:rsidR="00884DB7" w:rsidRPr="002E7E2A" w:rsidRDefault="00884DB7" w:rsidP="007B0C42">
            <w:pPr>
              <w:rPr>
                <w:rFonts w:cstheme="minorHAnsi"/>
                <w:b/>
                <w:bCs/>
                <w:lang w:val="fr-FR"/>
              </w:rPr>
            </w:pPr>
            <w:r w:rsidRPr="002E7E2A">
              <w:rPr>
                <w:rFonts w:cstheme="minorHAnsi"/>
                <w:b/>
                <w:bCs/>
                <w:lang w:val="fr-FR"/>
              </w:rPr>
              <w:t>GROUPE  5</w:t>
            </w:r>
          </w:p>
          <w:p w14:paraId="4AD6D844" w14:textId="77777777" w:rsidR="00884DB7" w:rsidRPr="002E7E2A" w:rsidRDefault="00884DB7" w:rsidP="007B0C42">
            <w:pPr>
              <w:rPr>
                <w:rFonts w:cstheme="minorHAnsi"/>
                <w:lang w:val="fr-FR"/>
              </w:rPr>
            </w:pPr>
          </w:p>
        </w:tc>
        <w:tc>
          <w:tcPr>
            <w:tcW w:w="12910" w:type="dxa"/>
            <w:gridSpan w:val="4"/>
            <w:shd w:val="clear" w:color="auto" w:fill="E7E6E6" w:themeFill="background2"/>
          </w:tcPr>
          <w:p w14:paraId="2F3382FE" w14:textId="77777777" w:rsidR="00884DB7" w:rsidRPr="002E7E2A" w:rsidRDefault="00884DB7" w:rsidP="007B0C42">
            <w:pPr>
              <w:pStyle w:val="Default"/>
              <w:rPr>
                <w:rFonts w:asciiTheme="minorHAnsi" w:hAnsiTheme="minorHAnsi" w:cstheme="minorHAnsi"/>
                <w:b/>
                <w:bCs/>
                <w:sz w:val="22"/>
                <w:szCs w:val="22"/>
              </w:rPr>
            </w:pPr>
            <w:r w:rsidRPr="002E7E2A">
              <w:rPr>
                <w:rFonts w:asciiTheme="minorHAnsi" w:hAnsiTheme="minorHAnsi" w:cstheme="minorHAnsi"/>
                <w:b/>
                <w:bCs/>
                <w:sz w:val="22"/>
                <w:szCs w:val="22"/>
              </w:rPr>
              <w:t>Indicateurs</w:t>
            </w:r>
          </w:p>
          <w:p w14:paraId="66351F64"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4.2 Culture organisationnelle</w:t>
            </w:r>
          </w:p>
          <w:p w14:paraId="1F02265B"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4.3 Parité des sexes</w:t>
            </w:r>
          </w:p>
        </w:tc>
      </w:tr>
      <w:tr w:rsidR="00884DB7" w:rsidRPr="00C44FC1" w14:paraId="6869DCE2" w14:textId="77777777" w:rsidTr="007B0C42">
        <w:tc>
          <w:tcPr>
            <w:tcW w:w="439" w:type="dxa"/>
          </w:tcPr>
          <w:p w14:paraId="298CDB65" w14:textId="77777777" w:rsidR="00884DB7" w:rsidRPr="002E7E2A" w:rsidRDefault="00884DB7" w:rsidP="007B0C42">
            <w:pPr>
              <w:rPr>
                <w:rFonts w:cstheme="minorHAnsi"/>
                <w:lang w:val="fr-FR"/>
              </w:rPr>
            </w:pPr>
          </w:p>
        </w:tc>
        <w:tc>
          <w:tcPr>
            <w:tcW w:w="5368" w:type="dxa"/>
            <w:gridSpan w:val="2"/>
          </w:tcPr>
          <w:p w14:paraId="1BC97521" w14:textId="77777777" w:rsidR="00884DB7" w:rsidRPr="002E7E2A" w:rsidRDefault="00884DB7" w:rsidP="007B0C42">
            <w:pPr>
              <w:rPr>
                <w:rFonts w:cstheme="minorHAnsi"/>
                <w:lang w:val="fr-FR"/>
              </w:rPr>
            </w:pPr>
            <w:r w:rsidRPr="002E7E2A">
              <w:rPr>
                <w:rFonts w:cstheme="minorHAnsi"/>
                <w:lang w:val="fr-FR"/>
              </w:rPr>
              <w:t>Nom + email</w:t>
            </w:r>
          </w:p>
        </w:tc>
        <w:tc>
          <w:tcPr>
            <w:tcW w:w="3402" w:type="dxa"/>
          </w:tcPr>
          <w:p w14:paraId="1A9F38C0" w14:textId="77777777" w:rsidR="00884DB7" w:rsidRPr="002E7E2A" w:rsidRDefault="00884DB7" w:rsidP="007B0C42">
            <w:pPr>
              <w:rPr>
                <w:rFonts w:cstheme="minorHAnsi"/>
                <w:lang w:val="fr-FR"/>
              </w:rPr>
            </w:pPr>
            <w:r w:rsidRPr="002E7E2A">
              <w:rPr>
                <w:rFonts w:cstheme="minorHAnsi"/>
                <w:lang w:val="fr-FR"/>
              </w:rPr>
              <w:t>Rôle</w:t>
            </w:r>
          </w:p>
        </w:tc>
        <w:tc>
          <w:tcPr>
            <w:tcW w:w="2977" w:type="dxa"/>
          </w:tcPr>
          <w:p w14:paraId="6950D558" w14:textId="77777777" w:rsidR="00884DB7" w:rsidRPr="002E7E2A" w:rsidRDefault="00884DB7" w:rsidP="007B0C42">
            <w:pPr>
              <w:rPr>
                <w:rFonts w:cstheme="minorHAnsi"/>
                <w:lang w:val="fr-FR"/>
              </w:rPr>
            </w:pPr>
            <w:r w:rsidRPr="002E7E2A">
              <w:rPr>
                <w:rFonts w:cstheme="minorHAnsi"/>
                <w:lang w:val="fr-FR"/>
              </w:rPr>
              <w:t>Agence</w:t>
            </w:r>
          </w:p>
        </w:tc>
        <w:tc>
          <w:tcPr>
            <w:tcW w:w="2299" w:type="dxa"/>
          </w:tcPr>
          <w:p w14:paraId="5D1588A1" w14:textId="77777777" w:rsidR="00884DB7" w:rsidRPr="002E7E2A" w:rsidRDefault="00884DB7" w:rsidP="007B0C42">
            <w:pPr>
              <w:rPr>
                <w:rFonts w:cstheme="minorHAnsi"/>
                <w:lang w:val="fr-FR"/>
              </w:rPr>
            </w:pPr>
            <w:r w:rsidRPr="002E7E2A">
              <w:rPr>
                <w:rFonts w:cstheme="minorHAnsi"/>
                <w:lang w:val="fr-FR"/>
              </w:rPr>
              <w:t xml:space="preserve">Groupe inter agence </w:t>
            </w:r>
          </w:p>
          <w:p w14:paraId="1E276567" w14:textId="77777777" w:rsidR="00884DB7" w:rsidRPr="002E7E2A" w:rsidRDefault="00884DB7" w:rsidP="007B0C42">
            <w:pPr>
              <w:rPr>
                <w:rFonts w:cstheme="minorHAnsi"/>
                <w:lang w:val="fr-FR"/>
              </w:rPr>
            </w:pPr>
            <w:r w:rsidRPr="002E7E2A">
              <w:rPr>
                <w:rFonts w:cstheme="minorHAnsi"/>
                <w:lang w:val="fr-FR"/>
              </w:rPr>
              <w:t>(Oui/Non) (Lequel)</w:t>
            </w:r>
          </w:p>
        </w:tc>
      </w:tr>
      <w:tr w:rsidR="00884DB7" w:rsidRPr="002E7E2A" w14:paraId="261DB147" w14:textId="77777777" w:rsidTr="007B0C42">
        <w:tc>
          <w:tcPr>
            <w:tcW w:w="439" w:type="dxa"/>
          </w:tcPr>
          <w:p w14:paraId="404BBA58" w14:textId="77777777" w:rsidR="00884DB7" w:rsidRPr="002E7E2A" w:rsidRDefault="00884DB7" w:rsidP="007B0C42">
            <w:pPr>
              <w:rPr>
                <w:rFonts w:cstheme="minorHAnsi"/>
                <w:lang w:val="fr-FR"/>
              </w:rPr>
            </w:pPr>
            <w:r w:rsidRPr="002E7E2A">
              <w:rPr>
                <w:rFonts w:cstheme="minorHAnsi"/>
                <w:lang w:val="fr-FR"/>
              </w:rPr>
              <w:t>1.</w:t>
            </w:r>
          </w:p>
        </w:tc>
        <w:tc>
          <w:tcPr>
            <w:tcW w:w="5368" w:type="dxa"/>
            <w:gridSpan w:val="2"/>
          </w:tcPr>
          <w:p w14:paraId="34389F8E" w14:textId="77777777" w:rsidR="00884DB7" w:rsidRDefault="00884DB7" w:rsidP="007B0C42">
            <w:pPr>
              <w:rPr>
                <w:rFonts w:cstheme="minorHAnsi"/>
                <w:lang w:val="fr-FR"/>
              </w:rPr>
            </w:pPr>
            <w:r w:rsidRPr="002E7E2A">
              <w:rPr>
                <w:rFonts w:cstheme="minorHAnsi"/>
                <w:lang w:val="fr-FR"/>
              </w:rPr>
              <w:t>Sophi</w:t>
            </w:r>
            <w:r>
              <w:rPr>
                <w:rFonts w:cstheme="minorHAnsi"/>
                <w:lang w:val="fr-FR"/>
              </w:rPr>
              <w:t>a</w:t>
            </w:r>
            <w:r w:rsidRPr="002E7E2A">
              <w:rPr>
                <w:rFonts w:cstheme="minorHAnsi"/>
                <w:lang w:val="fr-FR"/>
              </w:rPr>
              <w:t xml:space="preserve"> Phanord</w:t>
            </w:r>
          </w:p>
          <w:p w14:paraId="7B4DDF67" w14:textId="77777777" w:rsidR="00884DB7" w:rsidRDefault="00884DB7" w:rsidP="007B0C42">
            <w:pPr>
              <w:rPr>
                <w:rFonts w:cstheme="minorHAnsi"/>
                <w:lang w:val="fr-FR"/>
              </w:rPr>
            </w:pPr>
            <w:r w:rsidRPr="00C86E6C">
              <w:rPr>
                <w:rFonts w:cstheme="minorHAnsi"/>
                <w:lang w:val="fr-FR"/>
              </w:rPr>
              <w:t>Chargée de la coordination avec tous les responsables des ressources humaines des agences</w:t>
            </w:r>
          </w:p>
          <w:p w14:paraId="758063EE" w14:textId="77777777" w:rsidR="00884DB7" w:rsidRPr="002E7E2A" w:rsidRDefault="00000000" w:rsidP="007B0C42">
            <w:pPr>
              <w:rPr>
                <w:rFonts w:cstheme="minorHAnsi"/>
                <w:lang w:val="fr-FR"/>
              </w:rPr>
            </w:pPr>
            <w:hyperlink r:id="rId46" w:history="1">
              <w:r w:rsidR="00884DB7" w:rsidRPr="00E41458">
                <w:rPr>
                  <w:rStyle w:val="Hyperlink"/>
                  <w:rFonts w:cstheme="minorHAnsi"/>
                  <w:lang w:val="fr-FR"/>
                </w:rPr>
                <w:t>sophia.phanord@undp.org</w:t>
              </w:r>
            </w:hyperlink>
            <w:r w:rsidR="00884DB7">
              <w:rPr>
                <w:rFonts w:cstheme="minorHAnsi"/>
                <w:lang w:val="fr-FR"/>
              </w:rPr>
              <w:t xml:space="preserve"> </w:t>
            </w:r>
          </w:p>
        </w:tc>
        <w:tc>
          <w:tcPr>
            <w:tcW w:w="3402" w:type="dxa"/>
          </w:tcPr>
          <w:p w14:paraId="5986A8DB" w14:textId="77777777" w:rsidR="00884DB7" w:rsidRPr="002E7E2A" w:rsidRDefault="00884DB7" w:rsidP="007B0C42">
            <w:pPr>
              <w:rPr>
                <w:rFonts w:cstheme="minorHAnsi"/>
                <w:lang w:val="fr-FR"/>
              </w:rPr>
            </w:pPr>
            <w:r w:rsidRPr="002E7E2A">
              <w:rPr>
                <w:rFonts w:cstheme="minorHAnsi"/>
                <w:lang w:val="fr-FR"/>
              </w:rPr>
              <w:t xml:space="preserve">Coordinatrice </w:t>
            </w:r>
          </w:p>
        </w:tc>
        <w:tc>
          <w:tcPr>
            <w:tcW w:w="2977" w:type="dxa"/>
          </w:tcPr>
          <w:p w14:paraId="1E08BC17" w14:textId="77777777" w:rsidR="00884DB7" w:rsidRPr="002E7E2A" w:rsidRDefault="00884DB7" w:rsidP="007B0C42">
            <w:pPr>
              <w:rPr>
                <w:rFonts w:cstheme="minorHAnsi"/>
                <w:lang w:val="fr-FR"/>
              </w:rPr>
            </w:pPr>
            <w:r w:rsidRPr="002E7E2A">
              <w:rPr>
                <w:rFonts w:cstheme="minorHAnsi"/>
                <w:lang w:val="fr-FR"/>
              </w:rPr>
              <w:t>PNUD</w:t>
            </w:r>
          </w:p>
        </w:tc>
        <w:tc>
          <w:tcPr>
            <w:tcW w:w="2299" w:type="dxa"/>
          </w:tcPr>
          <w:p w14:paraId="502492B9" w14:textId="77777777" w:rsidR="00884DB7" w:rsidRPr="002E7E2A" w:rsidRDefault="00884DB7" w:rsidP="007B0C42">
            <w:pPr>
              <w:rPr>
                <w:rFonts w:cstheme="minorHAnsi"/>
                <w:lang w:val="fr-FR"/>
              </w:rPr>
            </w:pPr>
            <w:r w:rsidRPr="002E7E2A">
              <w:rPr>
                <w:rFonts w:cstheme="minorHAnsi"/>
                <w:lang w:val="fr-FR"/>
              </w:rPr>
              <w:t>Groupe Operations/HR</w:t>
            </w:r>
          </w:p>
        </w:tc>
      </w:tr>
      <w:tr w:rsidR="00884DB7" w:rsidRPr="002E7E2A" w14:paraId="662E8BA3" w14:textId="77777777" w:rsidTr="007B0C42">
        <w:tc>
          <w:tcPr>
            <w:tcW w:w="439" w:type="dxa"/>
          </w:tcPr>
          <w:p w14:paraId="5C26C41D" w14:textId="77777777" w:rsidR="00884DB7" w:rsidRPr="002E7E2A" w:rsidRDefault="00884DB7" w:rsidP="007B0C42">
            <w:pPr>
              <w:rPr>
                <w:rFonts w:cstheme="minorHAnsi"/>
                <w:lang w:val="fr-FR"/>
              </w:rPr>
            </w:pPr>
            <w:r w:rsidRPr="002E7E2A">
              <w:rPr>
                <w:rFonts w:cstheme="minorHAnsi"/>
                <w:lang w:val="fr-FR"/>
              </w:rPr>
              <w:t>2.</w:t>
            </w:r>
          </w:p>
        </w:tc>
        <w:tc>
          <w:tcPr>
            <w:tcW w:w="5368" w:type="dxa"/>
            <w:gridSpan w:val="2"/>
          </w:tcPr>
          <w:p w14:paraId="563E65C6" w14:textId="77777777" w:rsidR="00884DB7" w:rsidRDefault="00884DB7" w:rsidP="007B0C42">
            <w:pPr>
              <w:rPr>
                <w:rFonts w:cstheme="minorHAnsi"/>
                <w:lang w:val="fr-FR"/>
              </w:rPr>
            </w:pPr>
            <w:r>
              <w:rPr>
                <w:rFonts w:cstheme="minorHAnsi"/>
                <w:lang w:val="fr-FR"/>
              </w:rPr>
              <w:t xml:space="preserve">Marie </w:t>
            </w:r>
            <w:r w:rsidRPr="002E7E2A">
              <w:rPr>
                <w:rFonts w:cstheme="minorHAnsi"/>
                <w:lang w:val="fr-FR"/>
              </w:rPr>
              <w:t>Felicienne Trevant</w:t>
            </w:r>
          </w:p>
          <w:p w14:paraId="32D34395" w14:textId="77777777" w:rsidR="00884DB7" w:rsidRDefault="00884DB7" w:rsidP="007B0C42">
            <w:pPr>
              <w:rPr>
                <w:rFonts w:cstheme="minorHAnsi"/>
                <w:lang w:val="fr-FR"/>
              </w:rPr>
            </w:pPr>
            <w:r>
              <w:rPr>
                <w:rFonts w:cstheme="minorHAnsi"/>
                <w:lang w:val="fr-FR"/>
              </w:rPr>
              <w:t>Directrice des Operations</w:t>
            </w:r>
          </w:p>
          <w:p w14:paraId="6DD47F1F" w14:textId="77777777" w:rsidR="00884DB7" w:rsidRDefault="00000000" w:rsidP="007B0C42">
            <w:pPr>
              <w:rPr>
                <w:rFonts w:cstheme="minorHAnsi"/>
                <w:lang w:val="fr-FR"/>
              </w:rPr>
            </w:pPr>
            <w:hyperlink r:id="rId47" w:history="1">
              <w:r w:rsidR="00884DB7" w:rsidRPr="00E41458">
                <w:rPr>
                  <w:rStyle w:val="Hyperlink"/>
                  <w:rFonts w:cstheme="minorHAnsi"/>
                  <w:lang w:val="fr-FR"/>
                </w:rPr>
                <w:t>marie.trevant@unwomen.org</w:t>
              </w:r>
            </w:hyperlink>
            <w:r w:rsidR="00884DB7">
              <w:rPr>
                <w:rFonts w:cstheme="minorHAnsi"/>
                <w:lang w:val="fr-FR"/>
              </w:rPr>
              <w:t xml:space="preserve"> </w:t>
            </w:r>
          </w:p>
          <w:p w14:paraId="0C1DB9DB" w14:textId="77777777" w:rsidR="00884DB7" w:rsidRPr="002E7E2A" w:rsidRDefault="00884DB7" w:rsidP="007B0C42">
            <w:pPr>
              <w:rPr>
                <w:rFonts w:cstheme="minorHAnsi"/>
                <w:lang w:val="fr-FR"/>
              </w:rPr>
            </w:pPr>
            <w:r>
              <w:rPr>
                <w:rFonts w:cstheme="minorHAnsi"/>
                <w:lang w:val="fr-FR"/>
              </w:rPr>
              <w:t>3170 8659</w:t>
            </w:r>
          </w:p>
        </w:tc>
        <w:tc>
          <w:tcPr>
            <w:tcW w:w="3402" w:type="dxa"/>
          </w:tcPr>
          <w:p w14:paraId="6B6FC81E" w14:textId="77777777" w:rsidR="00884DB7" w:rsidRPr="002E7E2A" w:rsidRDefault="00884DB7" w:rsidP="007B0C42">
            <w:pPr>
              <w:rPr>
                <w:rFonts w:cstheme="minorHAnsi"/>
                <w:lang w:val="fr-FR"/>
              </w:rPr>
            </w:pPr>
            <w:r w:rsidRPr="002E7E2A">
              <w:rPr>
                <w:rFonts w:cstheme="minorHAnsi"/>
                <w:lang w:val="fr-FR"/>
              </w:rPr>
              <w:t xml:space="preserve">Coordinatrice alternate </w:t>
            </w:r>
          </w:p>
        </w:tc>
        <w:tc>
          <w:tcPr>
            <w:tcW w:w="2977" w:type="dxa"/>
          </w:tcPr>
          <w:p w14:paraId="3A5D24A1" w14:textId="77777777" w:rsidR="00884DB7" w:rsidRPr="002E7E2A" w:rsidRDefault="00884DB7" w:rsidP="007B0C42">
            <w:pPr>
              <w:rPr>
                <w:rFonts w:cstheme="minorHAnsi"/>
                <w:lang w:val="fr-FR"/>
              </w:rPr>
            </w:pPr>
            <w:r w:rsidRPr="002E7E2A">
              <w:rPr>
                <w:rFonts w:cstheme="minorHAnsi"/>
                <w:lang w:val="fr-FR"/>
              </w:rPr>
              <w:t>ONU Femmes</w:t>
            </w:r>
          </w:p>
        </w:tc>
        <w:tc>
          <w:tcPr>
            <w:tcW w:w="2299" w:type="dxa"/>
          </w:tcPr>
          <w:p w14:paraId="22530689" w14:textId="77777777" w:rsidR="00884DB7" w:rsidRPr="002E7E2A" w:rsidRDefault="00884DB7" w:rsidP="007B0C42">
            <w:pPr>
              <w:rPr>
                <w:rFonts w:cstheme="minorHAnsi"/>
                <w:lang w:val="fr-FR"/>
              </w:rPr>
            </w:pPr>
            <w:r w:rsidRPr="002E7E2A">
              <w:rPr>
                <w:rFonts w:cstheme="minorHAnsi"/>
                <w:lang w:val="fr-FR"/>
              </w:rPr>
              <w:t>Groupe Operations / HR</w:t>
            </w:r>
          </w:p>
        </w:tc>
      </w:tr>
      <w:tr w:rsidR="00884DB7" w:rsidRPr="002E7E2A" w14:paraId="68549E85" w14:textId="77777777" w:rsidTr="007B0C42">
        <w:tc>
          <w:tcPr>
            <w:tcW w:w="439" w:type="dxa"/>
          </w:tcPr>
          <w:p w14:paraId="22AFCC33" w14:textId="77777777" w:rsidR="00884DB7" w:rsidRPr="002E7E2A" w:rsidRDefault="00884DB7" w:rsidP="007B0C42">
            <w:pPr>
              <w:rPr>
                <w:rFonts w:cstheme="minorHAnsi"/>
                <w:lang w:val="fr-FR"/>
              </w:rPr>
            </w:pPr>
            <w:r w:rsidRPr="002E7E2A">
              <w:rPr>
                <w:rFonts w:cstheme="minorHAnsi"/>
                <w:lang w:val="fr-FR"/>
              </w:rPr>
              <w:t>3.</w:t>
            </w:r>
          </w:p>
        </w:tc>
        <w:tc>
          <w:tcPr>
            <w:tcW w:w="5368" w:type="dxa"/>
            <w:gridSpan w:val="2"/>
          </w:tcPr>
          <w:p w14:paraId="4D398E27" w14:textId="77777777" w:rsidR="00884DB7" w:rsidRPr="00C86E6C" w:rsidRDefault="00884DB7" w:rsidP="007B0C42">
            <w:pPr>
              <w:rPr>
                <w:rFonts w:cstheme="minorHAnsi"/>
              </w:rPr>
            </w:pPr>
            <w:r w:rsidRPr="00C86E6C">
              <w:rPr>
                <w:rFonts w:cstheme="minorHAnsi"/>
              </w:rPr>
              <w:t>Rose Catherine Edouarzin</w:t>
            </w:r>
          </w:p>
          <w:p w14:paraId="340F4EE7" w14:textId="77777777" w:rsidR="00884DB7" w:rsidRPr="00C86E6C" w:rsidRDefault="00884DB7" w:rsidP="007B0C42">
            <w:pPr>
              <w:rPr>
                <w:rFonts w:cstheme="minorHAnsi"/>
              </w:rPr>
            </w:pPr>
            <w:r w:rsidRPr="00C86E6C">
              <w:rPr>
                <w:rFonts w:cstheme="minorHAnsi"/>
              </w:rPr>
              <w:t>Assistante en protection</w:t>
            </w:r>
          </w:p>
          <w:p w14:paraId="4A52BA80" w14:textId="77777777" w:rsidR="00884DB7" w:rsidRPr="00C86E6C" w:rsidRDefault="00000000" w:rsidP="007B0C42">
            <w:pPr>
              <w:rPr>
                <w:rFonts w:cstheme="minorHAnsi"/>
              </w:rPr>
            </w:pPr>
            <w:hyperlink r:id="rId48" w:history="1">
              <w:r w:rsidR="00884DB7" w:rsidRPr="00E41458">
                <w:rPr>
                  <w:rStyle w:val="Hyperlink"/>
                  <w:rFonts w:cstheme="minorHAnsi"/>
                </w:rPr>
                <w:t>redouarzin@iom.int</w:t>
              </w:r>
            </w:hyperlink>
            <w:r w:rsidR="00884DB7">
              <w:rPr>
                <w:rFonts w:cstheme="minorHAnsi"/>
              </w:rPr>
              <w:t xml:space="preserve"> </w:t>
            </w:r>
          </w:p>
          <w:p w14:paraId="62C99E62" w14:textId="77777777" w:rsidR="00884DB7" w:rsidRPr="002E7E2A" w:rsidRDefault="00884DB7" w:rsidP="007B0C42">
            <w:pPr>
              <w:rPr>
                <w:rFonts w:cstheme="minorHAnsi"/>
                <w:color w:val="000000"/>
              </w:rPr>
            </w:pPr>
            <w:r w:rsidRPr="00C86E6C">
              <w:rPr>
                <w:rFonts w:cstheme="minorHAnsi"/>
              </w:rPr>
              <w:t>509 3773 1958</w:t>
            </w:r>
          </w:p>
        </w:tc>
        <w:tc>
          <w:tcPr>
            <w:tcW w:w="3402" w:type="dxa"/>
          </w:tcPr>
          <w:p w14:paraId="6BCE064B" w14:textId="77777777" w:rsidR="00884DB7" w:rsidRPr="002E7E2A" w:rsidRDefault="00884DB7" w:rsidP="007B0C42">
            <w:pPr>
              <w:rPr>
                <w:rFonts w:cstheme="minorHAnsi"/>
                <w:lang w:val="fr-FR"/>
              </w:rPr>
            </w:pPr>
            <w:r w:rsidRPr="002E7E2A">
              <w:rPr>
                <w:rFonts w:cstheme="minorHAnsi"/>
                <w:lang w:val="fr-FR"/>
              </w:rPr>
              <w:t>Rapporteur pour la restitution</w:t>
            </w:r>
          </w:p>
        </w:tc>
        <w:tc>
          <w:tcPr>
            <w:tcW w:w="2977" w:type="dxa"/>
          </w:tcPr>
          <w:p w14:paraId="59D44C47" w14:textId="77777777" w:rsidR="00884DB7" w:rsidRPr="002E7E2A" w:rsidRDefault="00884DB7" w:rsidP="007B0C42">
            <w:pPr>
              <w:rPr>
                <w:rFonts w:cstheme="minorHAnsi"/>
                <w:lang w:val="fr-FR"/>
              </w:rPr>
            </w:pPr>
            <w:r w:rsidRPr="002E7E2A">
              <w:rPr>
                <w:rFonts w:cstheme="minorHAnsi"/>
                <w:lang w:val="fr-FR"/>
              </w:rPr>
              <w:t>IOM</w:t>
            </w:r>
          </w:p>
        </w:tc>
        <w:tc>
          <w:tcPr>
            <w:tcW w:w="2299" w:type="dxa"/>
          </w:tcPr>
          <w:p w14:paraId="407F2253"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4874AFED" w14:textId="77777777" w:rsidTr="007B0C42">
        <w:trPr>
          <w:trHeight w:val="62"/>
        </w:trPr>
        <w:tc>
          <w:tcPr>
            <w:tcW w:w="439" w:type="dxa"/>
          </w:tcPr>
          <w:p w14:paraId="11524264" w14:textId="77777777" w:rsidR="00884DB7" w:rsidRPr="002E7E2A" w:rsidRDefault="00884DB7" w:rsidP="007B0C42">
            <w:pPr>
              <w:rPr>
                <w:rFonts w:cstheme="minorHAnsi"/>
                <w:lang w:val="fr-FR"/>
              </w:rPr>
            </w:pPr>
            <w:r w:rsidRPr="002E7E2A">
              <w:rPr>
                <w:rFonts w:cstheme="minorHAnsi"/>
                <w:lang w:val="fr-FR"/>
              </w:rPr>
              <w:t>4.</w:t>
            </w:r>
          </w:p>
        </w:tc>
        <w:tc>
          <w:tcPr>
            <w:tcW w:w="5368" w:type="dxa"/>
            <w:gridSpan w:val="2"/>
          </w:tcPr>
          <w:p w14:paraId="1BC9A34A" w14:textId="77777777" w:rsidR="00884DB7" w:rsidRDefault="00884DB7" w:rsidP="007B0C42">
            <w:pPr>
              <w:rPr>
                <w:rFonts w:cstheme="minorHAnsi"/>
                <w:color w:val="000000"/>
              </w:rPr>
            </w:pPr>
            <w:r w:rsidRPr="002E7E2A">
              <w:rPr>
                <w:rFonts w:cstheme="minorHAnsi"/>
                <w:color w:val="000000"/>
              </w:rPr>
              <w:t xml:space="preserve">André Nécence </w:t>
            </w:r>
          </w:p>
          <w:p w14:paraId="218A00C3" w14:textId="77777777" w:rsidR="00884DB7" w:rsidRPr="002E7E2A" w:rsidRDefault="00000000" w:rsidP="007B0C42">
            <w:pPr>
              <w:rPr>
                <w:rFonts w:cstheme="minorHAnsi"/>
                <w:color w:val="000000"/>
                <w:lang w:val="fr-FR"/>
              </w:rPr>
            </w:pPr>
            <w:hyperlink r:id="rId49" w:history="1">
              <w:r w:rsidR="00884DB7" w:rsidRPr="00E41458">
                <w:rPr>
                  <w:rStyle w:val="Hyperlink"/>
                  <w:rFonts w:cstheme="minorHAnsi"/>
                  <w:lang w:val="fr-FR"/>
                </w:rPr>
                <w:t>necence@ilo.org</w:t>
              </w:r>
            </w:hyperlink>
            <w:r w:rsidR="00884DB7">
              <w:rPr>
                <w:rFonts w:cstheme="minorHAnsi"/>
                <w:color w:val="000000"/>
                <w:lang w:val="fr-FR"/>
              </w:rPr>
              <w:t xml:space="preserve"> </w:t>
            </w:r>
          </w:p>
          <w:p w14:paraId="464BF921" w14:textId="77777777" w:rsidR="00884DB7" w:rsidRPr="002E7E2A" w:rsidRDefault="00884DB7" w:rsidP="007B0C42">
            <w:pPr>
              <w:rPr>
                <w:rFonts w:cstheme="minorHAnsi"/>
                <w:lang w:val="fr-FR"/>
              </w:rPr>
            </w:pPr>
          </w:p>
        </w:tc>
        <w:tc>
          <w:tcPr>
            <w:tcW w:w="3402" w:type="dxa"/>
          </w:tcPr>
          <w:p w14:paraId="6BA13AFB"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2360A0C7" w14:textId="77777777" w:rsidR="00884DB7" w:rsidRPr="002E7E2A" w:rsidRDefault="00884DB7" w:rsidP="007B0C42">
            <w:pPr>
              <w:rPr>
                <w:rFonts w:cstheme="minorHAnsi"/>
                <w:lang w:val="fr-FR"/>
              </w:rPr>
            </w:pPr>
            <w:r w:rsidRPr="002E7E2A">
              <w:rPr>
                <w:rFonts w:cstheme="minorHAnsi"/>
                <w:lang w:val="fr-FR"/>
              </w:rPr>
              <w:t>ILO</w:t>
            </w:r>
          </w:p>
        </w:tc>
        <w:tc>
          <w:tcPr>
            <w:tcW w:w="2299" w:type="dxa"/>
          </w:tcPr>
          <w:p w14:paraId="4D04B3DB" w14:textId="352591B9" w:rsidR="00884DB7" w:rsidRPr="002E7E2A" w:rsidRDefault="004E6D7D" w:rsidP="007B0C42">
            <w:pPr>
              <w:rPr>
                <w:rFonts w:cstheme="minorHAnsi"/>
                <w:lang w:val="fr-FR"/>
              </w:rPr>
            </w:pPr>
            <w:r w:rsidRPr="002E7E2A">
              <w:rPr>
                <w:rFonts w:cstheme="minorHAnsi"/>
                <w:lang w:val="fr-FR"/>
              </w:rPr>
              <w:t xml:space="preserve">Groupe Operations </w:t>
            </w:r>
          </w:p>
        </w:tc>
      </w:tr>
    </w:tbl>
    <w:p w14:paraId="3F8DE8FF" w14:textId="77777777" w:rsidR="00884DB7" w:rsidRDefault="00884DB7" w:rsidP="00884DB7">
      <w:pPr>
        <w:rPr>
          <w:rFonts w:cstheme="minorHAnsi"/>
          <w:lang w:val="fr-FR"/>
        </w:rPr>
      </w:pPr>
    </w:p>
    <w:p w14:paraId="3A60AEA8" w14:textId="77777777" w:rsidR="00884DB7" w:rsidRDefault="00884DB7" w:rsidP="00884DB7">
      <w:pPr>
        <w:rPr>
          <w:rFonts w:cstheme="minorHAnsi"/>
          <w:lang w:val="fr-FR"/>
        </w:rPr>
      </w:pPr>
    </w:p>
    <w:p w14:paraId="24B42F06" w14:textId="77777777" w:rsidR="00884DB7" w:rsidRDefault="00884DB7" w:rsidP="00884DB7">
      <w:pPr>
        <w:rPr>
          <w:rFonts w:cstheme="minorHAnsi"/>
          <w:lang w:val="fr-FR"/>
        </w:rPr>
      </w:pPr>
    </w:p>
    <w:p w14:paraId="5E6B4A05" w14:textId="77777777" w:rsidR="00884DB7" w:rsidRDefault="00884DB7" w:rsidP="00884DB7">
      <w:pPr>
        <w:rPr>
          <w:rFonts w:cstheme="minorHAnsi"/>
          <w:lang w:val="fr-FR"/>
        </w:rPr>
      </w:pPr>
    </w:p>
    <w:p w14:paraId="026C450B" w14:textId="77777777" w:rsidR="00884DB7" w:rsidRDefault="00884DB7" w:rsidP="00884DB7">
      <w:pPr>
        <w:rPr>
          <w:rFonts w:cstheme="minorHAnsi"/>
          <w:lang w:val="fr-FR"/>
        </w:rPr>
      </w:pPr>
    </w:p>
    <w:p w14:paraId="604AE378" w14:textId="77777777" w:rsidR="00884DB7" w:rsidRDefault="00884DB7" w:rsidP="00884DB7">
      <w:pPr>
        <w:rPr>
          <w:rFonts w:cstheme="minorHAnsi"/>
          <w:lang w:val="fr-FR"/>
        </w:rPr>
      </w:pPr>
    </w:p>
    <w:p w14:paraId="4ACACA90" w14:textId="77777777" w:rsidR="00884DB7" w:rsidRDefault="00884DB7" w:rsidP="00884DB7">
      <w:pPr>
        <w:rPr>
          <w:rFonts w:cstheme="minorHAnsi"/>
          <w:lang w:val="fr-FR"/>
        </w:rPr>
      </w:pPr>
    </w:p>
    <w:p w14:paraId="3C009A49" w14:textId="77777777" w:rsidR="00884DB7" w:rsidRDefault="00884DB7" w:rsidP="00884DB7">
      <w:pPr>
        <w:rPr>
          <w:rFonts w:cstheme="minorHAnsi"/>
          <w:lang w:val="fr-FR"/>
        </w:rPr>
      </w:pPr>
    </w:p>
    <w:p w14:paraId="6D9E35D6" w14:textId="77777777" w:rsidR="00884DB7" w:rsidRDefault="00884DB7" w:rsidP="00884DB7">
      <w:pPr>
        <w:rPr>
          <w:rFonts w:cstheme="minorHAnsi"/>
          <w:lang w:val="fr-FR"/>
        </w:rPr>
      </w:pPr>
    </w:p>
    <w:p w14:paraId="1008125C" w14:textId="77777777" w:rsidR="00884DB7" w:rsidRDefault="00884DB7" w:rsidP="00884DB7">
      <w:pPr>
        <w:rPr>
          <w:rFonts w:cstheme="minorHAnsi"/>
          <w:lang w:val="fr-FR"/>
        </w:rPr>
      </w:pPr>
    </w:p>
    <w:p w14:paraId="5D7184BB" w14:textId="77777777" w:rsidR="00884DB7" w:rsidRDefault="00884DB7" w:rsidP="00884DB7">
      <w:pPr>
        <w:rPr>
          <w:rFonts w:cstheme="minorHAnsi"/>
          <w:lang w:val="fr-FR"/>
        </w:rPr>
      </w:pPr>
    </w:p>
    <w:p w14:paraId="42304691" w14:textId="66FDEBD3" w:rsidR="00884DB7" w:rsidRDefault="00884DB7" w:rsidP="00884DB7">
      <w:pPr>
        <w:rPr>
          <w:rFonts w:cstheme="minorHAnsi"/>
          <w:lang w:val="fr-FR"/>
        </w:rPr>
      </w:pPr>
      <w:r>
        <w:rPr>
          <w:rFonts w:cstheme="minorHAnsi"/>
          <w:lang w:val="fr-FR"/>
        </w:rPr>
        <w:br w:type="page"/>
      </w:r>
    </w:p>
    <w:tbl>
      <w:tblPr>
        <w:tblStyle w:val="TableGrid"/>
        <w:tblW w:w="0" w:type="auto"/>
        <w:tblLook w:val="04A0" w:firstRow="1" w:lastRow="0" w:firstColumn="1" w:lastColumn="0" w:noHBand="0" w:noVBand="1"/>
      </w:tblPr>
      <w:tblGrid>
        <w:gridCol w:w="439"/>
        <w:gridCol w:w="1136"/>
        <w:gridCol w:w="4232"/>
        <w:gridCol w:w="3402"/>
        <w:gridCol w:w="2977"/>
        <w:gridCol w:w="1843"/>
      </w:tblGrid>
      <w:tr w:rsidR="00884DB7" w:rsidRPr="00C44FC1" w14:paraId="1FBAB102" w14:textId="77777777" w:rsidTr="007B0C42">
        <w:tc>
          <w:tcPr>
            <w:tcW w:w="1575" w:type="dxa"/>
            <w:gridSpan w:val="2"/>
            <w:shd w:val="clear" w:color="auto" w:fill="E7E6E6" w:themeFill="background2"/>
          </w:tcPr>
          <w:p w14:paraId="511010E6" w14:textId="77777777" w:rsidR="00884DB7" w:rsidRPr="002E7E2A" w:rsidRDefault="00884DB7" w:rsidP="007B0C42">
            <w:pPr>
              <w:rPr>
                <w:rFonts w:cstheme="minorHAnsi"/>
                <w:b/>
                <w:bCs/>
                <w:lang w:val="fr-FR"/>
              </w:rPr>
            </w:pPr>
            <w:r w:rsidRPr="002E7E2A">
              <w:rPr>
                <w:rFonts w:cstheme="minorHAnsi"/>
                <w:b/>
                <w:bCs/>
                <w:lang w:val="fr-FR"/>
              </w:rPr>
              <w:lastRenderedPageBreak/>
              <w:t>GROUPE  6</w:t>
            </w:r>
          </w:p>
          <w:p w14:paraId="70653ACB" w14:textId="77777777" w:rsidR="00884DB7" w:rsidRPr="002E7E2A" w:rsidRDefault="00884DB7" w:rsidP="007B0C42">
            <w:pPr>
              <w:rPr>
                <w:rFonts w:cstheme="minorHAnsi"/>
                <w:lang w:val="fr-FR"/>
              </w:rPr>
            </w:pPr>
          </w:p>
        </w:tc>
        <w:tc>
          <w:tcPr>
            <w:tcW w:w="12454" w:type="dxa"/>
            <w:gridSpan w:val="4"/>
            <w:shd w:val="clear" w:color="auto" w:fill="E7E6E6" w:themeFill="background2"/>
          </w:tcPr>
          <w:p w14:paraId="768D6585" w14:textId="77777777" w:rsidR="00884DB7" w:rsidRPr="002E7E2A" w:rsidRDefault="00884DB7" w:rsidP="007B0C42">
            <w:pPr>
              <w:pStyle w:val="Default"/>
              <w:rPr>
                <w:rFonts w:asciiTheme="minorHAnsi" w:hAnsiTheme="minorHAnsi" w:cstheme="minorHAnsi"/>
                <w:b/>
                <w:bCs/>
                <w:sz w:val="22"/>
                <w:szCs w:val="22"/>
              </w:rPr>
            </w:pPr>
            <w:r w:rsidRPr="002E7E2A">
              <w:rPr>
                <w:rFonts w:asciiTheme="minorHAnsi" w:hAnsiTheme="minorHAnsi" w:cstheme="minorHAnsi"/>
                <w:b/>
                <w:bCs/>
                <w:sz w:val="22"/>
                <w:szCs w:val="22"/>
              </w:rPr>
              <w:t>Indicateurs</w:t>
            </w:r>
          </w:p>
          <w:p w14:paraId="297C8F30"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4.1 Leadership</w:t>
            </w:r>
          </w:p>
          <w:p w14:paraId="2A8DDF42" w14:textId="77777777" w:rsidR="00884DB7" w:rsidRPr="002E7E2A" w:rsidRDefault="00884DB7" w:rsidP="007B0C42">
            <w:pPr>
              <w:pStyle w:val="Default"/>
              <w:spacing w:after="17"/>
              <w:ind w:left="1283"/>
              <w:rPr>
                <w:rFonts w:asciiTheme="minorHAnsi" w:hAnsiTheme="minorHAnsi" w:cstheme="minorHAnsi"/>
                <w:sz w:val="22"/>
                <w:szCs w:val="22"/>
              </w:rPr>
            </w:pPr>
            <w:r w:rsidRPr="002E7E2A">
              <w:rPr>
                <w:rFonts w:asciiTheme="minorHAnsi" w:hAnsiTheme="minorHAnsi" w:cstheme="minorHAnsi"/>
                <w:sz w:val="22"/>
                <w:szCs w:val="22"/>
              </w:rPr>
              <w:t>• 6.1 Suivi et attribution des ressources</w:t>
            </w:r>
          </w:p>
        </w:tc>
      </w:tr>
      <w:tr w:rsidR="00884DB7" w:rsidRPr="00626FCA" w14:paraId="48344C11" w14:textId="77777777" w:rsidTr="007B0C42">
        <w:trPr>
          <w:trHeight w:val="559"/>
        </w:trPr>
        <w:tc>
          <w:tcPr>
            <w:tcW w:w="439" w:type="dxa"/>
          </w:tcPr>
          <w:p w14:paraId="58255EE2" w14:textId="77777777" w:rsidR="00884DB7" w:rsidRPr="002E7E2A" w:rsidRDefault="00884DB7" w:rsidP="007B0C42">
            <w:pPr>
              <w:rPr>
                <w:rFonts w:cstheme="minorHAnsi"/>
                <w:lang w:val="fr-FR"/>
              </w:rPr>
            </w:pPr>
          </w:p>
        </w:tc>
        <w:tc>
          <w:tcPr>
            <w:tcW w:w="5368" w:type="dxa"/>
            <w:gridSpan w:val="2"/>
          </w:tcPr>
          <w:p w14:paraId="2CB5F70B" w14:textId="77777777" w:rsidR="00884DB7" w:rsidRPr="002E7E2A" w:rsidRDefault="00884DB7" w:rsidP="007B0C42">
            <w:pPr>
              <w:rPr>
                <w:rFonts w:cstheme="minorHAnsi"/>
                <w:lang w:val="fr-FR"/>
              </w:rPr>
            </w:pPr>
            <w:r w:rsidRPr="002E7E2A">
              <w:rPr>
                <w:rFonts w:cstheme="minorHAnsi"/>
                <w:lang w:val="fr-FR"/>
              </w:rPr>
              <w:t>Nom + email</w:t>
            </w:r>
          </w:p>
        </w:tc>
        <w:tc>
          <w:tcPr>
            <w:tcW w:w="3402" w:type="dxa"/>
          </w:tcPr>
          <w:p w14:paraId="5BD32CE6" w14:textId="77777777" w:rsidR="00884DB7" w:rsidRPr="002E7E2A" w:rsidRDefault="00884DB7" w:rsidP="007B0C42">
            <w:pPr>
              <w:rPr>
                <w:rFonts w:cstheme="minorHAnsi"/>
                <w:lang w:val="fr-FR"/>
              </w:rPr>
            </w:pPr>
            <w:r w:rsidRPr="002E7E2A">
              <w:rPr>
                <w:rFonts w:cstheme="minorHAnsi"/>
                <w:lang w:val="fr-FR"/>
              </w:rPr>
              <w:t>Rôle</w:t>
            </w:r>
          </w:p>
        </w:tc>
        <w:tc>
          <w:tcPr>
            <w:tcW w:w="2977" w:type="dxa"/>
          </w:tcPr>
          <w:p w14:paraId="4F6E4D78" w14:textId="77777777" w:rsidR="00884DB7" w:rsidRPr="002E7E2A" w:rsidRDefault="00884DB7" w:rsidP="007B0C42">
            <w:pPr>
              <w:rPr>
                <w:rFonts w:cstheme="minorHAnsi"/>
                <w:lang w:val="fr-FR"/>
              </w:rPr>
            </w:pPr>
            <w:r w:rsidRPr="002E7E2A">
              <w:rPr>
                <w:rFonts w:cstheme="minorHAnsi"/>
                <w:lang w:val="fr-FR"/>
              </w:rPr>
              <w:t>Agence</w:t>
            </w:r>
          </w:p>
        </w:tc>
        <w:tc>
          <w:tcPr>
            <w:tcW w:w="1843" w:type="dxa"/>
          </w:tcPr>
          <w:p w14:paraId="559ECD3C" w14:textId="77777777" w:rsidR="00884DB7" w:rsidRPr="002E7E2A" w:rsidRDefault="00884DB7" w:rsidP="007B0C42">
            <w:pPr>
              <w:rPr>
                <w:rFonts w:cstheme="minorHAnsi"/>
                <w:lang w:val="fr-FR"/>
              </w:rPr>
            </w:pPr>
            <w:r w:rsidRPr="002E7E2A">
              <w:rPr>
                <w:rFonts w:cstheme="minorHAnsi"/>
                <w:lang w:val="fr-FR"/>
              </w:rPr>
              <w:t xml:space="preserve">Groupe inter agence </w:t>
            </w:r>
          </w:p>
        </w:tc>
      </w:tr>
      <w:tr w:rsidR="00884DB7" w:rsidRPr="002E7E2A" w14:paraId="3DAD7201" w14:textId="77777777" w:rsidTr="007B0C42">
        <w:tc>
          <w:tcPr>
            <w:tcW w:w="439" w:type="dxa"/>
          </w:tcPr>
          <w:p w14:paraId="1956F6C7" w14:textId="77777777" w:rsidR="00884DB7" w:rsidRPr="002E7E2A" w:rsidRDefault="00884DB7" w:rsidP="007B0C42">
            <w:pPr>
              <w:rPr>
                <w:rFonts w:cstheme="minorHAnsi"/>
                <w:lang w:val="fr-FR"/>
              </w:rPr>
            </w:pPr>
            <w:r w:rsidRPr="002E7E2A">
              <w:rPr>
                <w:rFonts w:cstheme="minorHAnsi"/>
                <w:lang w:val="fr-FR"/>
              </w:rPr>
              <w:t>1.</w:t>
            </w:r>
          </w:p>
        </w:tc>
        <w:tc>
          <w:tcPr>
            <w:tcW w:w="5368" w:type="dxa"/>
            <w:gridSpan w:val="2"/>
          </w:tcPr>
          <w:p w14:paraId="3845F886" w14:textId="77777777" w:rsidR="00884DB7" w:rsidRPr="00C86E6C" w:rsidRDefault="00884DB7" w:rsidP="007B0C42">
            <w:pPr>
              <w:rPr>
                <w:rFonts w:cstheme="minorHAnsi"/>
              </w:rPr>
            </w:pPr>
            <w:r w:rsidRPr="00C86E6C">
              <w:rPr>
                <w:rFonts w:cstheme="minorHAnsi"/>
              </w:rPr>
              <w:t>Astrid Marschatz</w:t>
            </w:r>
          </w:p>
          <w:p w14:paraId="6F5C0A6A" w14:textId="77777777" w:rsidR="00884DB7" w:rsidRPr="00C86E6C" w:rsidRDefault="00884DB7" w:rsidP="007B0C42">
            <w:pPr>
              <w:rPr>
                <w:rFonts w:cstheme="minorHAnsi"/>
              </w:rPr>
            </w:pPr>
            <w:r w:rsidRPr="00C86E6C">
              <w:rPr>
                <w:rFonts w:cstheme="minorHAnsi"/>
              </w:rPr>
              <w:t>Team Leader and Strategic Planner</w:t>
            </w:r>
          </w:p>
          <w:p w14:paraId="39086744" w14:textId="77777777" w:rsidR="00884DB7" w:rsidRPr="00C86E6C" w:rsidRDefault="00884DB7" w:rsidP="007B0C42">
            <w:pPr>
              <w:rPr>
                <w:rFonts w:cstheme="minorHAnsi"/>
                <w:lang w:val="fr-FR"/>
              </w:rPr>
            </w:pPr>
            <w:r w:rsidRPr="00C86E6C">
              <w:rPr>
                <w:rFonts w:cstheme="minorHAnsi"/>
                <w:lang w:val="fr-FR"/>
              </w:rPr>
              <w:t>3894</w:t>
            </w:r>
            <w:r>
              <w:rPr>
                <w:rFonts w:cstheme="minorHAnsi"/>
                <w:lang w:val="fr-FR"/>
              </w:rPr>
              <w:t xml:space="preserve"> </w:t>
            </w:r>
            <w:r w:rsidRPr="00C86E6C">
              <w:rPr>
                <w:rFonts w:cstheme="minorHAnsi"/>
                <w:lang w:val="fr-FR"/>
              </w:rPr>
              <w:t>1777</w:t>
            </w:r>
          </w:p>
          <w:p w14:paraId="126E5EC4" w14:textId="77777777" w:rsidR="00884DB7" w:rsidRPr="002E7E2A" w:rsidRDefault="00000000" w:rsidP="007B0C42">
            <w:pPr>
              <w:rPr>
                <w:rFonts w:cstheme="minorHAnsi"/>
                <w:lang w:val="fr-FR"/>
              </w:rPr>
            </w:pPr>
            <w:hyperlink r:id="rId50" w:history="1">
              <w:r w:rsidR="00884DB7" w:rsidRPr="00E41458">
                <w:rPr>
                  <w:rStyle w:val="Hyperlink"/>
                  <w:rFonts w:cstheme="minorHAnsi"/>
                  <w:lang w:val="fr-FR"/>
                </w:rPr>
                <w:t>astrid.marschatz@un.org</w:t>
              </w:r>
            </w:hyperlink>
            <w:r w:rsidR="00884DB7">
              <w:rPr>
                <w:rFonts w:cstheme="minorHAnsi"/>
                <w:lang w:val="fr-FR"/>
              </w:rPr>
              <w:t xml:space="preserve"> </w:t>
            </w:r>
          </w:p>
        </w:tc>
        <w:tc>
          <w:tcPr>
            <w:tcW w:w="3402" w:type="dxa"/>
          </w:tcPr>
          <w:p w14:paraId="2F364E7C" w14:textId="77777777" w:rsidR="00884DB7" w:rsidRPr="002E7E2A" w:rsidRDefault="00884DB7" w:rsidP="007B0C42">
            <w:pPr>
              <w:rPr>
                <w:rFonts w:cstheme="minorHAnsi"/>
                <w:lang w:val="fr-FR"/>
              </w:rPr>
            </w:pPr>
            <w:r w:rsidRPr="002E7E2A">
              <w:rPr>
                <w:rFonts w:cstheme="minorHAnsi"/>
                <w:lang w:val="fr-FR"/>
              </w:rPr>
              <w:t xml:space="preserve">Coordinatrice </w:t>
            </w:r>
          </w:p>
        </w:tc>
        <w:tc>
          <w:tcPr>
            <w:tcW w:w="2977" w:type="dxa"/>
          </w:tcPr>
          <w:p w14:paraId="516DB740" w14:textId="77777777" w:rsidR="00884DB7" w:rsidRPr="002E7E2A" w:rsidRDefault="00884DB7" w:rsidP="007B0C42">
            <w:pPr>
              <w:rPr>
                <w:rFonts w:cstheme="minorHAnsi"/>
                <w:lang w:val="fr-FR"/>
              </w:rPr>
            </w:pPr>
            <w:r w:rsidRPr="002E7E2A">
              <w:rPr>
                <w:rFonts w:cstheme="minorHAnsi"/>
                <w:lang w:val="fr-FR"/>
              </w:rPr>
              <w:t>RCO</w:t>
            </w:r>
          </w:p>
        </w:tc>
        <w:tc>
          <w:tcPr>
            <w:tcW w:w="1843" w:type="dxa"/>
          </w:tcPr>
          <w:p w14:paraId="791BE1AC" w14:textId="77777777" w:rsidR="00884DB7" w:rsidRPr="002E7E2A" w:rsidRDefault="00884DB7" w:rsidP="007B0C42">
            <w:pPr>
              <w:rPr>
                <w:rFonts w:cstheme="minorHAnsi"/>
                <w:lang w:val="fr-FR"/>
              </w:rPr>
            </w:pPr>
          </w:p>
        </w:tc>
      </w:tr>
      <w:tr w:rsidR="00884DB7" w:rsidRPr="002E7E2A" w14:paraId="7B2954A2" w14:textId="77777777" w:rsidTr="007B0C42">
        <w:tc>
          <w:tcPr>
            <w:tcW w:w="439" w:type="dxa"/>
          </w:tcPr>
          <w:p w14:paraId="41FB6735" w14:textId="77777777" w:rsidR="00884DB7" w:rsidRPr="002E7E2A" w:rsidRDefault="00884DB7" w:rsidP="007B0C42">
            <w:pPr>
              <w:rPr>
                <w:rFonts w:cstheme="minorHAnsi"/>
                <w:lang w:val="fr-FR"/>
              </w:rPr>
            </w:pPr>
          </w:p>
        </w:tc>
        <w:tc>
          <w:tcPr>
            <w:tcW w:w="5368" w:type="dxa"/>
            <w:gridSpan w:val="2"/>
          </w:tcPr>
          <w:p w14:paraId="64B323BC" w14:textId="77777777" w:rsidR="00884DB7" w:rsidRDefault="00884DB7" w:rsidP="007B0C42">
            <w:pPr>
              <w:pStyle w:val="xmsonormal"/>
              <w:rPr>
                <w:rFonts w:asciiTheme="minorHAnsi" w:eastAsia="Times New Roman" w:hAnsiTheme="minorHAnsi" w:cstheme="minorHAnsi"/>
                <w:color w:val="000000"/>
                <w:sz w:val="22"/>
                <w:szCs w:val="22"/>
              </w:rPr>
            </w:pPr>
            <w:r w:rsidRPr="00C86E6C">
              <w:rPr>
                <w:rFonts w:asciiTheme="minorHAnsi" w:eastAsia="Times New Roman" w:hAnsiTheme="minorHAnsi" w:cstheme="minorHAnsi"/>
                <w:color w:val="000000"/>
                <w:sz w:val="22"/>
                <w:szCs w:val="22"/>
              </w:rPr>
              <w:t xml:space="preserve">Lucie Jouanneau </w:t>
            </w:r>
          </w:p>
          <w:p w14:paraId="476EC813" w14:textId="77777777" w:rsidR="00884DB7" w:rsidRDefault="00884DB7" w:rsidP="007B0C42">
            <w:pPr>
              <w:pStyle w:val="xmsonormal"/>
              <w:rPr>
                <w:rFonts w:asciiTheme="minorHAnsi" w:eastAsia="Times New Roman" w:hAnsiTheme="minorHAnsi" w:cstheme="minorHAnsi"/>
                <w:color w:val="000000"/>
                <w:sz w:val="22"/>
                <w:szCs w:val="22"/>
              </w:rPr>
            </w:pPr>
            <w:r w:rsidRPr="002E7E2A">
              <w:rPr>
                <w:rFonts w:asciiTheme="minorHAnsi" w:eastAsia="Times New Roman" w:hAnsiTheme="minorHAnsi" w:cstheme="minorHAnsi"/>
                <w:color w:val="000000"/>
                <w:sz w:val="22"/>
                <w:szCs w:val="22"/>
              </w:rPr>
              <w:t>Spécialiste Programme Sécurité alimentaire, Nutrition, Moyens d'existence</w:t>
            </w:r>
          </w:p>
          <w:p w14:paraId="7FFE6680" w14:textId="77777777" w:rsidR="00884DB7" w:rsidRPr="002E7E2A" w:rsidRDefault="00884DB7" w:rsidP="007B0C42">
            <w:pPr>
              <w:pStyle w:val="xmsonormal"/>
              <w:rPr>
                <w:rFonts w:cstheme="minorHAnsi"/>
              </w:rPr>
            </w:pPr>
            <w:r w:rsidRPr="00C86E6C">
              <w:rPr>
                <w:rFonts w:asciiTheme="minorHAnsi" w:eastAsia="Times New Roman" w:hAnsiTheme="minorHAnsi" w:cstheme="minorHAnsi"/>
                <w:color w:val="1F497D"/>
                <w:sz w:val="22"/>
                <w:szCs w:val="22"/>
              </w:rPr>
              <w:t>Lucie.Jouanneau@fao.org</w:t>
            </w:r>
          </w:p>
        </w:tc>
        <w:tc>
          <w:tcPr>
            <w:tcW w:w="3402" w:type="dxa"/>
          </w:tcPr>
          <w:p w14:paraId="5DAF4864" w14:textId="77777777" w:rsidR="00884DB7" w:rsidRPr="002E7E2A" w:rsidRDefault="00884DB7" w:rsidP="007B0C42">
            <w:pPr>
              <w:rPr>
                <w:rFonts w:cstheme="minorHAnsi"/>
                <w:lang w:val="fr-FR"/>
              </w:rPr>
            </w:pPr>
            <w:r w:rsidRPr="002E7E2A">
              <w:rPr>
                <w:rFonts w:cstheme="minorHAnsi"/>
                <w:lang w:val="fr-FR"/>
              </w:rPr>
              <w:t>Coordinatrice alternate</w:t>
            </w:r>
          </w:p>
        </w:tc>
        <w:tc>
          <w:tcPr>
            <w:tcW w:w="2977" w:type="dxa"/>
          </w:tcPr>
          <w:p w14:paraId="287902F7" w14:textId="77777777" w:rsidR="00884DB7" w:rsidRPr="002E7E2A" w:rsidRDefault="00884DB7" w:rsidP="007B0C42">
            <w:pPr>
              <w:rPr>
                <w:rFonts w:cstheme="minorHAnsi"/>
                <w:lang w:val="fr-FR"/>
              </w:rPr>
            </w:pPr>
            <w:r w:rsidRPr="002E7E2A">
              <w:rPr>
                <w:rFonts w:cstheme="minorHAnsi"/>
                <w:lang w:val="fr-FR"/>
              </w:rPr>
              <w:t>FAO</w:t>
            </w:r>
          </w:p>
        </w:tc>
        <w:tc>
          <w:tcPr>
            <w:tcW w:w="1843" w:type="dxa"/>
          </w:tcPr>
          <w:p w14:paraId="45738104"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5F92D3C3" w14:textId="77777777" w:rsidTr="007B0C42">
        <w:tc>
          <w:tcPr>
            <w:tcW w:w="439" w:type="dxa"/>
          </w:tcPr>
          <w:p w14:paraId="7BA0D76A" w14:textId="77777777" w:rsidR="00884DB7" w:rsidRPr="002E7E2A" w:rsidRDefault="00884DB7" w:rsidP="007B0C42">
            <w:pPr>
              <w:rPr>
                <w:rFonts w:cstheme="minorHAnsi"/>
                <w:lang w:val="fr-FR"/>
              </w:rPr>
            </w:pPr>
            <w:r w:rsidRPr="002E7E2A">
              <w:rPr>
                <w:rFonts w:cstheme="minorHAnsi"/>
                <w:lang w:val="fr-FR"/>
              </w:rPr>
              <w:t>2.</w:t>
            </w:r>
          </w:p>
        </w:tc>
        <w:tc>
          <w:tcPr>
            <w:tcW w:w="5368" w:type="dxa"/>
            <w:gridSpan w:val="2"/>
          </w:tcPr>
          <w:p w14:paraId="6474F46B" w14:textId="77777777" w:rsidR="00884DB7" w:rsidRDefault="00884DB7" w:rsidP="007B0C42">
            <w:pPr>
              <w:rPr>
                <w:rFonts w:cstheme="minorHAnsi"/>
                <w:lang w:val="fr-FR"/>
              </w:rPr>
            </w:pPr>
            <w:r w:rsidRPr="002E7E2A">
              <w:rPr>
                <w:rFonts w:cstheme="minorHAnsi"/>
                <w:lang w:val="fr-FR"/>
              </w:rPr>
              <w:t>Jersuscha Vasty</w:t>
            </w:r>
            <w:r>
              <w:rPr>
                <w:rFonts w:cstheme="minorHAnsi"/>
                <w:lang w:val="fr-FR"/>
              </w:rPr>
              <w:t xml:space="preserve"> Michel</w:t>
            </w:r>
          </w:p>
          <w:p w14:paraId="75D190E6" w14:textId="77777777" w:rsidR="00884DB7" w:rsidRDefault="00884DB7" w:rsidP="007B0C42">
            <w:pPr>
              <w:rPr>
                <w:rFonts w:cstheme="minorHAnsi"/>
                <w:lang w:val="fr-FR"/>
              </w:rPr>
            </w:pPr>
            <w:r w:rsidRPr="00C86E6C">
              <w:rPr>
                <w:rFonts w:cstheme="minorHAnsi"/>
                <w:lang w:val="fr-FR"/>
              </w:rPr>
              <w:t>Communication Specialist</w:t>
            </w:r>
          </w:p>
          <w:p w14:paraId="03B0B434" w14:textId="77777777" w:rsidR="00884DB7" w:rsidRDefault="00000000" w:rsidP="007B0C42">
            <w:pPr>
              <w:rPr>
                <w:rFonts w:cstheme="minorHAnsi"/>
                <w:lang w:val="fr-FR"/>
              </w:rPr>
            </w:pPr>
            <w:hyperlink r:id="rId51" w:history="1">
              <w:r w:rsidR="00884DB7" w:rsidRPr="00E41458">
                <w:rPr>
                  <w:rStyle w:val="Hyperlink"/>
                  <w:rFonts w:cstheme="minorHAnsi"/>
                  <w:lang w:val="fr-FR"/>
                </w:rPr>
                <w:t>jeruscha.michel@un.org</w:t>
              </w:r>
            </w:hyperlink>
            <w:r w:rsidR="00884DB7">
              <w:rPr>
                <w:rFonts w:cstheme="minorHAnsi"/>
                <w:lang w:val="fr-FR"/>
              </w:rPr>
              <w:t xml:space="preserve"> </w:t>
            </w:r>
          </w:p>
          <w:p w14:paraId="2CFDF10E" w14:textId="77777777" w:rsidR="00884DB7" w:rsidRPr="002E7E2A" w:rsidRDefault="00884DB7" w:rsidP="007B0C42">
            <w:pPr>
              <w:rPr>
                <w:rFonts w:cstheme="minorHAnsi"/>
                <w:lang w:val="fr-FR"/>
              </w:rPr>
            </w:pPr>
            <w:r w:rsidRPr="00C86E6C">
              <w:rPr>
                <w:rFonts w:cstheme="minorHAnsi"/>
                <w:lang w:val="fr-FR"/>
              </w:rPr>
              <w:t>509 4638 6636</w:t>
            </w:r>
          </w:p>
        </w:tc>
        <w:tc>
          <w:tcPr>
            <w:tcW w:w="3402" w:type="dxa"/>
          </w:tcPr>
          <w:p w14:paraId="25156879" w14:textId="77777777" w:rsidR="00884DB7" w:rsidRPr="002E7E2A" w:rsidRDefault="00884DB7" w:rsidP="007B0C42">
            <w:pPr>
              <w:rPr>
                <w:rFonts w:cstheme="minorHAnsi"/>
                <w:lang w:val="fr-FR"/>
              </w:rPr>
            </w:pPr>
            <w:r w:rsidRPr="002E7E2A">
              <w:rPr>
                <w:rFonts w:cstheme="minorHAnsi"/>
                <w:lang w:val="fr-FR"/>
              </w:rPr>
              <w:t>Rapporteur pour la restitution</w:t>
            </w:r>
          </w:p>
        </w:tc>
        <w:tc>
          <w:tcPr>
            <w:tcW w:w="2977" w:type="dxa"/>
          </w:tcPr>
          <w:p w14:paraId="4155C140" w14:textId="77777777" w:rsidR="00884DB7" w:rsidRPr="002E7E2A" w:rsidRDefault="00884DB7" w:rsidP="007B0C42">
            <w:pPr>
              <w:rPr>
                <w:rFonts w:cstheme="minorHAnsi"/>
                <w:lang w:val="fr-FR"/>
              </w:rPr>
            </w:pPr>
            <w:r w:rsidRPr="002E7E2A">
              <w:rPr>
                <w:rFonts w:cstheme="minorHAnsi"/>
                <w:lang w:val="fr-FR"/>
              </w:rPr>
              <w:t>RCO</w:t>
            </w:r>
          </w:p>
        </w:tc>
        <w:tc>
          <w:tcPr>
            <w:tcW w:w="1843" w:type="dxa"/>
          </w:tcPr>
          <w:p w14:paraId="11E37F2E" w14:textId="77777777" w:rsidR="00884DB7" w:rsidRPr="002E7E2A" w:rsidRDefault="00884DB7" w:rsidP="007B0C42">
            <w:pPr>
              <w:rPr>
                <w:rFonts w:cstheme="minorHAnsi"/>
                <w:lang w:val="fr-FR"/>
              </w:rPr>
            </w:pPr>
            <w:r w:rsidRPr="002E7E2A">
              <w:rPr>
                <w:rFonts w:cstheme="minorHAnsi"/>
                <w:lang w:val="fr-FR"/>
              </w:rPr>
              <w:t>Groupe Communication</w:t>
            </w:r>
          </w:p>
        </w:tc>
      </w:tr>
      <w:tr w:rsidR="00884DB7" w:rsidRPr="002E7E2A" w14:paraId="08963720" w14:textId="77777777" w:rsidTr="007B0C42">
        <w:trPr>
          <w:trHeight w:val="437"/>
        </w:trPr>
        <w:tc>
          <w:tcPr>
            <w:tcW w:w="439" w:type="dxa"/>
          </w:tcPr>
          <w:p w14:paraId="1ED2C7B1" w14:textId="77777777" w:rsidR="00884DB7" w:rsidRPr="002E7E2A" w:rsidRDefault="00884DB7" w:rsidP="007B0C42">
            <w:pPr>
              <w:rPr>
                <w:rFonts w:cstheme="minorHAnsi"/>
                <w:lang w:val="fr-FR"/>
              </w:rPr>
            </w:pPr>
            <w:r w:rsidRPr="002E7E2A">
              <w:rPr>
                <w:rFonts w:cstheme="minorHAnsi"/>
                <w:lang w:val="fr-FR"/>
              </w:rPr>
              <w:t>3.</w:t>
            </w:r>
          </w:p>
        </w:tc>
        <w:tc>
          <w:tcPr>
            <w:tcW w:w="5368" w:type="dxa"/>
            <w:gridSpan w:val="2"/>
          </w:tcPr>
          <w:p w14:paraId="1743A1B4" w14:textId="77777777" w:rsidR="00884DB7" w:rsidRPr="00A059E9" w:rsidRDefault="00884DB7" w:rsidP="007B0C42">
            <w:pPr>
              <w:rPr>
                <w:rFonts w:cstheme="minorHAnsi"/>
                <w:color w:val="000000"/>
                <w:lang w:val="fr-FR"/>
              </w:rPr>
            </w:pPr>
            <w:r w:rsidRPr="00A059E9">
              <w:rPr>
                <w:rFonts w:cstheme="minorHAnsi"/>
                <w:color w:val="000000"/>
                <w:lang w:val="fr-FR"/>
              </w:rPr>
              <w:t>Elmehdi Ag Muphtah</w:t>
            </w:r>
          </w:p>
          <w:p w14:paraId="189F260C" w14:textId="77777777" w:rsidR="00884DB7" w:rsidRDefault="00884DB7" w:rsidP="007B0C42">
            <w:pPr>
              <w:rPr>
                <w:rFonts w:cstheme="minorHAnsi"/>
                <w:color w:val="000000"/>
                <w:lang w:val="fr-FR"/>
              </w:rPr>
            </w:pPr>
            <w:r w:rsidRPr="00A059E9">
              <w:rPr>
                <w:rFonts w:cstheme="minorHAnsi"/>
                <w:color w:val="000000"/>
                <w:lang w:val="fr-FR"/>
              </w:rPr>
              <w:t>Chargé de Bureau</w:t>
            </w:r>
          </w:p>
          <w:p w14:paraId="2C8361EB" w14:textId="77777777" w:rsidR="00884DB7" w:rsidRDefault="00000000" w:rsidP="007B0C42">
            <w:pPr>
              <w:rPr>
                <w:rFonts w:cstheme="minorHAnsi"/>
                <w:color w:val="000000"/>
                <w:lang w:val="fr-FR"/>
              </w:rPr>
            </w:pPr>
            <w:hyperlink r:id="rId52" w:history="1">
              <w:r w:rsidR="00884DB7" w:rsidRPr="00E41458">
                <w:rPr>
                  <w:rStyle w:val="Hyperlink"/>
                  <w:rFonts w:cstheme="minorHAnsi"/>
                  <w:lang w:val="fr-FR"/>
                </w:rPr>
                <w:t>e.ag-muphtah@unesco.org</w:t>
              </w:r>
            </w:hyperlink>
            <w:r w:rsidR="00884DB7">
              <w:rPr>
                <w:rFonts w:cstheme="minorHAnsi"/>
                <w:color w:val="000000"/>
                <w:lang w:val="fr-FR"/>
              </w:rPr>
              <w:t xml:space="preserve"> </w:t>
            </w:r>
          </w:p>
          <w:p w14:paraId="475039C1" w14:textId="77777777" w:rsidR="00884DB7" w:rsidRPr="002E7E2A" w:rsidRDefault="00884DB7" w:rsidP="007B0C42">
            <w:pPr>
              <w:rPr>
                <w:rFonts w:cstheme="minorHAnsi"/>
                <w:lang w:val="fr-FR"/>
              </w:rPr>
            </w:pPr>
            <w:r w:rsidRPr="00A059E9">
              <w:rPr>
                <w:rFonts w:cstheme="minorHAnsi"/>
                <w:color w:val="000000"/>
                <w:lang w:val="fr-FR"/>
              </w:rPr>
              <w:t>4471 1973/4788 1760</w:t>
            </w:r>
          </w:p>
        </w:tc>
        <w:tc>
          <w:tcPr>
            <w:tcW w:w="3402" w:type="dxa"/>
          </w:tcPr>
          <w:p w14:paraId="6BC48298"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6CD2E71E" w14:textId="77777777" w:rsidR="00884DB7" w:rsidRPr="002E7E2A" w:rsidRDefault="00884DB7" w:rsidP="007B0C42">
            <w:pPr>
              <w:rPr>
                <w:rFonts w:cstheme="minorHAnsi"/>
                <w:lang w:val="fr-FR"/>
              </w:rPr>
            </w:pPr>
            <w:r w:rsidRPr="002E7E2A">
              <w:rPr>
                <w:rFonts w:cstheme="minorHAnsi"/>
                <w:lang w:val="fr-FR"/>
              </w:rPr>
              <w:t xml:space="preserve">UNESCO </w:t>
            </w:r>
          </w:p>
        </w:tc>
        <w:tc>
          <w:tcPr>
            <w:tcW w:w="1843" w:type="dxa"/>
          </w:tcPr>
          <w:p w14:paraId="71F96B4C" w14:textId="77777777" w:rsidR="00884DB7" w:rsidRPr="002E7E2A" w:rsidRDefault="00884DB7" w:rsidP="007B0C42">
            <w:pPr>
              <w:rPr>
                <w:rFonts w:cstheme="minorHAnsi"/>
                <w:lang w:val="fr-FR"/>
              </w:rPr>
            </w:pPr>
            <w:r w:rsidRPr="002E7E2A">
              <w:rPr>
                <w:rFonts w:cstheme="minorHAnsi"/>
                <w:lang w:val="fr-FR"/>
              </w:rPr>
              <w:t>GTG</w:t>
            </w:r>
          </w:p>
        </w:tc>
      </w:tr>
      <w:tr w:rsidR="00884DB7" w:rsidRPr="002E7E2A" w14:paraId="2084BFE0" w14:textId="77777777" w:rsidTr="007B0C42">
        <w:trPr>
          <w:trHeight w:val="437"/>
        </w:trPr>
        <w:tc>
          <w:tcPr>
            <w:tcW w:w="439" w:type="dxa"/>
          </w:tcPr>
          <w:p w14:paraId="05CD8B7D" w14:textId="77777777" w:rsidR="00884DB7" w:rsidRPr="002E7E2A" w:rsidRDefault="00884DB7" w:rsidP="007B0C42">
            <w:pPr>
              <w:rPr>
                <w:rFonts w:cstheme="minorHAnsi"/>
                <w:lang w:val="fr-FR"/>
              </w:rPr>
            </w:pPr>
            <w:r w:rsidRPr="002E7E2A">
              <w:rPr>
                <w:rFonts w:cstheme="minorHAnsi"/>
                <w:lang w:val="fr-FR"/>
              </w:rPr>
              <w:t>4.</w:t>
            </w:r>
          </w:p>
        </w:tc>
        <w:tc>
          <w:tcPr>
            <w:tcW w:w="5368" w:type="dxa"/>
            <w:gridSpan w:val="2"/>
          </w:tcPr>
          <w:p w14:paraId="396CEB1D" w14:textId="77777777" w:rsidR="00884DB7" w:rsidRPr="00626FCA" w:rsidRDefault="00884DB7" w:rsidP="007B0C42">
            <w:pPr>
              <w:rPr>
                <w:rFonts w:cstheme="minorHAnsi"/>
              </w:rPr>
            </w:pPr>
            <w:r w:rsidRPr="00626FCA">
              <w:rPr>
                <w:rFonts w:cstheme="minorHAnsi"/>
              </w:rPr>
              <w:t>Wilner DURE</w:t>
            </w:r>
          </w:p>
          <w:p w14:paraId="228493ED" w14:textId="77777777" w:rsidR="00884DB7" w:rsidRPr="00626FCA" w:rsidRDefault="00884DB7" w:rsidP="007B0C42">
            <w:pPr>
              <w:rPr>
                <w:rFonts w:cstheme="minorHAnsi"/>
              </w:rPr>
            </w:pPr>
            <w:r w:rsidRPr="00626FCA">
              <w:rPr>
                <w:rFonts w:cstheme="minorHAnsi"/>
              </w:rPr>
              <w:t xml:space="preserve">Project Officer </w:t>
            </w:r>
          </w:p>
          <w:p w14:paraId="532B9D26" w14:textId="77777777" w:rsidR="00884DB7" w:rsidRPr="00626FCA" w:rsidRDefault="00884DB7" w:rsidP="007B0C42">
            <w:pPr>
              <w:rPr>
                <w:rFonts w:cstheme="minorHAnsi"/>
              </w:rPr>
            </w:pPr>
            <w:r w:rsidRPr="00626FCA">
              <w:rPr>
                <w:rFonts w:cstheme="minorHAnsi"/>
              </w:rPr>
              <w:t xml:space="preserve"> (509) 3170-3004</w:t>
            </w:r>
          </w:p>
          <w:p w14:paraId="4B38A188" w14:textId="77777777" w:rsidR="00884DB7" w:rsidRPr="00626FCA" w:rsidRDefault="00000000" w:rsidP="007B0C42">
            <w:pPr>
              <w:rPr>
                <w:rFonts w:cstheme="minorHAnsi"/>
              </w:rPr>
            </w:pPr>
            <w:hyperlink r:id="rId53" w:history="1">
              <w:r w:rsidR="00884DB7" w:rsidRPr="00626FCA">
                <w:rPr>
                  <w:rStyle w:val="Hyperlink"/>
                  <w:rFonts w:cstheme="minorHAnsi"/>
                </w:rPr>
                <w:t>wilner.dure@unwomen.org</w:t>
              </w:r>
            </w:hyperlink>
            <w:r w:rsidR="00884DB7" w:rsidRPr="00626FCA">
              <w:rPr>
                <w:rFonts w:cstheme="minorHAnsi"/>
              </w:rPr>
              <w:t xml:space="preserve"> </w:t>
            </w:r>
          </w:p>
        </w:tc>
        <w:tc>
          <w:tcPr>
            <w:tcW w:w="3402" w:type="dxa"/>
          </w:tcPr>
          <w:p w14:paraId="5699B95E" w14:textId="77777777" w:rsidR="00884DB7" w:rsidRPr="002E7E2A" w:rsidRDefault="00884DB7" w:rsidP="007B0C42">
            <w:pPr>
              <w:rPr>
                <w:rFonts w:cstheme="minorHAnsi"/>
                <w:lang w:val="fr-FR"/>
              </w:rPr>
            </w:pPr>
            <w:r w:rsidRPr="002E7E2A">
              <w:rPr>
                <w:rFonts w:cstheme="minorHAnsi"/>
                <w:lang w:val="fr-FR"/>
              </w:rPr>
              <w:t>Membre</w:t>
            </w:r>
          </w:p>
        </w:tc>
        <w:tc>
          <w:tcPr>
            <w:tcW w:w="2977" w:type="dxa"/>
          </w:tcPr>
          <w:p w14:paraId="6269389E" w14:textId="77777777" w:rsidR="00884DB7" w:rsidRPr="002E7E2A" w:rsidRDefault="00884DB7" w:rsidP="007B0C42">
            <w:pPr>
              <w:rPr>
                <w:rFonts w:cstheme="minorHAnsi"/>
                <w:lang w:val="fr-FR"/>
              </w:rPr>
            </w:pPr>
            <w:r w:rsidRPr="002E7E2A">
              <w:rPr>
                <w:rFonts w:cstheme="minorHAnsi"/>
                <w:lang w:val="fr-FR"/>
              </w:rPr>
              <w:t>ONU Femmes</w:t>
            </w:r>
          </w:p>
        </w:tc>
        <w:tc>
          <w:tcPr>
            <w:tcW w:w="1843" w:type="dxa"/>
          </w:tcPr>
          <w:p w14:paraId="79ADEDB2" w14:textId="58DD167D" w:rsidR="00884DB7" w:rsidRPr="002E7E2A" w:rsidRDefault="004E6D7D" w:rsidP="007B0C42">
            <w:pPr>
              <w:rPr>
                <w:rFonts w:cstheme="minorHAnsi"/>
                <w:lang w:val="fr-FR"/>
              </w:rPr>
            </w:pPr>
            <w:r>
              <w:rPr>
                <w:rFonts w:cstheme="minorHAnsi"/>
                <w:lang w:val="fr-FR"/>
              </w:rPr>
              <w:t>GTG</w:t>
            </w:r>
          </w:p>
        </w:tc>
      </w:tr>
    </w:tbl>
    <w:p w14:paraId="1FC1B1BE" w14:textId="77777777" w:rsidR="00884DB7" w:rsidRPr="002E7E2A" w:rsidRDefault="00884DB7" w:rsidP="00884DB7">
      <w:pPr>
        <w:rPr>
          <w:rFonts w:cstheme="minorHAnsi"/>
          <w:lang w:val="fr-FR"/>
        </w:rPr>
      </w:pPr>
    </w:p>
    <w:p w14:paraId="596303A3" w14:textId="3D7DC83D" w:rsidR="007A009C" w:rsidRPr="00C83B63" w:rsidRDefault="00884DB7" w:rsidP="00884DB7">
      <w:pPr>
        <w:jc w:val="left"/>
        <w:rPr>
          <w:lang w:val="fr-FR"/>
        </w:rPr>
      </w:pPr>
      <w:r>
        <w:rPr>
          <w:lang w:val="fr-FR"/>
        </w:rPr>
        <w:br w:type="page"/>
      </w:r>
    </w:p>
    <w:p w14:paraId="68AB1A2B" w14:textId="77777777" w:rsidR="00884DB7" w:rsidRDefault="00884DB7" w:rsidP="00043794">
      <w:pPr>
        <w:pStyle w:val="Heading1"/>
        <w:rPr>
          <w:lang w:val="fr-FR"/>
        </w:rPr>
        <w:sectPr w:rsidR="00884DB7" w:rsidSect="00884DB7">
          <w:pgSz w:w="15840" w:h="12240" w:orient="landscape" w:code="1"/>
          <w:pgMar w:top="720" w:right="720" w:bottom="720" w:left="720" w:header="1417" w:footer="720" w:gutter="0"/>
          <w:cols w:space="720"/>
          <w:docGrid w:linePitch="360"/>
        </w:sectPr>
      </w:pPr>
    </w:p>
    <w:p w14:paraId="54F05F78" w14:textId="28D40406" w:rsidR="00074EEE" w:rsidRPr="00C83B63" w:rsidRDefault="00043794" w:rsidP="00043794">
      <w:pPr>
        <w:pStyle w:val="Heading1"/>
        <w:rPr>
          <w:lang w:val="fr-FR"/>
        </w:rPr>
      </w:pPr>
      <w:bookmarkStart w:id="14" w:name="_Toc75120376"/>
      <w:r w:rsidRPr="00C83B63">
        <w:rPr>
          <w:lang w:val="fr-FR"/>
        </w:rPr>
        <w:lastRenderedPageBreak/>
        <w:t xml:space="preserve">6. Aperçu des résultats </w:t>
      </w:r>
      <w:r w:rsidR="000A3797" w:rsidRPr="00C83B63">
        <w:rPr>
          <w:lang w:val="fr-FR"/>
        </w:rPr>
        <w:t>par indicateur de performance</w:t>
      </w:r>
      <w:bookmarkEnd w:id="14"/>
      <w:r w:rsidR="000A3797" w:rsidRPr="00C83B63">
        <w:rPr>
          <w:lang w:val="fr-FR"/>
        </w:rPr>
        <w:t xml:space="preserve"> </w:t>
      </w:r>
    </w:p>
    <w:p w14:paraId="0FC683F8" w14:textId="1CAD6D60" w:rsidR="00B85371" w:rsidRDefault="31E455A5" w:rsidP="5464C12B">
      <w:pPr>
        <w:rPr>
          <w:lang w:val="fr-FR"/>
        </w:rPr>
      </w:pPr>
      <w:r w:rsidRPr="00C83B63">
        <w:rPr>
          <w:lang w:val="fr-FR"/>
        </w:rPr>
        <w:t xml:space="preserve"> </w:t>
      </w:r>
      <w:r w:rsidR="006863B6" w:rsidRPr="00C83B63">
        <w:rPr>
          <w:lang w:val="fr-FR"/>
        </w:rPr>
        <w:t>Les résultats</w:t>
      </w:r>
      <w:r w:rsidRPr="00C83B63">
        <w:rPr>
          <w:lang w:val="fr-FR"/>
        </w:rPr>
        <w:t xml:space="preserve"> présentés ici indiquent les </w:t>
      </w:r>
      <w:r w:rsidR="000F0DE9" w:rsidRPr="00C83B63">
        <w:rPr>
          <w:lang w:val="fr-FR"/>
        </w:rPr>
        <w:t xml:space="preserve">notes attribuées </w:t>
      </w:r>
      <w:r w:rsidRPr="00C83B63">
        <w:rPr>
          <w:lang w:val="fr-FR"/>
        </w:rPr>
        <w:t xml:space="preserve">par l'équipe de pays des Nations Unies à chaque indicateur de performance </w:t>
      </w:r>
      <w:r w:rsidR="20BA3112" w:rsidRPr="00C83B63">
        <w:rPr>
          <w:lang w:val="fr-FR"/>
        </w:rPr>
        <w:t>pour les sept dimensions de l'analyse.</w:t>
      </w:r>
    </w:p>
    <w:p w14:paraId="2AD3048D" w14:textId="4449ACF4" w:rsidR="00884DB7" w:rsidRPr="00C83B63" w:rsidRDefault="00884DB7" w:rsidP="5464C12B">
      <w:pPr>
        <w:rPr>
          <w:lang w:val="fr-FR"/>
        </w:rPr>
      </w:pPr>
      <w:r w:rsidRPr="00C83B63">
        <w:rPr>
          <w:b/>
          <w:bCs/>
          <w:color w:val="C00000"/>
          <w:lang w:val="fr-FR"/>
        </w:rPr>
        <w:t xml:space="preserve">Exigences manquantes </w:t>
      </w:r>
      <w:r w:rsidRPr="00C83B63">
        <w:rPr>
          <w:lang w:val="fr-FR"/>
        </w:rPr>
        <w:t xml:space="preserve">&gt; </w:t>
      </w:r>
      <w:r w:rsidRPr="00C83B63">
        <w:rPr>
          <w:b/>
          <w:bCs/>
          <w:color w:val="EBE600"/>
          <w:lang w:val="fr-FR"/>
        </w:rPr>
        <w:t xml:space="preserve">Approche des exigences minimales </w:t>
      </w:r>
      <w:r w:rsidRPr="00BF1210">
        <w:rPr>
          <w:b/>
          <w:bCs/>
          <w:lang w:val="fr-FR"/>
        </w:rPr>
        <w:t xml:space="preserve">&gt; </w:t>
      </w:r>
      <w:r w:rsidRPr="00BF1210">
        <w:rPr>
          <w:b/>
          <w:bCs/>
          <w:color w:val="00B050"/>
          <w:lang w:val="fr-FR"/>
        </w:rPr>
        <w:t>Satisfait aux</w:t>
      </w:r>
      <w:r w:rsidRPr="00BF1210">
        <w:rPr>
          <w:color w:val="00B050"/>
          <w:lang w:val="fr-FR"/>
        </w:rPr>
        <w:t xml:space="preserve"> </w:t>
      </w:r>
      <w:r w:rsidRPr="00C83B63">
        <w:rPr>
          <w:b/>
          <w:bCs/>
          <w:color w:val="00B050"/>
          <w:lang w:val="fr-FR"/>
        </w:rPr>
        <w:t xml:space="preserve">exigences minimales </w:t>
      </w:r>
      <w:r w:rsidRPr="00BF1210">
        <w:rPr>
          <w:b/>
          <w:bCs/>
          <w:lang w:val="fr-FR"/>
        </w:rPr>
        <w:t>&gt;</w:t>
      </w:r>
      <w:r w:rsidRPr="00C83B63">
        <w:rPr>
          <w:b/>
          <w:bCs/>
          <w:color w:val="00B050"/>
          <w:lang w:val="fr-FR"/>
        </w:rPr>
        <w:t xml:space="preserve"> </w:t>
      </w:r>
      <w:r w:rsidRPr="00BF1210">
        <w:rPr>
          <w:b/>
          <w:bCs/>
          <w:color w:val="0397D6" w:themeColor="accent1"/>
          <w:lang w:val="fr-FR"/>
        </w:rPr>
        <w:t xml:space="preserve">Dépasse les </w:t>
      </w:r>
      <w:r w:rsidRPr="00C83B63">
        <w:rPr>
          <w:b/>
          <w:bCs/>
          <w:color w:val="3D95D8" w:themeColor="accent2" w:themeShade="BF"/>
          <w:lang w:val="fr-FR"/>
        </w:rPr>
        <w:t>exigences minimales</w:t>
      </w:r>
    </w:p>
    <w:p w14:paraId="10D09262" w14:textId="51D6C583" w:rsidR="00B121D6" w:rsidRPr="00C83B63" w:rsidRDefault="5D90DDB0" w:rsidP="3D845E6C">
      <w:pPr>
        <w:rPr>
          <w:rFonts w:asciiTheme="majorHAnsi" w:eastAsiaTheme="majorEastAsia" w:hAnsiTheme="majorHAnsi" w:cstheme="majorBidi"/>
          <w:color w:val="0397D6" w:themeColor="accent1"/>
          <w:sz w:val="24"/>
          <w:szCs w:val="24"/>
          <w:lang w:val="fr-FR"/>
        </w:rPr>
      </w:pPr>
      <w:r w:rsidRPr="00C83B63">
        <w:rPr>
          <w:rFonts w:eastAsiaTheme="majorEastAsia"/>
          <w:color w:val="0397D6" w:themeColor="accent1"/>
          <w:lang w:val="fr-FR"/>
        </w:rPr>
        <w:t xml:space="preserve">Tableau 1 </w:t>
      </w:r>
      <w:r w:rsidR="00232331">
        <w:rPr>
          <w:rFonts w:eastAsiaTheme="majorEastAsia"/>
          <w:color w:val="0397D6" w:themeColor="accent1"/>
          <w:lang w:val="fr-FR"/>
        </w:rPr>
        <w:t xml:space="preserve">Haiti </w:t>
      </w:r>
      <w:r w:rsidRPr="00C83B63">
        <w:rPr>
          <w:rFonts w:eastAsiaTheme="majorEastAsia"/>
          <w:color w:val="0397D6" w:themeColor="accent1"/>
          <w:lang w:val="fr-FR"/>
        </w:rPr>
        <w:t xml:space="preserve">UNCT-SWAP Résultats </w:t>
      </w:r>
      <w:r w:rsidR="00232331">
        <w:rPr>
          <w:rFonts w:eastAsiaTheme="majorEastAsia"/>
          <w:color w:val="0397D6" w:themeColor="accent1"/>
          <w:lang w:val="fr-FR"/>
        </w:rPr>
        <w:t>en 2021</w:t>
      </w:r>
      <w:r w:rsidRPr="00C83B63">
        <w:rPr>
          <w:rFonts w:eastAsiaTheme="majorEastAsia"/>
          <w:color w:val="0397D6" w:themeColor="accent1"/>
          <w:highlight w:val="yellow"/>
          <w:lang w:val="fr-FR"/>
        </w:rPr>
        <w:t xml:space="preserve"> </w:t>
      </w:r>
    </w:p>
    <w:tbl>
      <w:tblPr>
        <w:tblW w:w="9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25"/>
        <w:gridCol w:w="1275"/>
        <w:gridCol w:w="1560"/>
        <w:gridCol w:w="1559"/>
        <w:gridCol w:w="1701"/>
      </w:tblGrid>
      <w:tr w:rsidR="0055244F" w:rsidRPr="0055244F" w14:paraId="640CD32A" w14:textId="77777777" w:rsidTr="00E50E55">
        <w:trPr>
          <w:trHeight w:val="914"/>
        </w:trPr>
        <w:tc>
          <w:tcPr>
            <w:tcW w:w="3325" w:type="dxa"/>
            <w:shd w:val="clear" w:color="auto" w:fill="8DB3E2"/>
            <w:tcMar>
              <w:top w:w="11" w:type="dxa"/>
              <w:left w:w="77" w:type="dxa"/>
              <w:bottom w:w="0" w:type="dxa"/>
              <w:right w:w="77" w:type="dxa"/>
            </w:tcMar>
            <w:hideMark/>
          </w:tcPr>
          <w:p w14:paraId="0FD53C55" w14:textId="77777777" w:rsidR="0055244F" w:rsidRPr="0055244F" w:rsidRDefault="0055244F" w:rsidP="0055244F">
            <w:pPr>
              <w:rPr>
                <w:lang w:val="fr-FR"/>
              </w:rPr>
            </w:pPr>
          </w:p>
        </w:tc>
        <w:tc>
          <w:tcPr>
            <w:tcW w:w="1275" w:type="dxa"/>
            <w:shd w:val="clear" w:color="auto" w:fill="8DB3E2"/>
            <w:tcMar>
              <w:top w:w="11" w:type="dxa"/>
              <w:left w:w="77" w:type="dxa"/>
              <w:bottom w:w="0" w:type="dxa"/>
              <w:right w:w="77" w:type="dxa"/>
            </w:tcMar>
            <w:hideMark/>
          </w:tcPr>
          <w:p w14:paraId="02784101" w14:textId="77777777" w:rsidR="0055244F" w:rsidRPr="0055244F" w:rsidRDefault="0055244F" w:rsidP="006C260D">
            <w:pPr>
              <w:jc w:val="center"/>
              <w:rPr>
                <w:lang w:val="fr-FR"/>
              </w:rPr>
            </w:pPr>
            <w:r w:rsidRPr="0055244F">
              <w:rPr>
                <w:b/>
                <w:bCs/>
                <w:lang w:val="fr-FR"/>
              </w:rPr>
              <w:t>Manquant</w:t>
            </w:r>
          </w:p>
        </w:tc>
        <w:tc>
          <w:tcPr>
            <w:tcW w:w="1560" w:type="dxa"/>
            <w:shd w:val="clear" w:color="auto" w:fill="8DB3E2"/>
            <w:tcMar>
              <w:top w:w="11" w:type="dxa"/>
              <w:left w:w="77" w:type="dxa"/>
              <w:bottom w:w="0" w:type="dxa"/>
              <w:right w:w="77" w:type="dxa"/>
            </w:tcMar>
            <w:hideMark/>
          </w:tcPr>
          <w:p w14:paraId="5A6278B6" w14:textId="77777777" w:rsidR="0055244F" w:rsidRPr="0055244F" w:rsidRDefault="0055244F" w:rsidP="006C260D">
            <w:pPr>
              <w:jc w:val="center"/>
              <w:rPr>
                <w:lang w:val="fr-FR"/>
              </w:rPr>
            </w:pPr>
            <w:r w:rsidRPr="0055244F">
              <w:rPr>
                <w:b/>
                <w:bCs/>
                <w:lang w:val="fr-FR"/>
              </w:rPr>
              <w:t>Proche aux exigences minimales</w:t>
            </w:r>
          </w:p>
        </w:tc>
        <w:tc>
          <w:tcPr>
            <w:tcW w:w="1559" w:type="dxa"/>
            <w:shd w:val="clear" w:color="auto" w:fill="8DB3E2"/>
            <w:tcMar>
              <w:top w:w="11" w:type="dxa"/>
              <w:left w:w="77" w:type="dxa"/>
              <w:bottom w:w="0" w:type="dxa"/>
              <w:right w:w="77" w:type="dxa"/>
            </w:tcMar>
            <w:hideMark/>
          </w:tcPr>
          <w:p w14:paraId="0EBDC48D" w14:textId="1382D20B" w:rsidR="0055244F" w:rsidRPr="0055244F" w:rsidRDefault="00232331" w:rsidP="006C260D">
            <w:pPr>
              <w:jc w:val="center"/>
              <w:rPr>
                <w:lang w:val="fr-FR"/>
              </w:rPr>
            </w:pPr>
            <w:r w:rsidRPr="0055244F">
              <w:rPr>
                <w:b/>
                <w:bCs/>
                <w:lang w:val="fr-FR"/>
              </w:rPr>
              <w:t>Répond</w:t>
            </w:r>
            <w:r w:rsidR="0055244F" w:rsidRPr="0055244F">
              <w:rPr>
                <w:b/>
                <w:bCs/>
                <w:lang w:val="fr-FR"/>
              </w:rPr>
              <w:t xml:space="preserve"> aux exigences minimales</w:t>
            </w:r>
          </w:p>
        </w:tc>
        <w:tc>
          <w:tcPr>
            <w:tcW w:w="1701" w:type="dxa"/>
            <w:shd w:val="clear" w:color="auto" w:fill="8DB3E2"/>
            <w:tcMar>
              <w:top w:w="11" w:type="dxa"/>
              <w:left w:w="77" w:type="dxa"/>
              <w:bottom w:w="0" w:type="dxa"/>
              <w:right w:w="77" w:type="dxa"/>
            </w:tcMar>
            <w:hideMark/>
          </w:tcPr>
          <w:p w14:paraId="212A04F4" w14:textId="77777777" w:rsidR="0055244F" w:rsidRPr="0055244F" w:rsidRDefault="0055244F" w:rsidP="006C260D">
            <w:pPr>
              <w:jc w:val="center"/>
              <w:rPr>
                <w:lang w:val="fr-FR"/>
              </w:rPr>
            </w:pPr>
            <w:r w:rsidRPr="0055244F">
              <w:rPr>
                <w:b/>
                <w:bCs/>
                <w:lang w:val="fr-FR"/>
              </w:rPr>
              <w:t>Dépasse les exigences minimales</w:t>
            </w:r>
          </w:p>
        </w:tc>
      </w:tr>
      <w:tr w:rsidR="0055244F" w:rsidRPr="0055244F" w14:paraId="14D1EC50" w14:textId="77777777" w:rsidTr="00E50E55">
        <w:trPr>
          <w:trHeight w:val="450"/>
        </w:trPr>
        <w:tc>
          <w:tcPr>
            <w:tcW w:w="3325" w:type="dxa"/>
            <w:shd w:val="clear" w:color="auto" w:fill="auto"/>
            <w:tcMar>
              <w:top w:w="11" w:type="dxa"/>
              <w:left w:w="77" w:type="dxa"/>
              <w:bottom w:w="0" w:type="dxa"/>
              <w:right w:w="77" w:type="dxa"/>
            </w:tcMar>
            <w:hideMark/>
          </w:tcPr>
          <w:p w14:paraId="099B5D63" w14:textId="77777777" w:rsidR="0055244F" w:rsidRPr="00E50E55" w:rsidRDefault="0055244F" w:rsidP="0055244F">
            <w:pPr>
              <w:rPr>
                <w:b/>
                <w:bCs/>
                <w:lang w:val="fr-FR"/>
              </w:rPr>
            </w:pPr>
            <w:r w:rsidRPr="00E50E55">
              <w:rPr>
                <w:b/>
                <w:bCs/>
                <w:lang w:val="fr-FR"/>
              </w:rPr>
              <w:t>1.1 Evaluation du CCA</w:t>
            </w:r>
          </w:p>
        </w:tc>
        <w:tc>
          <w:tcPr>
            <w:tcW w:w="1275" w:type="dxa"/>
            <w:shd w:val="clear" w:color="auto" w:fill="FFFF00"/>
            <w:tcMar>
              <w:top w:w="11" w:type="dxa"/>
              <w:left w:w="77" w:type="dxa"/>
              <w:bottom w:w="0" w:type="dxa"/>
              <w:right w:w="77" w:type="dxa"/>
            </w:tcMar>
            <w:hideMark/>
          </w:tcPr>
          <w:p w14:paraId="285A6566" w14:textId="77777777" w:rsidR="0055244F" w:rsidRPr="0055244F" w:rsidRDefault="0055244F" w:rsidP="0055244F">
            <w:pPr>
              <w:rPr>
                <w:lang w:val="fr-FR"/>
              </w:rPr>
            </w:pPr>
            <w:r w:rsidRPr="0055244F">
              <w:rPr>
                <w:lang w:val="fr-FR"/>
              </w:rPr>
              <w:t> </w:t>
            </w:r>
          </w:p>
        </w:tc>
        <w:tc>
          <w:tcPr>
            <w:tcW w:w="1560" w:type="dxa"/>
            <w:shd w:val="clear" w:color="auto" w:fill="FFFF00"/>
            <w:tcMar>
              <w:top w:w="11" w:type="dxa"/>
              <w:left w:w="77" w:type="dxa"/>
              <w:bottom w:w="0" w:type="dxa"/>
              <w:right w:w="77" w:type="dxa"/>
            </w:tcMar>
            <w:hideMark/>
          </w:tcPr>
          <w:p w14:paraId="2EF0CA01" w14:textId="77777777" w:rsidR="0055244F" w:rsidRPr="0055244F" w:rsidRDefault="0055244F" w:rsidP="0055244F">
            <w:pPr>
              <w:rPr>
                <w:lang w:val="fr-FR"/>
              </w:rPr>
            </w:pPr>
            <w:r w:rsidRPr="0055244F">
              <w:rPr>
                <w:lang w:val="fr-FR"/>
              </w:rPr>
              <w:t> </w:t>
            </w:r>
          </w:p>
        </w:tc>
        <w:tc>
          <w:tcPr>
            <w:tcW w:w="1559" w:type="dxa"/>
            <w:shd w:val="clear" w:color="auto" w:fill="auto"/>
            <w:tcMar>
              <w:top w:w="11" w:type="dxa"/>
              <w:left w:w="77" w:type="dxa"/>
              <w:bottom w:w="0" w:type="dxa"/>
              <w:right w:w="77" w:type="dxa"/>
            </w:tcMar>
            <w:hideMark/>
          </w:tcPr>
          <w:p w14:paraId="66825AEF" w14:textId="77777777" w:rsidR="0055244F" w:rsidRPr="0055244F" w:rsidRDefault="0055244F" w:rsidP="0055244F">
            <w:pPr>
              <w:rPr>
                <w:lang w:val="fr-FR"/>
              </w:rPr>
            </w:pPr>
            <w:r w:rsidRPr="0055244F">
              <w:rPr>
                <w:lang w:val="fr-FR"/>
              </w:rPr>
              <w:t> </w:t>
            </w:r>
          </w:p>
        </w:tc>
        <w:tc>
          <w:tcPr>
            <w:tcW w:w="1701" w:type="dxa"/>
            <w:shd w:val="clear" w:color="auto" w:fill="auto"/>
            <w:tcMar>
              <w:top w:w="11" w:type="dxa"/>
              <w:left w:w="77" w:type="dxa"/>
              <w:bottom w:w="0" w:type="dxa"/>
              <w:right w:w="77" w:type="dxa"/>
            </w:tcMar>
            <w:hideMark/>
          </w:tcPr>
          <w:p w14:paraId="31E7631C" w14:textId="77777777" w:rsidR="0055244F" w:rsidRPr="0055244F" w:rsidRDefault="0055244F" w:rsidP="0055244F">
            <w:pPr>
              <w:rPr>
                <w:lang w:val="fr-FR"/>
              </w:rPr>
            </w:pPr>
            <w:r w:rsidRPr="0055244F">
              <w:rPr>
                <w:lang w:val="fr-FR"/>
              </w:rPr>
              <w:t> </w:t>
            </w:r>
          </w:p>
        </w:tc>
      </w:tr>
      <w:tr w:rsidR="0055244F" w:rsidRPr="0055244F" w14:paraId="1DC754D1" w14:textId="77777777" w:rsidTr="00E50E55">
        <w:trPr>
          <w:trHeight w:val="450"/>
        </w:trPr>
        <w:tc>
          <w:tcPr>
            <w:tcW w:w="3325" w:type="dxa"/>
            <w:shd w:val="clear" w:color="auto" w:fill="auto"/>
            <w:tcMar>
              <w:top w:w="11" w:type="dxa"/>
              <w:left w:w="77" w:type="dxa"/>
              <w:bottom w:w="0" w:type="dxa"/>
              <w:right w:w="77" w:type="dxa"/>
            </w:tcMar>
            <w:hideMark/>
          </w:tcPr>
          <w:p w14:paraId="546362F2" w14:textId="77777777" w:rsidR="0055244F" w:rsidRPr="00E50E55" w:rsidRDefault="0055244F" w:rsidP="0055244F">
            <w:pPr>
              <w:rPr>
                <w:b/>
                <w:bCs/>
                <w:lang w:val="fr-FR"/>
              </w:rPr>
            </w:pPr>
            <w:r w:rsidRPr="00E50E55">
              <w:rPr>
                <w:b/>
                <w:bCs/>
                <w:lang w:val="fr-FR"/>
              </w:rPr>
              <w:t>1.2 Outcomes de l’UNSDCF</w:t>
            </w:r>
          </w:p>
        </w:tc>
        <w:tc>
          <w:tcPr>
            <w:tcW w:w="1275" w:type="dxa"/>
            <w:shd w:val="clear" w:color="auto" w:fill="FF0000"/>
            <w:tcMar>
              <w:top w:w="11" w:type="dxa"/>
              <w:left w:w="77" w:type="dxa"/>
              <w:bottom w:w="0" w:type="dxa"/>
              <w:right w:w="77" w:type="dxa"/>
            </w:tcMar>
            <w:hideMark/>
          </w:tcPr>
          <w:p w14:paraId="03D7CC5D" w14:textId="77777777" w:rsidR="0055244F" w:rsidRPr="0055244F" w:rsidRDefault="0055244F" w:rsidP="0055244F">
            <w:pPr>
              <w:rPr>
                <w:lang w:val="fr-FR"/>
              </w:rPr>
            </w:pPr>
            <w:r w:rsidRPr="0055244F">
              <w:rPr>
                <w:lang w:val="fr-FR"/>
              </w:rPr>
              <w:t> </w:t>
            </w:r>
          </w:p>
        </w:tc>
        <w:tc>
          <w:tcPr>
            <w:tcW w:w="1560" w:type="dxa"/>
            <w:shd w:val="clear" w:color="auto" w:fill="auto"/>
            <w:tcMar>
              <w:top w:w="11" w:type="dxa"/>
              <w:left w:w="77" w:type="dxa"/>
              <w:bottom w:w="0" w:type="dxa"/>
              <w:right w:w="77" w:type="dxa"/>
            </w:tcMar>
            <w:hideMark/>
          </w:tcPr>
          <w:p w14:paraId="08C7B539" w14:textId="77777777" w:rsidR="0055244F" w:rsidRPr="0055244F" w:rsidRDefault="0055244F" w:rsidP="0055244F">
            <w:pPr>
              <w:rPr>
                <w:lang w:val="fr-FR"/>
              </w:rPr>
            </w:pPr>
            <w:r w:rsidRPr="0055244F">
              <w:rPr>
                <w:lang w:val="fr-FR"/>
              </w:rPr>
              <w:t> </w:t>
            </w:r>
          </w:p>
        </w:tc>
        <w:tc>
          <w:tcPr>
            <w:tcW w:w="1559" w:type="dxa"/>
            <w:shd w:val="clear" w:color="auto" w:fill="auto"/>
            <w:tcMar>
              <w:top w:w="11" w:type="dxa"/>
              <w:left w:w="77" w:type="dxa"/>
              <w:bottom w:w="0" w:type="dxa"/>
              <w:right w:w="77" w:type="dxa"/>
            </w:tcMar>
            <w:hideMark/>
          </w:tcPr>
          <w:p w14:paraId="70801057" w14:textId="77777777" w:rsidR="0055244F" w:rsidRPr="0055244F" w:rsidRDefault="0055244F" w:rsidP="0055244F">
            <w:pPr>
              <w:rPr>
                <w:lang w:val="fr-FR"/>
              </w:rPr>
            </w:pPr>
          </w:p>
        </w:tc>
        <w:tc>
          <w:tcPr>
            <w:tcW w:w="1701" w:type="dxa"/>
            <w:shd w:val="clear" w:color="auto" w:fill="auto"/>
            <w:tcMar>
              <w:top w:w="11" w:type="dxa"/>
              <w:left w:w="77" w:type="dxa"/>
              <w:bottom w:w="0" w:type="dxa"/>
              <w:right w:w="77" w:type="dxa"/>
            </w:tcMar>
            <w:hideMark/>
          </w:tcPr>
          <w:p w14:paraId="7BFFC221" w14:textId="77777777" w:rsidR="0055244F" w:rsidRPr="0055244F" w:rsidRDefault="0055244F" w:rsidP="0055244F">
            <w:pPr>
              <w:rPr>
                <w:lang w:val="fr-FR"/>
              </w:rPr>
            </w:pPr>
            <w:r w:rsidRPr="0055244F">
              <w:rPr>
                <w:lang w:val="fr-FR"/>
              </w:rPr>
              <w:t> </w:t>
            </w:r>
          </w:p>
        </w:tc>
      </w:tr>
      <w:tr w:rsidR="0055244F" w:rsidRPr="0055244F" w14:paraId="6336782E" w14:textId="77777777" w:rsidTr="00E50E55">
        <w:trPr>
          <w:trHeight w:val="450"/>
        </w:trPr>
        <w:tc>
          <w:tcPr>
            <w:tcW w:w="3325" w:type="dxa"/>
            <w:shd w:val="clear" w:color="auto" w:fill="auto"/>
            <w:tcMar>
              <w:top w:w="11" w:type="dxa"/>
              <w:left w:w="77" w:type="dxa"/>
              <w:bottom w:w="0" w:type="dxa"/>
              <w:right w:w="77" w:type="dxa"/>
            </w:tcMar>
            <w:hideMark/>
          </w:tcPr>
          <w:p w14:paraId="030D8DE7" w14:textId="77777777" w:rsidR="0055244F" w:rsidRPr="00E50E55" w:rsidRDefault="0055244F" w:rsidP="0055244F">
            <w:pPr>
              <w:rPr>
                <w:b/>
                <w:bCs/>
                <w:lang w:val="fr-FR"/>
              </w:rPr>
            </w:pPr>
            <w:r w:rsidRPr="00E50E55">
              <w:rPr>
                <w:b/>
                <w:bCs/>
                <w:lang w:val="fr-FR"/>
              </w:rPr>
              <w:t>1.3 Indicateurs de l’UNSDCF</w:t>
            </w:r>
          </w:p>
        </w:tc>
        <w:tc>
          <w:tcPr>
            <w:tcW w:w="1275" w:type="dxa"/>
            <w:shd w:val="clear" w:color="auto" w:fill="FFFF00"/>
            <w:tcMar>
              <w:top w:w="11" w:type="dxa"/>
              <w:left w:w="77" w:type="dxa"/>
              <w:bottom w:w="0" w:type="dxa"/>
              <w:right w:w="77" w:type="dxa"/>
            </w:tcMar>
            <w:hideMark/>
          </w:tcPr>
          <w:p w14:paraId="3A097E55" w14:textId="77777777" w:rsidR="0055244F" w:rsidRPr="0055244F" w:rsidRDefault="0055244F" w:rsidP="0055244F">
            <w:pPr>
              <w:rPr>
                <w:lang w:val="fr-FR"/>
              </w:rPr>
            </w:pPr>
            <w:r w:rsidRPr="0055244F">
              <w:rPr>
                <w:lang w:val="fr-FR"/>
              </w:rPr>
              <w:t> </w:t>
            </w:r>
          </w:p>
        </w:tc>
        <w:tc>
          <w:tcPr>
            <w:tcW w:w="1560" w:type="dxa"/>
            <w:shd w:val="clear" w:color="auto" w:fill="FFFF00"/>
            <w:tcMar>
              <w:top w:w="11" w:type="dxa"/>
              <w:left w:w="77" w:type="dxa"/>
              <w:bottom w:w="0" w:type="dxa"/>
              <w:right w:w="77" w:type="dxa"/>
            </w:tcMar>
            <w:hideMark/>
          </w:tcPr>
          <w:p w14:paraId="19404B31" w14:textId="77777777" w:rsidR="0055244F" w:rsidRPr="0055244F" w:rsidRDefault="0055244F" w:rsidP="0055244F">
            <w:pPr>
              <w:rPr>
                <w:lang w:val="fr-FR"/>
              </w:rPr>
            </w:pPr>
            <w:r w:rsidRPr="0055244F">
              <w:rPr>
                <w:lang w:val="fr-FR"/>
              </w:rPr>
              <w:t> </w:t>
            </w:r>
          </w:p>
        </w:tc>
        <w:tc>
          <w:tcPr>
            <w:tcW w:w="1559" w:type="dxa"/>
            <w:shd w:val="clear" w:color="auto" w:fill="auto"/>
            <w:tcMar>
              <w:top w:w="11" w:type="dxa"/>
              <w:left w:w="77" w:type="dxa"/>
              <w:bottom w:w="0" w:type="dxa"/>
              <w:right w:w="77" w:type="dxa"/>
            </w:tcMar>
            <w:hideMark/>
          </w:tcPr>
          <w:p w14:paraId="529145C8" w14:textId="77777777" w:rsidR="0055244F" w:rsidRPr="0055244F" w:rsidRDefault="0055244F" w:rsidP="0055244F">
            <w:pPr>
              <w:rPr>
                <w:lang w:val="fr-FR"/>
              </w:rPr>
            </w:pPr>
            <w:r w:rsidRPr="0055244F">
              <w:rPr>
                <w:lang w:val="fr-FR"/>
              </w:rPr>
              <w:t> </w:t>
            </w:r>
          </w:p>
        </w:tc>
        <w:tc>
          <w:tcPr>
            <w:tcW w:w="1701" w:type="dxa"/>
            <w:shd w:val="clear" w:color="auto" w:fill="auto"/>
            <w:tcMar>
              <w:top w:w="11" w:type="dxa"/>
              <w:left w:w="77" w:type="dxa"/>
              <w:bottom w:w="0" w:type="dxa"/>
              <w:right w:w="77" w:type="dxa"/>
            </w:tcMar>
            <w:hideMark/>
          </w:tcPr>
          <w:p w14:paraId="2A2EDF3A" w14:textId="77777777" w:rsidR="0055244F" w:rsidRPr="0055244F" w:rsidRDefault="0055244F" w:rsidP="0055244F">
            <w:pPr>
              <w:rPr>
                <w:lang w:val="fr-FR"/>
              </w:rPr>
            </w:pPr>
            <w:r w:rsidRPr="0055244F">
              <w:rPr>
                <w:lang w:val="fr-FR"/>
              </w:rPr>
              <w:t> </w:t>
            </w:r>
          </w:p>
        </w:tc>
      </w:tr>
      <w:tr w:rsidR="0055244F" w:rsidRPr="00C44FC1" w14:paraId="43F5B0DE" w14:textId="77777777" w:rsidTr="00E50E55">
        <w:trPr>
          <w:trHeight w:val="450"/>
        </w:trPr>
        <w:tc>
          <w:tcPr>
            <w:tcW w:w="3325" w:type="dxa"/>
            <w:shd w:val="clear" w:color="auto" w:fill="auto"/>
            <w:tcMar>
              <w:top w:w="11" w:type="dxa"/>
              <w:left w:w="77" w:type="dxa"/>
              <w:bottom w:w="0" w:type="dxa"/>
              <w:right w:w="77" w:type="dxa"/>
            </w:tcMar>
            <w:hideMark/>
          </w:tcPr>
          <w:p w14:paraId="22D93E57" w14:textId="77777777" w:rsidR="0055244F" w:rsidRPr="00E50E55" w:rsidRDefault="0055244F" w:rsidP="0055244F">
            <w:pPr>
              <w:rPr>
                <w:b/>
                <w:bCs/>
                <w:lang w:val="fr-FR"/>
              </w:rPr>
            </w:pPr>
            <w:r w:rsidRPr="00E50E55">
              <w:rPr>
                <w:b/>
                <w:bCs/>
                <w:lang w:val="fr-FR"/>
              </w:rPr>
              <w:t>2.3 S&amp;E du de l’UNSDCF</w:t>
            </w:r>
          </w:p>
        </w:tc>
        <w:tc>
          <w:tcPr>
            <w:tcW w:w="1275" w:type="dxa"/>
            <w:shd w:val="clear" w:color="auto" w:fill="FF0000"/>
            <w:tcMar>
              <w:top w:w="11" w:type="dxa"/>
              <w:left w:w="77" w:type="dxa"/>
              <w:bottom w:w="0" w:type="dxa"/>
              <w:right w:w="77" w:type="dxa"/>
            </w:tcMar>
            <w:hideMark/>
          </w:tcPr>
          <w:p w14:paraId="033941D0" w14:textId="77777777" w:rsidR="0055244F" w:rsidRPr="0055244F" w:rsidRDefault="0055244F" w:rsidP="0055244F">
            <w:pPr>
              <w:rPr>
                <w:lang w:val="fr-FR"/>
              </w:rPr>
            </w:pPr>
            <w:r w:rsidRPr="0055244F">
              <w:rPr>
                <w:lang w:val="fr-FR"/>
              </w:rPr>
              <w:t> </w:t>
            </w:r>
          </w:p>
        </w:tc>
        <w:tc>
          <w:tcPr>
            <w:tcW w:w="1560" w:type="dxa"/>
            <w:shd w:val="clear" w:color="auto" w:fill="auto"/>
            <w:tcMar>
              <w:top w:w="11" w:type="dxa"/>
              <w:left w:w="77" w:type="dxa"/>
              <w:bottom w:w="0" w:type="dxa"/>
              <w:right w:w="77" w:type="dxa"/>
            </w:tcMar>
            <w:hideMark/>
          </w:tcPr>
          <w:p w14:paraId="469E7080" w14:textId="77777777" w:rsidR="0055244F" w:rsidRPr="0055244F" w:rsidRDefault="0055244F" w:rsidP="0055244F">
            <w:pPr>
              <w:rPr>
                <w:lang w:val="fr-FR"/>
              </w:rPr>
            </w:pPr>
            <w:r w:rsidRPr="0055244F">
              <w:rPr>
                <w:lang w:val="fr-FR"/>
              </w:rPr>
              <w:t> </w:t>
            </w:r>
          </w:p>
        </w:tc>
        <w:tc>
          <w:tcPr>
            <w:tcW w:w="1559" w:type="dxa"/>
            <w:shd w:val="clear" w:color="auto" w:fill="auto"/>
            <w:tcMar>
              <w:top w:w="11" w:type="dxa"/>
              <w:left w:w="77" w:type="dxa"/>
              <w:bottom w:w="0" w:type="dxa"/>
              <w:right w:w="77" w:type="dxa"/>
            </w:tcMar>
            <w:hideMark/>
          </w:tcPr>
          <w:p w14:paraId="474EB139" w14:textId="77777777" w:rsidR="0055244F" w:rsidRPr="0055244F" w:rsidRDefault="0055244F" w:rsidP="0055244F">
            <w:pPr>
              <w:rPr>
                <w:lang w:val="fr-FR"/>
              </w:rPr>
            </w:pPr>
            <w:r w:rsidRPr="0055244F">
              <w:rPr>
                <w:lang w:val="fr-FR"/>
              </w:rPr>
              <w:t> </w:t>
            </w:r>
          </w:p>
        </w:tc>
        <w:tc>
          <w:tcPr>
            <w:tcW w:w="1701" w:type="dxa"/>
            <w:shd w:val="clear" w:color="auto" w:fill="auto"/>
            <w:tcMar>
              <w:top w:w="11" w:type="dxa"/>
              <w:left w:w="77" w:type="dxa"/>
              <w:bottom w:w="0" w:type="dxa"/>
              <w:right w:w="77" w:type="dxa"/>
            </w:tcMar>
            <w:hideMark/>
          </w:tcPr>
          <w:p w14:paraId="30F1B691" w14:textId="77777777" w:rsidR="0055244F" w:rsidRPr="0055244F" w:rsidRDefault="0055244F" w:rsidP="0055244F">
            <w:pPr>
              <w:rPr>
                <w:lang w:val="fr-FR"/>
              </w:rPr>
            </w:pPr>
            <w:r w:rsidRPr="0055244F">
              <w:rPr>
                <w:lang w:val="fr-FR"/>
              </w:rPr>
              <w:t> </w:t>
            </w:r>
          </w:p>
        </w:tc>
      </w:tr>
      <w:tr w:rsidR="0055244F" w:rsidRPr="00C44FC1" w14:paraId="07D711CD" w14:textId="77777777" w:rsidTr="00E50E55">
        <w:trPr>
          <w:trHeight w:val="615"/>
        </w:trPr>
        <w:tc>
          <w:tcPr>
            <w:tcW w:w="3325" w:type="dxa"/>
            <w:shd w:val="clear" w:color="auto" w:fill="auto"/>
            <w:tcMar>
              <w:top w:w="11" w:type="dxa"/>
              <w:left w:w="77" w:type="dxa"/>
              <w:bottom w:w="0" w:type="dxa"/>
              <w:right w:w="77" w:type="dxa"/>
            </w:tcMar>
            <w:hideMark/>
          </w:tcPr>
          <w:p w14:paraId="208B7481" w14:textId="77777777" w:rsidR="0055244F" w:rsidRPr="00E50E55" w:rsidRDefault="0055244F" w:rsidP="0055244F">
            <w:pPr>
              <w:rPr>
                <w:b/>
                <w:bCs/>
                <w:lang w:val="fr-FR"/>
              </w:rPr>
            </w:pPr>
            <w:r w:rsidRPr="00E50E55">
              <w:rPr>
                <w:b/>
                <w:bCs/>
                <w:lang w:val="fr-FR"/>
              </w:rPr>
              <w:t>6.1 Suivi et affectation des ressources</w:t>
            </w:r>
          </w:p>
        </w:tc>
        <w:tc>
          <w:tcPr>
            <w:tcW w:w="1275" w:type="dxa"/>
            <w:shd w:val="clear" w:color="auto" w:fill="FF0000"/>
            <w:tcMar>
              <w:top w:w="11" w:type="dxa"/>
              <w:left w:w="77" w:type="dxa"/>
              <w:bottom w:w="0" w:type="dxa"/>
              <w:right w:w="77" w:type="dxa"/>
            </w:tcMar>
            <w:hideMark/>
          </w:tcPr>
          <w:p w14:paraId="21013C9A" w14:textId="77777777" w:rsidR="0055244F" w:rsidRPr="0055244F" w:rsidRDefault="0055244F" w:rsidP="0055244F">
            <w:pPr>
              <w:rPr>
                <w:lang w:val="fr-FR"/>
              </w:rPr>
            </w:pPr>
          </w:p>
        </w:tc>
        <w:tc>
          <w:tcPr>
            <w:tcW w:w="1560" w:type="dxa"/>
            <w:shd w:val="clear" w:color="auto" w:fill="auto"/>
            <w:tcMar>
              <w:top w:w="11" w:type="dxa"/>
              <w:left w:w="77" w:type="dxa"/>
              <w:bottom w:w="0" w:type="dxa"/>
              <w:right w:w="77" w:type="dxa"/>
            </w:tcMar>
            <w:hideMark/>
          </w:tcPr>
          <w:p w14:paraId="477E9B37" w14:textId="77777777" w:rsidR="0055244F" w:rsidRPr="0055244F" w:rsidRDefault="0055244F" w:rsidP="0055244F">
            <w:pPr>
              <w:rPr>
                <w:lang w:val="fr-FR"/>
              </w:rPr>
            </w:pPr>
            <w:r w:rsidRPr="0055244F">
              <w:rPr>
                <w:lang w:val="fr-FR"/>
              </w:rPr>
              <w:t> </w:t>
            </w:r>
          </w:p>
        </w:tc>
        <w:tc>
          <w:tcPr>
            <w:tcW w:w="1559" w:type="dxa"/>
            <w:shd w:val="clear" w:color="auto" w:fill="auto"/>
            <w:tcMar>
              <w:top w:w="11" w:type="dxa"/>
              <w:left w:w="77" w:type="dxa"/>
              <w:bottom w:w="0" w:type="dxa"/>
              <w:right w:w="77" w:type="dxa"/>
            </w:tcMar>
            <w:hideMark/>
          </w:tcPr>
          <w:p w14:paraId="5F155A74" w14:textId="77777777" w:rsidR="0055244F" w:rsidRPr="0055244F" w:rsidRDefault="0055244F" w:rsidP="0055244F">
            <w:pPr>
              <w:rPr>
                <w:lang w:val="fr-FR"/>
              </w:rPr>
            </w:pPr>
            <w:r w:rsidRPr="0055244F">
              <w:rPr>
                <w:lang w:val="fr-FR"/>
              </w:rPr>
              <w:t> </w:t>
            </w:r>
          </w:p>
        </w:tc>
        <w:tc>
          <w:tcPr>
            <w:tcW w:w="1701" w:type="dxa"/>
            <w:shd w:val="clear" w:color="auto" w:fill="auto"/>
            <w:tcMar>
              <w:top w:w="11" w:type="dxa"/>
              <w:left w:w="77" w:type="dxa"/>
              <w:bottom w:w="0" w:type="dxa"/>
              <w:right w:w="77" w:type="dxa"/>
            </w:tcMar>
            <w:hideMark/>
          </w:tcPr>
          <w:p w14:paraId="513C0D4D" w14:textId="77777777" w:rsidR="0055244F" w:rsidRPr="0055244F" w:rsidRDefault="0055244F" w:rsidP="0055244F">
            <w:pPr>
              <w:rPr>
                <w:lang w:val="fr-FR"/>
              </w:rPr>
            </w:pPr>
            <w:r w:rsidRPr="0055244F">
              <w:rPr>
                <w:lang w:val="fr-FR"/>
              </w:rPr>
              <w:t> </w:t>
            </w:r>
          </w:p>
        </w:tc>
      </w:tr>
    </w:tbl>
    <w:p w14:paraId="03870372" w14:textId="087895CA" w:rsidR="006223D7" w:rsidRPr="00C83B63" w:rsidRDefault="006223D7" w:rsidP="006223D7">
      <w:pPr>
        <w:rPr>
          <w:lang w:val="fr-FR"/>
        </w:rPr>
      </w:pPr>
    </w:p>
    <w:p w14:paraId="792B23B8" w14:textId="60405D38" w:rsidR="00C256AB" w:rsidRPr="00C83B63" w:rsidRDefault="00B92235" w:rsidP="00B92235">
      <w:pPr>
        <w:pStyle w:val="Heading1"/>
        <w:rPr>
          <w:lang w:val="fr-FR"/>
        </w:rPr>
      </w:pPr>
      <w:bookmarkStart w:id="15" w:name="_Toc75120377"/>
      <w:r w:rsidRPr="00C83B63">
        <w:rPr>
          <w:lang w:val="fr-FR"/>
        </w:rPr>
        <w:t xml:space="preserve">7. </w:t>
      </w:r>
      <w:r w:rsidR="00043794" w:rsidRPr="00C83B63">
        <w:rPr>
          <w:lang w:val="fr-FR"/>
        </w:rPr>
        <w:t xml:space="preserve">Conclusions </w:t>
      </w:r>
      <w:r w:rsidRPr="00C83B63">
        <w:rPr>
          <w:lang w:val="fr-FR"/>
        </w:rPr>
        <w:t>détaillées de l'</w:t>
      </w:r>
      <w:r w:rsidR="006223D7" w:rsidRPr="00C83B63">
        <w:rPr>
          <w:lang w:val="fr-FR"/>
        </w:rPr>
        <w:t>UNCT-SWAP par indicateur de performance</w:t>
      </w:r>
      <w:bookmarkEnd w:id="15"/>
      <w:r w:rsidR="006223D7" w:rsidRPr="00C83B63">
        <w:rPr>
          <w:lang w:val="fr-FR"/>
        </w:rPr>
        <w:t xml:space="preserve"> </w:t>
      </w:r>
    </w:p>
    <w:p w14:paraId="6494B41A" w14:textId="3A200C2E" w:rsidR="00B75800" w:rsidRDefault="00481ABA" w:rsidP="00915C90">
      <w:pPr>
        <w:pStyle w:val="Heading2"/>
        <w:rPr>
          <w:lang w:val="fr-FR"/>
        </w:rPr>
      </w:pPr>
      <w:bookmarkStart w:id="16" w:name="_Toc75120378"/>
      <w:r w:rsidRPr="00C83B63">
        <w:rPr>
          <w:lang w:val="fr-FR"/>
        </w:rPr>
        <w:t xml:space="preserve">Domaine de dimension 1 : </w:t>
      </w:r>
      <w:r w:rsidR="00915C90" w:rsidRPr="00C83B63">
        <w:rPr>
          <w:lang w:val="fr-FR"/>
        </w:rPr>
        <w:t>Planification</w:t>
      </w:r>
      <w:bookmarkEnd w:id="16"/>
      <w:r w:rsidR="00915C90" w:rsidRPr="00C83B63">
        <w:rPr>
          <w:lang w:val="fr-FR"/>
        </w:rPr>
        <w:t xml:space="preserve"> </w:t>
      </w:r>
    </w:p>
    <w:p w14:paraId="7A800C16" w14:textId="77777777" w:rsidR="004159F0" w:rsidRPr="004159F0" w:rsidRDefault="004159F0" w:rsidP="004159F0">
      <w:pPr>
        <w:rPr>
          <w:lang w:val="fr-FR"/>
        </w:rPr>
      </w:pPr>
    </w:p>
    <w:p w14:paraId="49ABDE39" w14:textId="73973C54" w:rsidR="00915C90" w:rsidRDefault="00FC1E64" w:rsidP="004159F0">
      <w:pPr>
        <w:pStyle w:val="Heading3"/>
        <w:rPr>
          <w:lang w:val="fr-FR"/>
        </w:rPr>
      </w:pPr>
      <w:bookmarkStart w:id="17" w:name="_Toc75120379"/>
      <w:r w:rsidRPr="00C83B63">
        <w:rPr>
          <w:lang w:val="fr-FR"/>
        </w:rPr>
        <w:t xml:space="preserve">IP 1.1 </w:t>
      </w:r>
      <w:r w:rsidR="00DE7A3D" w:rsidRPr="00C83B63">
        <w:rPr>
          <w:lang w:val="fr-FR"/>
        </w:rPr>
        <w:t>Analyse du</w:t>
      </w:r>
      <w:r w:rsidR="00915C90" w:rsidRPr="00C83B63">
        <w:rPr>
          <w:lang w:val="fr-FR"/>
        </w:rPr>
        <w:t xml:space="preserve"> pays commun</w:t>
      </w:r>
      <w:bookmarkEnd w:id="17"/>
      <w:r w:rsidR="00915C90" w:rsidRPr="00C83B63">
        <w:rPr>
          <w:lang w:val="fr-FR"/>
        </w:rPr>
        <w:t xml:space="preserve"> </w:t>
      </w:r>
    </w:p>
    <w:p w14:paraId="0BF26797" w14:textId="77777777" w:rsidR="004159F0" w:rsidRPr="004159F0" w:rsidRDefault="004159F0" w:rsidP="004159F0">
      <w:pPr>
        <w:rPr>
          <w:lang w:val="fr-FR"/>
        </w:rPr>
      </w:pPr>
    </w:p>
    <w:tbl>
      <w:tblPr>
        <w:tblW w:w="97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3"/>
        <w:gridCol w:w="5446"/>
      </w:tblGrid>
      <w:tr w:rsidR="00867FF3" w:rsidRPr="005E0D28" w14:paraId="60958B0F" w14:textId="77777777" w:rsidTr="004159F0">
        <w:trPr>
          <w:jc w:val="center"/>
        </w:trPr>
        <w:tc>
          <w:tcPr>
            <w:tcW w:w="4323" w:type="dxa"/>
            <w:shd w:val="clear" w:color="auto" w:fill="ACB9CA"/>
          </w:tcPr>
          <w:p w14:paraId="0F03C01A" w14:textId="77777777" w:rsidR="00867FF3" w:rsidRPr="005E0D28" w:rsidRDefault="00867FF3" w:rsidP="007B0C42">
            <w:pPr>
              <w:rPr>
                <w:rFonts w:cstheme="minorHAnsi"/>
                <w:sz w:val="22"/>
              </w:rPr>
            </w:pPr>
            <w:bookmarkStart w:id="18" w:name="_Hlk68624249"/>
            <w:r w:rsidRPr="005E0D28">
              <w:rPr>
                <w:rFonts w:cstheme="minorHAnsi"/>
                <w:b/>
                <w:sz w:val="22"/>
              </w:rPr>
              <w:t>Indicateur</w:t>
            </w:r>
            <w:r w:rsidRPr="005E0D28">
              <w:rPr>
                <w:rFonts w:cstheme="minorHAnsi"/>
                <w:sz w:val="22"/>
              </w:rPr>
              <w:t>: 1.1 CCA</w:t>
            </w:r>
            <w:r>
              <w:rPr>
                <w:rFonts w:cstheme="minorHAnsi"/>
                <w:sz w:val="22"/>
              </w:rPr>
              <w:t xml:space="preserve"> </w:t>
            </w:r>
          </w:p>
        </w:tc>
        <w:tc>
          <w:tcPr>
            <w:tcW w:w="5446" w:type="dxa"/>
            <w:shd w:val="clear" w:color="auto" w:fill="FFFF00"/>
          </w:tcPr>
          <w:p w14:paraId="1DED5434" w14:textId="77777777" w:rsidR="00867FF3" w:rsidRPr="005E0D28" w:rsidRDefault="00867FF3" w:rsidP="007B0C42">
            <w:pPr>
              <w:pStyle w:val="NormalWeb"/>
              <w:jc w:val="both"/>
              <w:rPr>
                <w:rFonts w:asciiTheme="minorHAnsi" w:hAnsiTheme="minorHAnsi" w:cstheme="minorHAnsi"/>
                <w:b/>
                <w:bCs/>
                <w:sz w:val="22"/>
                <w:szCs w:val="22"/>
              </w:rPr>
            </w:pPr>
            <w:r w:rsidRPr="005E0D28">
              <w:rPr>
                <w:rFonts w:asciiTheme="minorHAnsi" w:hAnsiTheme="minorHAnsi" w:cstheme="minorHAnsi"/>
                <w:b/>
                <w:sz w:val="22"/>
                <w:szCs w:val="22"/>
              </w:rPr>
              <w:t>Note</w:t>
            </w:r>
            <w:r w:rsidRPr="005E0D28">
              <w:rPr>
                <w:rFonts w:asciiTheme="minorHAnsi" w:hAnsiTheme="minorHAnsi" w:cstheme="minorHAnsi"/>
                <w:sz w:val="22"/>
                <w:szCs w:val="22"/>
              </w:rPr>
              <w:t xml:space="preserve"> : </w:t>
            </w:r>
            <w:r w:rsidRPr="005E0D28">
              <w:rPr>
                <w:rFonts w:asciiTheme="minorHAnsi" w:hAnsiTheme="minorHAnsi" w:cstheme="minorHAnsi"/>
                <w:b/>
                <w:bCs/>
                <w:sz w:val="22"/>
                <w:szCs w:val="22"/>
              </w:rPr>
              <w:t>s'approche des exigences minimales</w:t>
            </w:r>
          </w:p>
          <w:p w14:paraId="34C40F8E" w14:textId="77777777" w:rsidR="00867FF3" w:rsidRPr="005E0D28" w:rsidRDefault="00867FF3" w:rsidP="007B0C42">
            <w:pPr>
              <w:pStyle w:val="NormalWeb"/>
              <w:jc w:val="both"/>
              <w:rPr>
                <w:rFonts w:asciiTheme="minorHAnsi" w:hAnsiTheme="minorHAnsi" w:cstheme="minorHAnsi"/>
                <w:sz w:val="22"/>
                <w:szCs w:val="22"/>
              </w:rPr>
            </w:pPr>
          </w:p>
        </w:tc>
      </w:tr>
      <w:tr w:rsidR="00867FF3" w:rsidRPr="005E0D28" w14:paraId="418213B1" w14:textId="77777777" w:rsidTr="007B0C42">
        <w:trPr>
          <w:jc w:val="center"/>
        </w:trPr>
        <w:tc>
          <w:tcPr>
            <w:tcW w:w="9769" w:type="dxa"/>
            <w:gridSpan w:val="2"/>
          </w:tcPr>
          <w:p w14:paraId="1FCBDB20" w14:textId="0520A9C3" w:rsidR="00867FF3" w:rsidRPr="005E0D28" w:rsidRDefault="00867FF3" w:rsidP="007B0C42">
            <w:pPr>
              <w:rPr>
                <w:rFonts w:eastAsia="Times New Roman" w:cstheme="minorHAnsi"/>
                <w:sz w:val="22"/>
                <w:lang w:val="fr-FR"/>
              </w:rPr>
            </w:pPr>
            <w:r w:rsidRPr="005E0D28">
              <w:rPr>
                <w:rFonts w:eastAsia="Times New Roman" w:cstheme="minorHAnsi"/>
                <w:b/>
                <w:bCs/>
                <w:color w:val="000000"/>
                <w:sz w:val="22"/>
                <w:lang w:val="fr-FR"/>
              </w:rPr>
              <w:t>Constatations et explication</w:t>
            </w:r>
          </w:p>
          <w:p w14:paraId="6AA22062" w14:textId="77777777" w:rsidR="00867FF3" w:rsidRPr="005E0D28" w:rsidRDefault="00867FF3" w:rsidP="004159F0">
            <w:pPr>
              <w:spacing w:after="0"/>
              <w:rPr>
                <w:rFonts w:eastAsia="Times New Roman" w:cstheme="minorHAnsi"/>
                <w:sz w:val="22"/>
                <w:lang w:val="fr-FR"/>
              </w:rPr>
            </w:pPr>
            <w:r w:rsidRPr="005E0D28">
              <w:rPr>
                <w:rFonts w:eastAsia="Times New Roman" w:cstheme="minorHAnsi"/>
                <w:b/>
                <w:bCs/>
                <w:color w:val="000000"/>
                <w:sz w:val="22"/>
                <w:lang w:val="fr-FR"/>
              </w:rPr>
              <w:t>A. L'analyse de genre est mise en évidence dans la majorité des secteurs, y compris les causes sous-jacentes de l'inégalité et de la discrimination entre les sexes, conformément aux priorités des SDG, notamment le SDG 5.</w:t>
            </w:r>
          </w:p>
          <w:p w14:paraId="68C12D8F" w14:textId="77777777" w:rsidR="00867FF3" w:rsidRPr="005E0D28" w:rsidRDefault="00867FF3" w:rsidP="004159F0">
            <w:pPr>
              <w:spacing w:after="0"/>
              <w:rPr>
                <w:rStyle w:val="Policepardfaut1"/>
                <w:rFonts w:cstheme="minorHAnsi"/>
                <w:color w:val="0070C0"/>
                <w:sz w:val="22"/>
                <w:lang w:val="fr-FR"/>
              </w:rPr>
            </w:pPr>
            <w:r w:rsidRPr="005E0D28">
              <w:rPr>
                <w:rFonts w:eastAsia="Times New Roman" w:cstheme="minorHAnsi"/>
                <w:color w:val="000000"/>
                <w:sz w:val="22"/>
                <w:u w:val="single"/>
                <w:lang w:val="fr-FR"/>
              </w:rPr>
              <w:t>Atteint :</w:t>
            </w:r>
            <w:r w:rsidRPr="005E0D28">
              <w:rPr>
                <w:rFonts w:eastAsia="Times New Roman" w:cstheme="minorHAnsi"/>
                <w:b/>
                <w:bCs/>
                <w:color w:val="000000"/>
                <w:sz w:val="22"/>
                <w:lang w:val="fr-FR"/>
              </w:rPr>
              <w:t xml:space="preserve"> </w:t>
            </w:r>
            <w:r w:rsidRPr="005E0D28">
              <w:rPr>
                <w:rFonts w:eastAsia="Times New Roman" w:cstheme="minorHAnsi"/>
                <w:color w:val="000000"/>
                <w:sz w:val="22"/>
                <w:lang w:val="fr-FR"/>
              </w:rPr>
              <w:t xml:space="preserve">L'analyse de genre est fortement présente dans ce BCP, qui est organisé en 5 secteurs clés, dont l'un est l'égalité des genres : </w:t>
            </w:r>
            <w:r w:rsidRPr="005E0D28">
              <w:rPr>
                <w:rStyle w:val="Policepardfaut1"/>
                <w:rFonts w:cstheme="minorHAnsi"/>
                <w:color w:val="000000"/>
                <w:sz w:val="22"/>
                <w:lang w:val="fr-FR"/>
              </w:rPr>
              <w:t>La réduction de la pauvreté et de l’emploi ; L’accès aux services sociaux de base y compris la culture ; L’exclusion sociale et l’égalité des sexes ; La résilience </w:t>
            </w:r>
            <w:r w:rsidRPr="005E0D28">
              <w:rPr>
                <w:rStyle w:val="Policepardfaut1"/>
                <w:rFonts w:eastAsia="Times New Roman" w:cstheme="minorHAnsi"/>
                <w:color w:val="000000"/>
                <w:sz w:val="22"/>
                <w:lang w:val="fr-FR"/>
              </w:rPr>
              <w:t xml:space="preserve">; </w:t>
            </w:r>
            <w:r w:rsidRPr="005E0D28">
              <w:rPr>
                <w:rStyle w:val="Policepardfaut1"/>
                <w:rFonts w:cstheme="minorHAnsi"/>
                <w:color w:val="000000"/>
                <w:sz w:val="22"/>
                <w:lang w:val="fr-FR"/>
              </w:rPr>
              <w:t xml:space="preserve">La gouvernance. </w:t>
            </w:r>
          </w:p>
          <w:p w14:paraId="55FDBE9C" w14:textId="77777777" w:rsidR="00867FF3" w:rsidRPr="005E0D28" w:rsidRDefault="00867FF3" w:rsidP="004159F0">
            <w:pPr>
              <w:spacing w:after="0"/>
              <w:rPr>
                <w:rFonts w:cstheme="minorHAnsi"/>
                <w:color w:val="000000" w:themeColor="text1"/>
                <w:sz w:val="22"/>
                <w:shd w:val="clear" w:color="auto" w:fill="FFFFFF"/>
                <w:lang w:val="fr-029"/>
              </w:rPr>
            </w:pPr>
            <w:r w:rsidRPr="005E0D28">
              <w:rPr>
                <w:rFonts w:cstheme="minorHAnsi"/>
                <w:color w:val="000000" w:themeColor="text1"/>
                <w:sz w:val="22"/>
                <w:shd w:val="clear" w:color="auto" w:fill="FFFFFF"/>
                <w:lang w:val="fr-029"/>
              </w:rPr>
              <w:t>Une analyse de genre soulignant les besoins sexospécifiques des femmes et des hommes en matière de réduction de la pauvreté est absente (Enjeux pour les femmes et les hommes, impacts différenciés, acuité de l’impact pour les femmes et pour les hommes)</w:t>
            </w:r>
          </w:p>
          <w:p w14:paraId="02864396" w14:textId="77777777" w:rsidR="00867FF3" w:rsidRPr="005E0D28" w:rsidRDefault="00867FF3" w:rsidP="004159F0">
            <w:pPr>
              <w:spacing w:after="0"/>
              <w:rPr>
                <w:rStyle w:val="Policepardfaut1"/>
                <w:rFonts w:eastAsia="Times New Roman" w:cstheme="minorHAnsi"/>
                <w:color w:val="000000" w:themeColor="text1"/>
                <w:sz w:val="22"/>
                <w:lang w:val="fr-029"/>
              </w:rPr>
            </w:pPr>
            <w:r w:rsidRPr="005E0D28">
              <w:rPr>
                <w:rFonts w:cstheme="minorHAnsi"/>
                <w:color w:val="000000" w:themeColor="text1"/>
                <w:sz w:val="22"/>
                <w:shd w:val="clear" w:color="auto" w:fill="FFFFFF"/>
                <w:lang w:val="fr-029"/>
              </w:rPr>
              <w:t xml:space="preserve">Les inégalités de genre absentes dans l’analyse des causes immédiates, sous-jacentes et profondes de la pauvreté. </w:t>
            </w:r>
          </w:p>
          <w:p w14:paraId="73DB8DF5" w14:textId="77777777" w:rsidR="00867FF3" w:rsidRPr="005E0D28" w:rsidRDefault="00867FF3" w:rsidP="004159F0">
            <w:pPr>
              <w:spacing w:after="0"/>
              <w:rPr>
                <w:rFonts w:eastAsia="Times New Roman" w:cstheme="minorHAnsi"/>
                <w:color w:val="000000"/>
                <w:sz w:val="22"/>
                <w:lang w:val="fr-FR"/>
              </w:rPr>
            </w:pPr>
            <w:r w:rsidRPr="005E0D28">
              <w:rPr>
                <w:rFonts w:eastAsia="Times New Roman" w:cstheme="minorHAnsi"/>
                <w:color w:val="000000"/>
                <w:sz w:val="22"/>
                <w:lang w:val="fr-FR"/>
              </w:rPr>
              <w:t xml:space="preserve">En particulier </w:t>
            </w:r>
            <w:r w:rsidRPr="005E0D28">
              <w:rPr>
                <w:rFonts w:eastAsia="Times New Roman" w:cstheme="minorHAnsi"/>
                <w:color w:val="000000"/>
                <w:sz w:val="22"/>
                <w:u w:val="single"/>
                <w:lang w:val="fr-FR"/>
              </w:rPr>
              <w:t xml:space="preserve">Le secteur spécifique dédié à l’inégalité des sexes </w:t>
            </w:r>
            <w:r w:rsidRPr="005E0D28">
              <w:rPr>
                <w:rFonts w:eastAsia="Times New Roman" w:cstheme="minorHAnsi"/>
                <w:color w:val="000000"/>
                <w:sz w:val="22"/>
                <w:lang w:val="fr-FR"/>
              </w:rPr>
              <w:t xml:space="preserve">(CHAP. III. Section 2) est intégré avec un état des lieux, une analyse des causes profondes, les rôles et capacités des détenteurs d’obligation et des titulaires de droits.  </w:t>
            </w:r>
          </w:p>
          <w:p w14:paraId="48E1E040" w14:textId="77777777" w:rsidR="00867FF3" w:rsidRPr="005E0D28" w:rsidRDefault="00867FF3" w:rsidP="004159F0">
            <w:pPr>
              <w:spacing w:after="0"/>
              <w:rPr>
                <w:rFonts w:eastAsia="Times New Roman" w:cstheme="minorHAnsi"/>
                <w:color w:val="000000"/>
                <w:sz w:val="22"/>
                <w:lang w:val="fr-FR"/>
              </w:rPr>
            </w:pPr>
            <w:r w:rsidRPr="005E0D28">
              <w:rPr>
                <w:rFonts w:eastAsia="Times New Roman" w:cstheme="minorHAnsi"/>
                <w:color w:val="000000"/>
                <w:sz w:val="22"/>
                <w:lang w:val="fr-FR"/>
              </w:rPr>
              <w:lastRenderedPageBreak/>
              <w:t>Dans la section Objectifs et méthodologie du Bilan commun pays il a été intégré de même, une analyse de l'avantage comparative de l'équipe de pays des Nations unies pour lutter contre l'inégalité entre les sexes (CHAP. II. Secteur 4). </w:t>
            </w:r>
          </w:p>
          <w:p w14:paraId="1C64C58D" w14:textId="77777777" w:rsidR="00867FF3" w:rsidRPr="005E0D28" w:rsidRDefault="00867FF3" w:rsidP="004159F0">
            <w:pPr>
              <w:spacing w:after="0"/>
              <w:rPr>
                <w:rFonts w:eastAsia="Times New Roman" w:cstheme="minorHAnsi"/>
                <w:sz w:val="22"/>
                <w:shd w:val="clear" w:color="auto" w:fill="FFFF00"/>
                <w:lang w:val="fr-FR"/>
              </w:rPr>
            </w:pPr>
            <w:r w:rsidRPr="005E0D28">
              <w:rPr>
                <w:rFonts w:eastAsia="Times New Roman" w:cstheme="minorHAnsi"/>
                <w:color w:val="000000"/>
                <w:sz w:val="22"/>
                <w:lang w:val="fr-FR"/>
              </w:rPr>
              <w:t>L’un</w:t>
            </w:r>
            <w:r w:rsidRPr="005E0D28">
              <w:rPr>
                <w:rFonts w:eastAsia="Times New Roman" w:cstheme="minorHAnsi"/>
                <w:sz w:val="22"/>
                <w:lang w:val="fr-FR"/>
              </w:rPr>
              <w:t xml:space="preserve">e </w:t>
            </w:r>
            <w:r w:rsidRPr="005E0D28">
              <w:rPr>
                <w:rFonts w:eastAsia="Times New Roman" w:cstheme="minorHAnsi"/>
                <w:color w:val="000000"/>
                <w:sz w:val="22"/>
                <w:lang w:val="fr-FR"/>
              </w:rPr>
              <w:t xml:space="preserve">des questions qui guident l’analyse </w:t>
            </w:r>
            <w:r w:rsidRPr="005E0D28">
              <w:rPr>
                <w:rFonts w:eastAsia="Times New Roman" w:cstheme="minorHAnsi"/>
                <w:sz w:val="22"/>
                <w:lang w:val="fr-FR"/>
              </w:rPr>
              <w:t>est : Quelles sont les personnes (Hommes et femmes) ou les groupes particulièrement les plus vulnérables privés de la jouissance de ces droits et quelles en sont les conséquences ?</w:t>
            </w:r>
            <w:r w:rsidRPr="005E0D28">
              <w:rPr>
                <w:rFonts w:eastAsia="Times New Roman" w:cstheme="minorHAnsi"/>
                <w:sz w:val="22"/>
                <w:shd w:val="clear" w:color="auto" w:fill="FFFF00"/>
                <w:lang w:val="fr-FR"/>
              </w:rPr>
              <w:t xml:space="preserve">  </w:t>
            </w:r>
          </w:p>
          <w:p w14:paraId="60FB84F1" w14:textId="77777777" w:rsidR="00867FF3" w:rsidRPr="005E0D28" w:rsidRDefault="00867FF3" w:rsidP="007B0C42">
            <w:pPr>
              <w:rPr>
                <w:rFonts w:eastAsia="Times New Roman" w:cstheme="minorHAnsi"/>
                <w:sz w:val="22"/>
                <w:lang w:val="fr-FR"/>
              </w:rPr>
            </w:pPr>
          </w:p>
          <w:p w14:paraId="2C27FFC6" w14:textId="77777777" w:rsidR="00867FF3" w:rsidRPr="005E0D28" w:rsidRDefault="00867FF3" w:rsidP="004159F0">
            <w:pPr>
              <w:pBdr>
                <w:top w:val="nil"/>
                <w:left w:val="nil"/>
                <w:bottom w:val="nil"/>
                <w:right w:val="nil"/>
                <w:between w:val="nil"/>
              </w:pBdr>
              <w:spacing w:after="0"/>
              <w:rPr>
                <w:rFonts w:eastAsia="Times New Roman" w:cstheme="minorHAnsi"/>
                <w:b/>
                <w:bCs/>
                <w:color w:val="000000"/>
                <w:sz w:val="22"/>
                <w:lang w:val="fr-FR"/>
              </w:rPr>
            </w:pPr>
            <w:r w:rsidRPr="005E0D28">
              <w:rPr>
                <w:rFonts w:eastAsia="Times New Roman" w:cstheme="minorHAnsi"/>
                <w:b/>
                <w:bCs/>
                <w:color w:val="000000"/>
                <w:sz w:val="22"/>
                <w:lang w:val="fr-FR"/>
              </w:rPr>
              <w:t xml:space="preserve">B. Quelques données ventilées par sexe et sensibles à la dimension de genre. </w:t>
            </w:r>
          </w:p>
          <w:p w14:paraId="158C09D4" w14:textId="6087FD80" w:rsidR="00867FF3" w:rsidRPr="005E0D28" w:rsidRDefault="002533B2" w:rsidP="004159F0">
            <w:pPr>
              <w:pBdr>
                <w:top w:val="nil"/>
                <w:left w:val="nil"/>
                <w:bottom w:val="nil"/>
                <w:right w:val="nil"/>
                <w:between w:val="nil"/>
              </w:pBdr>
              <w:spacing w:after="0"/>
              <w:rPr>
                <w:rFonts w:eastAsia="Times New Roman" w:cstheme="minorHAnsi"/>
                <w:color w:val="000000"/>
                <w:sz w:val="22"/>
                <w:lang w:val="fr-FR"/>
              </w:rPr>
            </w:pPr>
            <w:r w:rsidRPr="005E0D28">
              <w:rPr>
                <w:rFonts w:eastAsia="Times New Roman" w:cstheme="minorHAnsi"/>
                <w:color w:val="000000"/>
                <w:sz w:val="22"/>
                <w:u w:val="single"/>
                <w:lang w:val="fr-FR"/>
              </w:rPr>
              <w:t>Atteint</w:t>
            </w:r>
            <w:r w:rsidR="00867FF3" w:rsidRPr="005E0D28">
              <w:rPr>
                <w:rFonts w:eastAsia="Times New Roman" w:cstheme="minorHAnsi"/>
                <w:color w:val="000000"/>
                <w:sz w:val="22"/>
                <w:u w:val="single"/>
                <w:lang w:val="fr-FR"/>
              </w:rPr>
              <w:t> </w:t>
            </w:r>
            <w:r w:rsidR="00867FF3" w:rsidRPr="005E0D28">
              <w:rPr>
                <w:rFonts w:eastAsia="Times New Roman" w:cstheme="minorHAnsi"/>
                <w:b/>
                <w:bCs/>
                <w:color w:val="000000"/>
                <w:sz w:val="22"/>
                <w:lang w:val="fr-FR"/>
              </w:rPr>
              <w:t xml:space="preserve">: </w:t>
            </w:r>
            <w:r w:rsidR="00867FF3" w:rsidRPr="005E0D28">
              <w:rPr>
                <w:rFonts w:eastAsia="Times New Roman" w:cstheme="minorHAnsi"/>
                <w:color w:val="000000"/>
                <w:sz w:val="22"/>
                <w:lang w:val="fr-FR"/>
              </w:rPr>
              <w:t xml:space="preserve">Utilisation de données ventilées par sexe lorsque les données étaient jugées disponibles. Des données ventilées ont été fournies principalement sur l'emploi dans l'agriculture, la participation à la population active, le chômage des jeunes femmes. Toutefois, aucune ventilation par sexe des postes de l’Education ni de la Santé, ni de ventilation dans les indicateurs pour l’accès aux services de bases, l’insécurité alimentaire, la sécurité sociale.   </w:t>
            </w:r>
          </w:p>
          <w:p w14:paraId="3861B4A7" w14:textId="77777777" w:rsidR="00867FF3" w:rsidRPr="005E0D28" w:rsidRDefault="00867FF3" w:rsidP="007B0C42">
            <w:pPr>
              <w:pBdr>
                <w:top w:val="nil"/>
                <w:left w:val="nil"/>
                <w:bottom w:val="nil"/>
                <w:right w:val="nil"/>
                <w:between w:val="nil"/>
              </w:pBdr>
              <w:ind w:left="360"/>
              <w:rPr>
                <w:rFonts w:eastAsia="Calibri" w:cstheme="minorHAnsi"/>
                <w:color w:val="000000"/>
                <w:sz w:val="22"/>
                <w:lang w:val="fr-FR"/>
              </w:rPr>
            </w:pPr>
          </w:p>
          <w:p w14:paraId="175C2BB5" w14:textId="1D841BB3" w:rsidR="00867FF3" w:rsidRPr="005E0D28" w:rsidRDefault="00867FF3" w:rsidP="004159F0">
            <w:pPr>
              <w:autoSpaceDE w:val="0"/>
              <w:autoSpaceDN w:val="0"/>
              <w:adjustRightInd w:val="0"/>
              <w:spacing w:after="0"/>
              <w:rPr>
                <w:rFonts w:cstheme="minorHAnsi"/>
                <w:color w:val="000000"/>
                <w:sz w:val="22"/>
                <w:lang w:val="fr-CH"/>
              </w:rPr>
            </w:pPr>
            <w:r w:rsidRPr="005E0D28">
              <w:rPr>
                <w:rFonts w:cstheme="minorHAnsi"/>
                <w:b/>
                <w:bCs/>
                <w:sz w:val="22"/>
                <w:lang w:val="fr-FR"/>
              </w:rPr>
              <w:t xml:space="preserve">C.    </w:t>
            </w:r>
            <w:r w:rsidRPr="005E0D28">
              <w:rPr>
                <w:rFonts w:cstheme="minorHAnsi"/>
                <w:b/>
                <w:sz w:val="22"/>
                <w:lang w:val="fr-CH"/>
              </w:rPr>
              <w:t>Le CCA comprend une analyse de genre ciblée sur les personnes le plus en difficulté :</w:t>
            </w:r>
          </w:p>
          <w:p w14:paraId="46058BB5" w14:textId="77777777" w:rsidR="00867FF3" w:rsidRPr="005E0D28" w:rsidRDefault="00867FF3" w:rsidP="004159F0">
            <w:pPr>
              <w:pBdr>
                <w:top w:val="nil"/>
                <w:left w:val="nil"/>
                <w:bottom w:val="nil"/>
                <w:right w:val="nil"/>
                <w:between w:val="nil"/>
              </w:pBdr>
              <w:spacing w:after="0"/>
              <w:rPr>
                <w:rFonts w:eastAsia="Calibri" w:cstheme="minorHAnsi"/>
                <w:color w:val="000000"/>
                <w:sz w:val="22"/>
                <w:lang w:val="fr-FR"/>
              </w:rPr>
            </w:pPr>
            <w:r w:rsidRPr="005E0D28">
              <w:rPr>
                <w:rFonts w:eastAsia="Calibri" w:cstheme="minorHAnsi"/>
                <w:color w:val="000000"/>
                <w:sz w:val="22"/>
                <w:u w:val="single"/>
                <w:lang w:val="fr-FR"/>
              </w:rPr>
              <w:t>Non atteint</w:t>
            </w:r>
            <w:r w:rsidRPr="005E0D28">
              <w:rPr>
                <w:rFonts w:eastAsia="Calibri" w:cstheme="minorHAnsi"/>
                <w:color w:val="000000"/>
                <w:sz w:val="22"/>
                <w:lang w:val="fr-FR"/>
              </w:rPr>
              <w:t xml:space="preserve"> : le BCP ne comprend pas une analyse de genre ciblée sur les personnes les plus en difficulté </w:t>
            </w:r>
          </w:p>
          <w:p w14:paraId="5DCD6722" w14:textId="77777777" w:rsidR="00867FF3" w:rsidRPr="005E0D28" w:rsidRDefault="00867FF3" w:rsidP="004159F0">
            <w:pPr>
              <w:pBdr>
                <w:top w:val="nil"/>
                <w:left w:val="nil"/>
                <w:bottom w:val="nil"/>
                <w:right w:val="nil"/>
                <w:between w:val="nil"/>
              </w:pBdr>
              <w:spacing w:after="0"/>
              <w:rPr>
                <w:rFonts w:eastAsia="Calibri" w:cstheme="minorHAnsi"/>
                <w:color w:val="000000"/>
                <w:sz w:val="22"/>
              </w:rPr>
            </w:pPr>
            <w:r w:rsidRPr="005E0D28">
              <w:rPr>
                <w:rFonts w:eastAsia="Calibri" w:cstheme="minorHAnsi"/>
                <w:color w:val="000000"/>
                <w:sz w:val="22"/>
              </w:rPr>
              <w:t xml:space="preserve">Those furthest behind – live no one behind </w:t>
            </w:r>
          </w:p>
          <w:p w14:paraId="2BFA6F06" w14:textId="77777777" w:rsidR="00867FF3" w:rsidRPr="005E0D28" w:rsidRDefault="00867FF3" w:rsidP="007B0C42">
            <w:pPr>
              <w:pBdr>
                <w:top w:val="nil"/>
                <w:left w:val="nil"/>
                <w:bottom w:val="nil"/>
                <w:right w:val="nil"/>
                <w:between w:val="nil"/>
              </w:pBdr>
              <w:rPr>
                <w:rFonts w:eastAsia="Calibri" w:cstheme="minorHAnsi"/>
                <w:color w:val="000000"/>
                <w:sz w:val="22"/>
              </w:rPr>
            </w:pPr>
          </w:p>
        </w:tc>
      </w:tr>
      <w:tr w:rsidR="00867FF3" w:rsidRPr="005E0D28" w14:paraId="53D3AC53" w14:textId="77777777" w:rsidTr="007B0C42">
        <w:trPr>
          <w:jc w:val="center"/>
        </w:trPr>
        <w:tc>
          <w:tcPr>
            <w:tcW w:w="9769" w:type="dxa"/>
            <w:gridSpan w:val="2"/>
          </w:tcPr>
          <w:p w14:paraId="7734E5D0" w14:textId="6A0AEE28" w:rsidR="00867FF3" w:rsidRPr="005E0D28" w:rsidRDefault="00867FF3" w:rsidP="007B0C42">
            <w:pPr>
              <w:rPr>
                <w:rFonts w:cstheme="minorHAnsi"/>
                <w:b/>
                <w:sz w:val="22"/>
                <w:lang w:val="fr-FR"/>
              </w:rPr>
            </w:pPr>
            <w:r w:rsidRPr="005E0D28">
              <w:rPr>
                <w:rFonts w:cstheme="minorHAnsi"/>
                <w:b/>
                <w:sz w:val="22"/>
                <w:lang w:val="fr-FR"/>
              </w:rPr>
              <w:lastRenderedPageBreak/>
              <w:t xml:space="preserve">Preuves ou moyens de vérification </w:t>
            </w:r>
          </w:p>
          <w:p w14:paraId="43615486" w14:textId="77777777" w:rsidR="00867FF3" w:rsidRPr="005E0D28" w:rsidRDefault="00867FF3" w:rsidP="007B0C42">
            <w:pPr>
              <w:pStyle w:val="NoSpacing2"/>
              <w:jc w:val="both"/>
              <w:rPr>
                <w:rFonts w:asciiTheme="minorHAnsi" w:hAnsiTheme="minorHAnsi" w:cstheme="minorHAnsi"/>
                <w:b/>
                <w:bCs/>
                <w:color w:val="000000"/>
              </w:rPr>
            </w:pPr>
            <w:r w:rsidRPr="005E0D28">
              <w:rPr>
                <w:rFonts w:asciiTheme="minorHAnsi" w:hAnsiTheme="minorHAnsi" w:cstheme="minorHAnsi"/>
                <w:b/>
                <w:bCs/>
                <w:color w:val="000000"/>
              </w:rPr>
              <w:t>Bilan Commun de Pays (Haïti Août 2016)</w:t>
            </w:r>
          </w:p>
          <w:p w14:paraId="07F46B2E" w14:textId="77777777" w:rsidR="00867FF3" w:rsidRPr="005E0D28" w:rsidRDefault="00867FF3" w:rsidP="00867FF3">
            <w:pPr>
              <w:pStyle w:val="NoSpacing2"/>
              <w:numPr>
                <w:ilvl w:val="0"/>
                <w:numId w:val="30"/>
              </w:numPr>
              <w:jc w:val="both"/>
              <w:rPr>
                <w:rFonts w:asciiTheme="minorHAnsi" w:hAnsiTheme="minorHAnsi" w:cstheme="minorHAnsi"/>
              </w:rPr>
            </w:pPr>
            <w:r w:rsidRPr="005E0D28">
              <w:rPr>
                <w:rStyle w:val="Policepardfaut1"/>
                <w:rFonts w:asciiTheme="minorHAnsi" w:hAnsiTheme="minorHAnsi" w:cstheme="minorHAnsi"/>
              </w:rPr>
              <w:t>D</w:t>
            </w:r>
            <w:r w:rsidRPr="005E0D28">
              <w:rPr>
                <w:rFonts w:asciiTheme="minorHAnsi" w:hAnsiTheme="minorHAnsi" w:cstheme="minorHAnsi"/>
              </w:rPr>
              <w:t>onnées Institut Haïtien de Statistique et d’Informatique (IHSI).</w:t>
            </w:r>
          </w:p>
          <w:p w14:paraId="60951F03" w14:textId="435E5D82" w:rsidR="00867FF3" w:rsidRPr="004159F0" w:rsidRDefault="00867FF3" w:rsidP="007B0C42">
            <w:pPr>
              <w:pStyle w:val="ListParagraph"/>
              <w:numPr>
                <w:ilvl w:val="0"/>
                <w:numId w:val="30"/>
              </w:numPr>
              <w:spacing w:after="0" w:line="240" w:lineRule="auto"/>
              <w:rPr>
                <w:rFonts w:eastAsia="Times New Roman" w:cstheme="minorHAnsi"/>
                <w:sz w:val="22"/>
                <w:lang w:val="fr-FR"/>
              </w:rPr>
            </w:pPr>
            <w:r w:rsidRPr="005E0D28">
              <w:rPr>
                <w:rFonts w:cstheme="minorHAnsi"/>
                <w:sz w:val="22"/>
                <w:lang w:val="fr-FR"/>
              </w:rPr>
              <w:t>PSDH</w:t>
            </w:r>
          </w:p>
        </w:tc>
      </w:tr>
      <w:bookmarkEnd w:id="18"/>
    </w:tbl>
    <w:p w14:paraId="379CA21B" w14:textId="77777777" w:rsidR="00867FF3" w:rsidRPr="00C83B63" w:rsidRDefault="00867FF3" w:rsidP="00915C90">
      <w:pPr>
        <w:rPr>
          <w:lang w:val="fr-FR"/>
        </w:rPr>
      </w:pPr>
    </w:p>
    <w:p w14:paraId="5DC586DA" w14:textId="15774392" w:rsidR="00E83710" w:rsidRDefault="00FC1E64" w:rsidP="000F0960">
      <w:pPr>
        <w:pStyle w:val="Heading3"/>
        <w:rPr>
          <w:noProof/>
          <w:lang w:val="fr-FR"/>
        </w:rPr>
      </w:pPr>
      <w:bookmarkStart w:id="19" w:name="_Toc75120380"/>
      <w:r w:rsidRPr="00C83B63">
        <w:rPr>
          <w:noProof/>
          <w:lang w:val="fr-FR"/>
        </w:rPr>
        <w:t xml:space="preserve">IP 1.2 </w:t>
      </w:r>
      <w:r w:rsidR="00915C90" w:rsidRPr="00C83B63">
        <w:rPr>
          <w:noProof/>
          <w:lang w:val="fr-FR"/>
        </w:rPr>
        <w:t>Résultats du cadre de coopération</w:t>
      </w:r>
      <w:bookmarkEnd w:id="19"/>
      <w:r w:rsidR="00915C90" w:rsidRPr="00C83B63">
        <w:rPr>
          <w:noProof/>
          <w:lang w:val="fr-FR"/>
        </w:rPr>
        <w:t xml:space="preserve"> </w:t>
      </w:r>
    </w:p>
    <w:p w14:paraId="1B67EEE4" w14:textId="7D4452CD" w:rsidR="00867FF3" w:rsidRDefault="00867FF3" w:rsidP="00867FF3">
      <w:pPr>
        <w:rPr>
          <w:lang w:val="fr-FR"/>
        </w:rPr>
      </w:pPr>
    </w:p>
    <w:tbl>
      <w:tblPr>
        <w:tblStyle w:val="TableGrid"/>
        <w:tblW w:w="9781" w:type="dxa"/>
        <w:jc w:val="center"/>
        <w:tblLook w:val="04A0" w:firstRow="1" w:lastRow="0" w:firstColumn="1" w:lastColumn="0" w:noHBand="0" w:noVBand="1"/>
      </w:tblPr>
      <w:tblGrid>
        <w:gridCol w:w="4889"/>
        <w:gridCol w:w="4892"/>
      </w:tblGrid>
      <w:tr w:rsidR="00867FF3" w:rsidRPr="00C44FC1" w14:paraId="4044768A" w14:textId="77777777" w:rsidTr="004159F0">
        <w:trPr>
          <w:jc w:val="center"/>
        </w:trPr>
        <w:tc>
          <w:tcPr>
            <w:tcW w:w="4889" w:type="dxa"/>
            <w:shd w:val="clear" w:color="auto" w:fill="ACB9CA" w:themeFill="text2" w:themeFillTint="66"/>
          </w:tcPr>
          <w:p w14:paraId="10FC1379" w14:textId="77777777" w:rsidR="00867FF3" w:rsidRPr="005E0D28" w:rsidRDefault="00867FF3" w:rsidP="007B0C42">
            <w:pPr>
              <w:rPr>
                <w:rFonts w:cstheme="minorHAnsi"/>
                <w:b/>
                <w:sz w:val="22"/>
                <w:lang w:val="fr-FR"/>
              </w:rPr>
            </w:pPr>
            <w:r w:rsidRPr="005E0D28">
              <w:rPr>
                <w:rFonts w:cstheme="minorHAnsi"/>
                <w:b/>
                <w:sz w:val="22"/>
                <w:lang w:val="fr-FR"/>
              </w:rPr>
              <w:t xml:space="preserve">Indicateur </w:t>
            </w:r>
            <w:r w:rsidRPr="005E0D28">
              <w:rPr>
                <w:rFonts w:cstheme="minorHAnsi"/>
                <w:sz w:val="22"/>
                <w:lang w:val="fr-FR"/>
              </w:rPr>
              <w:t xml:space="preserve">: </w:t>
            </w:r>
            <w:r w:rsidRPr="005E0D28">
              <w:rPr>
                <w:rFonts w:cstheme="minorHAnsi"/>
                <w:b/>
                <w:sz w:val="22"/>
                <w:lang w:val="fr-FR"/>
              </w:rPr>
              <w:t xml:space="preserve">1.2 </w:t>
            </w:r>
            <w:r w:rsidRPr="005E0D28">
              <w:rPr>
                <w:rFonts w:cstheme="minorHAnsi"/>
                <w:bCs/>
                <w:sz w:val="22"/>
                <w:lang w:val="fr-FR"/>
              </w:rPr>
              <w:t>Résultats du PNUAD</w:t>
            </w:r>
          </w:p>
        </w:tc>
        <w:tc>
          <w:tcPr>
            <w:tcW w:w="4892" w:type="dxa"/>
            <w:shd w:val="clear" w:color="auto" w:fill="FF0000"/>
          </w:tcPr>
          <w:p w14:paraId="3183B5EA" w14:textId="77777777" w:rsidR="00867FF3" w:rsidRPr="005E0D28" w:rsidRDefault="00867FF3" w:rsidP="007B0C42">
            <w:pPr>
              <w:rPr>
                <w:rFonts w:cstheme="minorHAnsi"/>
                <w:i/>
                <w:sz w:val="22"/>
                <w:lang w:val="fr-FR"/>
              </w:rPr>
            </w:pPr>
            <w:r w:rsidRPr="005E0D28">
              <w:rPr>
                <w:rFonts w:cstheme="minorHAnsi"/>
                <w:b/>
                <w:sz w:val="22"/>
                <w:lang w:val="fr-FR"/>
              </w:rPr>
              <w:t xml:space="preserve">Note </w:t>
            </w:r>
            <w:r w:rsidRPr="005E0D28">
              <w:rPr>
                <w:rFonts w:cstheme="minorHAnsi"/>
                <w:sz w:val="22"/>
                <w:lang w:val="fr-FR"/>
              </w:rPr>
              <w:t>:</w:t>
            </w:r>
            <w:r w:rsidRPr="005E0D28">
              <w:rPr>
                <w:rFonts w:cstheme="minorHAnsi"/>
                <w:i/>
                <w:sz w:val="22"/>
                <w:lang w:val="fr-FR"/>
              </w:rPr>
              <w:t xml:space="preserve"> </w:t>
            </w:r>
            <w:r w:rsidRPr="005E0D28">
              <w:rPr>
                <w:rFonts w:cstheme="minorHAnsi"/>
                <w:b/>
                <w:bCs/>
                <w:iCs/>
                <w:sz w:val="22"/>
                <w:lang w:val="fr-FR"/>
              </w:rPr>
              <w:t>exigences minimales non atteintes.</w:t>
            </w:r>
          </w:p>
          <w:p w14:paraId="24E6AB40" w14:textId="77777777" w:rsidR="00867FF3" w:rsidRPr="005E0D28" w:rsidRDefault="00867FF3" w:rsidP="007B0C42">
            <w:pPr>
              <w:rPr>
                <w:rFonts w:cstheme="minorHAnsi"/>
                <w:sz w:val="22"/>
                <w:lang w:val="fr-FR"/>
              </w:rPr>
            </w:pPr>
          </w:p>
        </w:tc>
      </w:tr>
      <w:tr w:rsidR="00867FF3" w:rsidRPr="00C44FC1" w14:paraId="377934D8" w14:textId="77777777" w:rsidTr="007B0C42">
        <w:trPr>
          <w:jc w:val="center"/>
        </w:trPr>
        <w:tc>
          <w:tcPr>
            <w:tcW w:w="9781" w:type="dxa"/>
            <w:gridSpan w:val="2"/>
          </w:tcPr>
          <w:p w14:paraId="1D846021" w14:textId="77777777" w:rsidR="00867FF3" w:rsidRPr="005E0D28" w:rsidRDefault="00867FF3" w:rsidP="007B0C42">
            <w:pPr>
              <w:rPr>
                <w:rFonts w:cstheme="minorHAnsi"/>
                <w:b/>
                <w:sz w:val="22"/>
                <w:lang w:val="fr-FR"/>
              </w:rPr>
            </w:pPr>
            <w:r w:rsidRPr="005E0D28">
              <w:rPr>
                <w:rFonts w:cstheme="minorHAnsi"/>
                <w:b/>
                <w:sz w:val="22"/>
                <w:lang w:val="fr-FR"/>
              </w:rPr>
              <w:t xml:space="preserve">Résultats et explication </w:t>
            </w:r>
          </w:p>
          <w:p w14:paraId="7A689D37" w14:textId="77777777" w:rsidR="00867FF3" w:rsidRPr="005E0D28" w:rsidRDefault="00867FF3" w:rsidP="007B0C42">
            <w:pPr>
              <w:rPr>
                <w:rFonts w:cstheme="minorHAnsi"/>
                <w:sz w:val="22"/>
                <w:lang w:val="fr-FR"/>
              </w:rPr>
            </w:pPr>
            <w:r w:rsidRPr="005E0D28">
              <w:rPr>
                <w:rFonts w:cstheme="minorHAnsi"/>
                <w:i/>
                <w:iCs/>
                <w:sz w:val="22"/>
                <w:lang w:val="fr-FR"/>
              </w:rPr>
              <w:t>Le PNUAD 2017-2021 comporte 37 indicateurs dans cinq domaines d'intention stratégique.</w:t>
            </w:r>
          </w:p>
          <w:p w14:paraId="1A642EE9" w14:textId="77777777" w:rsidR="00867FF3" w:rsidRPr="005E0D28" w:rsidRDefault="00867FF3" w:rsidP="007B0C42">
            <w:pPr>
              <w:rPr>
                <w:rFonts w:cstheme="minorHAnsi"/>
                <w:sz w:val="22"/>
                <w:lang w:val="fr-FR"/>
              </w:rPr>
            </w:pPr>
          </w:p>
          <w:p w14:paraId="106851BA" w14:textId="248EF399" w:rsidR="00867FF3" w:rsidRPr="005E0D28" w:rsidRDefault="00867FF3" w:rsidP="007B0C42">
            <w:pPr>
              <w:pStyle w:val="ListParagraph"/>
              <w:ind w:left="30"/>
              <w:rPr>
                <w:rFonts w:eastAsia="Times New Roman" w:cstheme="minorHAnsi"/>
                <w:b/>
                <w:bCs/>
                <w:color w:val="000000"/>
                <w:sz w:val="22"/>
                <w:lang w:val="fr-FR"/>
              </w:rPr>
            </w:pPr>
            <w:r w:rsidRPr="005E0D28">
              <w:rPr>
                <w:rFonts w:eastAsia="Times New Roman" w:cstheme="minorHAnsi"/>
                <w:b/>
                <w:bCs/>
                <w:color w:val="000000"/>
                <w:sz w:val="22"/>
                <w:lang w:val="fr-FR"/>
              </w:rPr>
              <w:t xml:space="preserve">A. </w:t>
            </w:r>
            <w:r w:rsidR="0082023A" w:rsidRPr="005E0D28">
              <w:rPr>
                <w:rFonts w:eastAsia="Times New Roman" w:cstheme="minorHAnsi"/>
                <w:b/>
                <w:bCs/>
                <w:color w:val="000000"/>
                <w:sz w:val="22"/>
                <w:lang w:val="fr-FR"/>
              </w:rPr>
              <w:t>L’EFAF</w:t>
            </w:r>
            <w:r w:rsidRPr="005E0D28">
              <w:rPr>
                <w:rFonts w:eastAsia="Times New Roman" w:cstheme="minorHAnsi"/>
                <w:b/>
                <w:bCs/>
                <w:color w:val="000000"/>
                <w:sz w:val="22"/>
                <w:lang w:val="fr-FR"/>
              </w:rPr>
              <w:t xml:space="preserve"> est pas visiblement intégrée dans les domaines de résultat du PNUAD  </w:t>
            </w:r>
          </w:p>
          <w:p w14:paraId="0D13FF13" w14:textId="77777777" w:rsidR="00867FF3" w:rsidRPr="005E0D28" w:rsidRDefault="00867FF3" w:rsidP="007B0C42">
            <w:pPr>
              <w:ind w:left="30"/>
              <w:rPr>
                <w:rFonts w:cstheme="minorHAnsi"/>
                <w:sz w:val="22"/>
                <w:lang w:val="fr-FR"/>
              </w:rPr>
            </w:pPr>
            <w:r w:rsidRPr="005E0D28">
              <w:rPr>
                <w:rFonts w:cstheme="minorHAnsi"/>
                <w:sz w:val="22"/>
                <w:u w:val="single"/>
                <w:lang w:val="fr-FR"/>
              </w:rPr>
              <w:t>Non atteint :</w:t>
            </w:r>
            <w:r w:rsidRPr="005E0D28">
              <w:rPr>
                <w:rFonts w:cstheme="minorHAnsi"/>
                <w:sz w:val="22"/>
                <w:lang w:val="fr-FR"/>
              </w:rPr>
              <w:t xml:space="preserve"> Bien que les déclarations d'intention stratégique et de résultats du PNUAD contiennent un langage sensible à la dimension de genre, les énoncés des résultats ne comportent pas de références visibles et/ou explicites à l'égalité des sexes.</w:t>
            </w:r>
          </w:p>
          <w:p w14:paraId="532D3FB6" w14:textId="77777777" w:rsidR="00867FF3" w:rsidRPr="005E0D28" w:rsidRDefault="00867FF3" w:rsidP="007B0C42">
            <w:pPr>
              <w:ind w:left="30"/>
              <w:rPr>
                <w:rFonts w:cstheme="minorHAnsi"/>
                <w:sz w:val="22"/>
                <w:lang w:val="fr-FR"/>
              </w:rPr>
            </w:pPr>
            <w:r w:rsidRPr="005E0D28">
              <w:rPr>
                <w:rFonts w:cstheme="minorHAnsi"/>
                <w:sz w:val="22"/>
                <w:lang w:val="fr-FR"/>
              </w:rPr>
              <w:t>Il convient néanmoins de noter que :</w:t>
            </w:r>
          </w:p>
          <w:p w14:paraId="09F211B9" w14:textId="77777777" w:rsidR="00867FF3" w:rsidRPr="005E0D28" w:rsidRDefault="00867FF3" w:rsidP="007B0C42">
            <w:pPr>
              <w:ind w:left="447"/>
              <w:rPr>
                <w:rFonts w:cstheme="minorHAnsi"/>
                <w:sz w:val="22"/>
                <w:lang w:val="fr-FR"/>
              </w:rPr>
            </w:pPr>
            <w:r w:rsidRPr="005E0D28">
              <w:rPr>
                <w:rFonts w:cstheme="minorHAnsi"/>
                <w:sz w:val="22"/>
                <w:lang w:val="fr-FR"/>
              </w:rPr>
              <w:t>- le PNUAD comporte    un volet spécifique sur l'alignement sur les SDG, avec un alignement complet sur la SDG 5 (page 87).</w:t>
            </w:r>
          </w:p>
          <w:p w14:paraId="269E8933" w14:textId="77777777" w:rsidR="00867FF3" w:rsidRPr="005E0D28" w:rsidRDefault="00867FF3" w:rsidP="007B0C42">
            <w:pPr>
              <w:autoSpaceDE w:val="0"/>
              <w:autoSpaceDN w:val="0"/>
              <w:adjustRightInd w:val="0"/>
              <w:ind w:left="447"/>
              <w:rPr>
                <w:rFonts w:cstheme="minorHAnsi"/>
                <w:sz w:val="22"/>
                <w:lang w:val="fr-FR"/>
              </w:rPr>
            </w:pPr>
            <w:r w:rsidRPr="005E0D28">
              <w:rPr>
                <w:rFonts w:cstheme="minorHAnsi"/>
                <w:sz w:val="22"/>
                <w:lang w:val="fr-FR"/>
              </w:rPr>
              <w:t>- Deux des résultats du PNUAD prévoient des interventions particulièrement sensibles à l’intégration de la dimension de genre qui sont parfaitement alignées aux programmes du pilier refondation sociale, aux choix stratégiques de la Déclaration de politique générale du gouvernement et aux priorités du PTI 2017-2021. Précisément, il s’agit des interventions suivantes : « </w:t>
            </w:r>
            <w:r w:rsidRPr="005E0D28">
              <w:rPr>
                <w:rFonts w:cstheme="minorHAnsi"/>
                <w:bCs/>
                <w:sz w:val="22"/>
                <w:lang w:val="fr-FR"/>
              </w:rPr>
              <w:t xml:space="preserve">Le renforcement de l’intégration de l’égalité des sexes dans la législation nationale, le cadre de planification nationale, de programmation, et de suivi et évaluation : </w:t>
            </w:r>
            <w:r w:rsidRPr="005E0D28">
              <w:rPr>
                <w:rFonts w:cstheme="minorHAnsi"/>
                <w:sz w:val="22"/>
                <w:lang w:val="fr-FR"/>
              </w:rPr>
              <w:t>En tenant compte des conventions et des traités ratifiés par le pays notamment de la Convention sur l’élimination de toutes les formes de discrimination à l‘égard des femmes (CEDEF), et des dispositions de la constitution de 1987 amendée.</w:t>
            </w:r>
          </w:p>
          <w:p w14:paraId="2B023CB3" w14:textId="77777777" w:rsidR="00867FF3" w:rsidRPr="0093190F" w:rsidRDefault="00867FF3" w:rsidP="007B0C42">
            <w:pPr>
              <w:rPr>
                <w:rFonts w:cstheme="minorHAnsi"/>
                <w:sz w:val="22"/>
                <w:lang w:val="fr-FR"/>
              </w:rPr>
            </w:pPr>
            <w:r w:rsidRPr="005E0D28">
              <w:rPr>
                <w:rFonts w:cstheme="minorHAnsi"/>
                <w:i/>
                <w:iCs/>
                <w:sz w:val="22"/>
                <w:lang w:val="fr-FR"/>
              </w:rPr>
              <w:lastRenderedPageBreak/>
              <w:t xml:space="preserve">Le PNUAD 2017-2021 comporte 37 indicateurs dans cinq domaines d'intention stratégique. </w:t>
            </w:r>
            <w:r w:rsidRPr="005E0D28">
              <w:rPr>
                <w:rFonts w:cstheme="minorHAnsi"/>
                <w:b/>
                <w:bCs/>
                <w:sz w:val="22"/>
                <w:lang w:val="fr-FR"/>
              </w:rPr>
              <w:t>L’Egalite des sexes et l'autonomisation des femmes est visiblement intégrée dans 60% des résultats des domaines</w:t>
            </w:r>
            <w:r w:rsidRPr="005E0D28">
              <w:rPr>
                <w:rFonts w:cstheme="minorHAnsi"/>
                <w:sz w:val="22"/>
                <w:lang w:val="fr-FR"/>
              </w:rPr>
              <w:t xml:space="preserve"> en accord avec les priorités des ODDs y compris le ODD 5. Plusieurs effets indiquent clairement les modalités de la promotion de l’égalité des sexes et de l’autonomisation des femmes. </w:t>
            </w:r>
          </w:p>
          <w:p w14:paraId="0FDF6A55" w14:textId="77777777" w:rsidR="00867FF3" w:rsidRPr="005E0D28" w:rsidRDefault="00867FF3" w:rsidP="007B0C42">
            <w:pPr>
              <w:autoSpaceDE w:val="0"/>
              <w:autoSpaceDN w:val="0"/>
              <w:adjustRightInd w:val="0"/>
              <w:rPr>
                <w:rFonts w:cstheme="minorHAnsi"/>
                <w:sz w:val="22"/>
                <w:lang w:val="fr-FR"/>
              </w:rPr>
            </w:pPr>
          </w:p>
          <w:p w14:paraId="08FF076A" w14:textId="77777777" w:rsidR="00867FF3" w:rsidRPr="005E0D28" w:rsidRDefault="00867FF3" w:rsidP="007B0C42">
            <w:pPr>
              <w:ind w:left="30"/>
              <w:rPr>
                <w:rFonts w:cstheme="minorHAnsi"/>
                <w:b/>
                <w:bCs/>
                <w:sz w:val="22"/>
                <w:lang w:val="fr-FR"/>
              </w:rPr>
            </w:pPr>
            <w:r w:rsidRPr="005E0D28">
              <w:rPr>
                <w:rFonts w:cstheme="minorHAnsi"/>
                <w:b/>
                <w:bCs/>
                <w:sz w:val="22"/>
                <w:lang w:val="fr-FR"/>
              </w:rPr>
              <w:t xml:space="preserve">B.  </w:t>
            </w:r>
          </w:p>
          <w:p w14:paraId="3ACC1A64" w14:textId="08E09F50" w:rsidR="00867FF3" w:rsidRPr="005E0D28" w:rsidRDefault="00867FF3" w:rsidP="007B0C42">
            <w:pPr>
              <w:ind w:left="30"/>
              <w:rPr>
                <w:rFonts w:cstheme="minorHAnsi"/>
                <w:sz w:val="22"/>
                <w:lang w:val="fr-FR"/>
              </w:rPr>
            </w:pPr>
            <w:r w:rsidRPr="005E0D28">
              <w:rPr>
                <w:rFonts w:cstheme="minorHAnsi"/>
                <w:sz w:val="22"/>
                <w:u w:val="single"/>
                <w:lang w:val="fr-FR"/>
              </w:rPr>
              <w:t>Non atteint :</w:t>
            </w:r>
            <w:r w:rsidRPr="005E0D28">
              <w:rPr>
                <w:rFonts w:cstheme="minorHAnsi"/>
                <w:sz w:val="22"/>
                <w:lang w:val="fr-FR"/>
              </w:rPr>
              <w:t xml:space="preserve"> Pour remplir le critère B, le PNUAD devrait avoir </w:t>
            </w:r>
            <w:r w:rsidRPr="00C44FC1">
              <w:rPr>
                <w:rFonts w:cstheme="minorHAnsi"/>
                <w:b/>
                <w:bCs/>
                <w:sz w:val="22"/>
                <w:highlight w:val="yellow"/>
                <w:lang w:val="fr-FR"/>
              </w:rPr>
              <w:t>au moins un résultat ciblé sur le genre</w:t>
            </w:r>
            <w:r w:rsidRPr="00C44FC1">
              <w:rPr>
                <w:rFonts w:cstheme="minorHAnsi"/>
                <w:sz w:val="22"/>
                <w:highlight w:val="yellow"/>
                <w:lang w:val="fr-FR"/>
              </w:rPr>
              <w:t>,</w:t>
            </w:r>
            <w:r w:rsidRPr="005E0D28">
              <w:rPr>
                <w:rFonts w:cstheme="minorHAnsi"/>
                <w:sz w:val="22"/>
                <w:lang w:val="fr-FR"/>
              </w:rPr>
              <w:t xml:space="preserve"> ce qui signifie que le principal objectif du résultat est de faire progresser l'égalité des sexes et l'autonomisation des femmes, avec un lien clair avec les SDG, y compris le SDG 5. A la lumière de cette définition, et en présentant ici les 5 résultats du PNUAD on peut affirmer qu</w:t>
            </w:r>
            <w:r w:rsidR="004E6D7D">
              <w:rPr>
                <w:rFonts w:cstheme="minorHAnsi"/>
                <w:sz w:val="22"/>
                <w:lang w:val="fr-FR"/>
              </w:rPr>
              <w:t>’</w:t>
            </w:r>
            <w:r w:rsidRPr="005E0D28">
              <w:rPr>
                <w:rFonts w:cstheme="minorHAnsi"/>
                <w:sz w:val="22"/>
                <w:lang w:val="fr-FR"/>
              </w:rPr>
              <w:t>il n’y a pas un résultat du PNUAD qui vise spécifiquement l'égalité des sexes</w:t>
            </w:r>
          </w:p>
          <w:p w14:paraId="431D4099" w14:textId="77777777" w:rsidR="00867FF3" w:rsidRPr="005E0D28" w:rsidRDefault="00867FF3" w:rsidP="007B0C42">
            <w:pPr>
              <w:ind w:left="30"/>
              <w:rPr>
                <w:rFonts w:cstheme="minorHAnsi"/>
                <w:sz w:val="22"/>
                <w:lang w:val="fr-FR"/>
              </w:rPr>
            </w:pPr>
          </w:p>
          <w:p w14:paraId="5444185B" w14:textId="77777777" w:rsidR="00867FF3" w:rsidRPr="004E6D7D" w:rsidRDefault="00867FF3" w:rsidP="007B0C42">
            <w:pPr>
              <w:rPr>
                <w:rFonts w:eastAsia="Times New Roman" w:cstheme="minorHAnsi"/>
                <w:sz w:val="22"/>
                <w:lang w:val="fr-FR"/>
              </w:rPr>
            </w:pPr>
            <w:r w:rsidRPr="005E0D28">
              <w:rPr>
                <w:rFonts w:eastAsia="Times New Roman" w:cstheme="minorHAnsi"/>
                <w:sz w:val="22"/>
                <w:lang w:val="fr-FR"/>
              </w:rPr>
              <w:t xml:space="preserve">EFFET 1 - La population, particulièrement </w:t>
            </w:r>
            <w:r w:rsidRPr="004E6D7D">
              <w:rPr>
                <w:rFonts w:eastAsia="Times New Roman" w:cstheme="minorHAnsi"/>
                <w:sz w:val="22"/>
                <w:lang w:val="fr-FR"/>
              </w:rPr>
              <w:t>les plus vulnérables a un accès équitable aux moyens de subsistance, aux emplois décents et verts, et aux ressources productives, pour réduire la pauvreté sous toutes ses formes, dans un environnement socio-économique et culturel favorable et inclusif.</w:t>
            </w:r>
          </w:p>
          <w:p w14:paraId="53672EAD" w14:textId="77777777" w:rsidR="00867FF3" w:rsidRPr="004E6D7D" w:rsidRDefault="00867FF3" w:rsidP="007B0C42">
            <w:pPr>
              <w:rPr>
                <w:rFonts w:eastAsia="Times New Roman" w:cstheme="minorHAnsi"/>
                <w:sz w:val="22"/>
                <w:lang w:val="fr-FR"/>
              </w:rPr>
            </w:pPr>
            <w:r w:rsidRPr="004E6D7D">
              <w:rPr>
                <w:rFonts w:eastAsia="Times New Roman" w:cstheme="minorHAnsi"/>
                <w:sz w:val="22"/>
                <w:lang w:val="fr-FR"/>
              </w:rPr>
              <w:t>EFFET 2 - La population, particulièrement les groupes vulnérables, a un meilleur accès et utilise des services sociaux de base équitable et de qualité, notamment l’éducation et la santé pour tous.</w:t>
            </w:r>
          </w:p>
          <w:p w14:paraId="387697F6" w14:textId="77777777" w:rsidR="00867FF3" w:rsidRPr="004E6D7D" w:rsidRDefault="00867FF3" w:rsidP="007B0C42">
            <w:pPr>
              <w:rPr>
                <w:rFonts w:eastAsia="Times New Roman" w:cstheme="minorHAnsi"/>
                <w:sz w:val="22"/>
                <w:lang w:val="fr-FR"/>
              </w:rPr>
            </w:pPr>
            <w:r w:rsidRPr="004E6D7D">
              <w:rPr>
                <w:rFonts w:eastAsia="Times New Roman" w:cstheme="minorHAnsi"/>
                <w:sz w:val="22"/>
                <w:lang w:val="fr-FR"/>
              </w:rPr>
              <w:t>EFFET 3 - Les institutions publiques adoptent et mettent en œuvre des politiques d’équité, des mesures de prévention, de rétablissement et de protection contre les violences et la discrimination basée sur les droits humains, au bénéfice des groupes vulnérables.</w:t>
            </w:r>
          </w:p>
          <w:p w14:paraId="38B08E89" w14:textId="77777777" w:rsidR="00867FF3" w:rsidRPr="005E0D28" w:rsidRDefault="00867FF3" w:rsidP="007B0C42">
            <w:pPr>
              <w:rPr>
                <w:rFonts w:eastAsia="Times New Roman" w:cstheme="minorHAnsi"/>
                <w:sz w:val="22"/>
                <w:lang w:val="fr-FR"/>
              </w:rPr>
            </w:pPr>
            <w:r w:rsidRPr="004E6D7D">
              <w:rPr>
                <w:rFonts w:eastAsia="Times New Roman" w:cstheme="minorHAnsi"/>
                <w:sz w:val="22"/>
                <w:lang w:val="fr-FR"/>
              </w:rPr>
              <w:t>EFFET 4 - Les institutions nationales, régionales et locales, et la société civile renforcent la gestion durable des ressources naturelles et de l’environnement, la résilience des territoires et de la population, en particulier des plus vulnérables, face aux désastres nature</w:t>
            </w:r>
            <w:r w:rsidRPr="005E0D28">
              <w:rPr>
                <w:rFonts w:eastAsia="Times New Roman" w:cstheme="minorHAnsi"/>
                <w:sz w:val="22"/>
                <w:lang w:val="fr-FR"/>
              </w:rPr>
              <w:t>ls, au changement climatique et aux crises humanitaires en vue d’assurer un développement durable</w:t>
            </w:r>
          </w:p>
          <w:p w14:paraId="6858F343" w14:textId="77777777" w:rsidR="00867FF3" w:rsidRPr="00C66FF6" w:rsidRDefault="00867FF3" w:rsidP="007B0C42">
            <w:pPr>
              <w:rPr>
                <w:rFonts w:eastAsia="Times New Roman" w:cstheme="minorHAnsi"/>
                <w:sz w:val="22"/>
                <w:lang w:val="fr-FR"/>
              </w:rPr>
            </w:pPr>
            <w:r w:rsidRPr="005E0D28">
              <w:rPr>
                <w:rFonts w:eastAsia="Times New Roman" w:cstheme="minorHAnsi"/>
                <w:sz w:val="22"/>
                <w:lang w:val="fr-FR"/>
              </w:rPr>
              <w:t>EFFET 5 - Les institutions publiques et la société civile améliorent l’Etat de droit et la décentralisation pour une bonne gouvernance à tous les niveaux de prise de décision.</w:t>
            </w:r>
          </w:p>
        </w:tc>
      </w:tr>
      <w:tr w:rsidR="00867FF3" w:rsidRPr="00C44FC1" w14:paraId="7DA56DA7" w14:textId="77777777" w:rsidTr="007B0C42">
        <w:trPr>
          <w:jc w:val="center"/>
        </w:trPr>
        <w:tc>
          <w:tcPr>
            <w:tcW w:w="9781" w:type="dxa"/>
            <w:gridSpan w:val="2"/>
          </w:tcPr>
          <w:p w14:paraId="3FED24B3" w14:textId="77777777" w:rsidR="00867FF3" w:rsidRPr="005E0D28" w:rsidRDefault="00867FF3" w:rsidP="007B0C42">
            <w:pPr>
              <w:rPr>
                <w:rFonts w:cstheme="minorHAnsi"/>
                <w:b/>
                <w:sz w:val="22"/>
                <w:lang w:val="fr-FR"/>
              </w:rPr>
            </w:pPr>
            <w:r w:rsidRPr="005E0D28">
              <w:rPr>
                <w:rFonts w:cstheme="minorHAnsi"/>
                <w:b/>
                <w:sz w:val="22"/>
                <w:lang w:val="fr-FR"/>
              </w:rPr>
              <w:lastRenderedPageBreak/>
              <w:t xml:space="preserve">Preuves ou moyens de vérification </w:t>
            </w:r>
          </w:p>
          <w:p w14:paraId="07A5C5E4" w14:textId="77777777" w:rsidR="00867FF3" w:rsidRPr="005E0D28" w:rsidRDefault="00867FF3" w:rsidP="007B0C42">
            <w:pPr>
              <w:rPr>
                <w:rFonts w:cstheme="minorHAnsi"/>
                <w:bCs/>
                <w:i/>
                <w:color w:val="000000"/>
                <w:sz w:val="22"/>
                <w:lang w:val="fr-CH"/>
              </w:rPr>
            </w:pPr>
            <w:r w:rsidRPr="005E0D28">
              <w:rPr>
                <w:rFonts w:cstheme="minorHAnsi"/>
                <w:bCs/>
                <w:i/>
                <w:color w:val="000000"/>
                <w:sz w:val="22"/>
                <w:lang w:val="fr-CH"/>
              </w:rPr>
              <w:t>Pnuad 2017-2021</w:t>
            </w:r>
          </w:p>
        </w:tc>
      </w:tr>
    </w:tbl>
    <w:p w14:paraId="0CB94CD0" w14:textId="3F41947E" w:rsidR="00867FF3" w:rsidRDefault="00867FF3" w:rsidP="00867FF3">
      <w:pPr>
        <w:rPr>
          <w:lang w:val="fr-FR"/>
        </w:rPr>
      </w:pPr>
    </w:p>
    <w:p w14:paraId="51EA7486" w14:textId="2A8525DA" w:rsidR="005201FC" w:rsidRDefault="005201FC" w:rsidP="00867FF3">
      <w:pPr>
        <w:rPr>
          <w:lang w:val="fr-FR"/>
        </w:rPr>
      </w:pPr>
    </w:p>
    <w:p w14:paraId="5109E89F" w14:textId="1AA4FD7C" w:rsidR="005201FC" w:rsidRDefault="005201FC" w:rsidP="00867FF3">
      <w:pPr>
        <w:rPr>
          <w:lang w:val="fr-FR"/>
        </w:rPr>
      </w:pPr>
    </w:p>
    <w:p w14:paraId="469D3412" w14:textId="0F848A1D" w:rsidR="005201FC" w:rsidRDefault="005201FC" w:rsidP="00867FF3">
      <w:pPr>
        <w:rPr>
          <w:lang w:val="fr-FR"/>
        </w:rPr>
      </w:pPr>
    </w:p>
    <w:p w14:paraId="6AB341A4" w14:textId="58328EDB" w:rsidR="005201FC" w:rsidRDefault="005201FC" w:rsidP="00867FF3">
      <w:pPr>
        <w:rPr>
          <w:lang w:val="fr-FR"/>
        </w:rPr>
      </w:pPr>
    </w:p>
    <w:p w14:paraId="269F5EB2" w14:textId="3B01B1E0" w:rsidR="005201FC" w:rsidRDefault="005201FC" w:rsidP="00867FF3">
      <w:pPr>
        <w:rPr>
          <w:lang w:val="fr-FR"/>
        </w:rPr>
      </w:pPr>
    </w:p>
    <w:p w14:paraId="4B11AE53" w14:textId="5B6C71E9" w:rsidR="005201FC" w:rsidRDefault="005201FC" w:rsidP="00867FF3">
      <w:pPr>
        <w:rPr>
          <w:lang w:val="fr-FR"/>
        </w:rPr>
      </w:pPr>
    </w:p>
    <w:p w14:paraId="6A5AD643" w14:textId="2184BF4A" w:rsidR="005201FC" w:rsidRDefault="005201FC" w:rsidP="00867FF3">
      <w:pPr>
        <w:rPr>
          <w:lang w:val="fr-FR"/>
        </w:rPr>
      </w:pPr>
    </w:p>
    <w:p w14:paraId="7CAB4B40" w14:textId="57BCDF2C" w:rsidR="005201FC" w:rsidRDefault="005201FC" w:rsidP="00867FF3">
      <w:pPr>
        <w:rPr>
          <w:lang w:val="fr-FR"/>
        </w:rPr>
      </w:pPr>
    </w:p>
    <w:p w14:paraId="03CA70EE" w14:textId="16CF112E" w:rsidR="005201FC" w:rsidRDefault="005201FC" w:rsidP="00867FF3">
      <w:pPr>
        <w:rPr>
          <w:lang w:val="fr-FR"/>
        </w:rPr>
      </w:pPr>
    </w:p>
    <w:p w14:paraId="20D2D4C6" w14:textId="18E9BFB7" w:rsidR="005201FC" w:rsidRDefault="005201FC" w:rsidP="00867FF3">
      <w:pPr>
        <w:rPr>
          <w:lang w:val="fr-FR"/>
        </w:rPr>
      </w:pPr>
    </w:p>
    <w:p w14:paraId="5A6C97A3" w14:textId="5AD0AA59" w:rsidR="005201FC" w:rsidRDefault="005201FC" w:rsidP="00867FF3">
      <w:pPr>
        <w:rPr>
          <w:lang w:val="fr-FR"/>
        </w:rPr>
      </w:pPr>
    </w:p>
    <w:p w14:paraId="1223FD90" w14:textId="65A6F547" w:rsidR="005201FC" w:rsidRDefault="005201FC" w:rsidP="00867FF3">
      <w:pPr>
        <w:rPr>
          <w:lang w:val="fr-FR"/>
        </w:rPr>
      </w:pPr>
    </w:p>
    <w:p w14:paraId="511C98B5" w14:textId="77777777" w:rsidR="005201FC" w:rsidRPr="00867FF3" w:rsidRDefault="005201FC" w:rsidP="00867FF3">
      <w:pPr>
        <w:rPr>
          <w:lang w:val="fr-FR"/>
        </w:rPr>
      </w:pPr>
    </w:p>
    <w:p w14:paraId="14F407B3" w14:textId="45345BE9" w:rsidR="006223D7" w:rsidRDefault="00FC1E64" w:rsidP="000F0960">
      <w:pPr>
        <w:pStyle w:val="Heading3"/>
        <w:rPr>
          <w:lang w:val="fr-FR"/>
        </w:rPr>
      </w:pPr>
      <w:bookmarkStart w:id="20" w:name="_Toc75120381"/>
      <w:r w:rsidRPr="00C83B63">
        <w:rPr>
          <w:lang w:val="fr-FR"/>
        </w:rPr>
        <w:lastRenderedPageBreak/>
        <w:t xml:space="preserve">IP 1.3 </w:t>
      </w:r>
      <w:r w:rsidR="00A14730" w:rsidRPr="00C83B63">
        <w:rPr>
          <w:lang w:val="fr-FR"/>
        </w:rPr>
        <w:t>Indicateurs du cadre de coopération</w:t>
      </w:r>
      <w:bookmarkEnd w:id="20"/>
      <w:r w:rsidR="00A14730" w:rsidRPr="00C83B63">
        <w:rPr>
          <w:lang w:val="fr-FR"/>
        </w:rPr>
        <w:t xml:space="preserve"> </w:t>
      </w:r>
    </w:p>
    <w:p w14:paraId="04B6CB05" w14:textId="77777777" w:rsidR="004159F0" w:rsidRPr="004159F0" w:rsidRDefault="004159F0" w:rsidP="004159F0">
      <w:pPr>
        <w:rPr>
          <w:lang w:val="fr-FR"/>
        </w:rPr>
      </w:pPr>
    </w:p>
    <w:tbl>
      <w:tblPr>
        <w:tblW w:w="9639" w:type="dxa"/>
        <w:tblInd w:w="562" w:type="dxa"/>
        <w:tblCellMar>
          <w:top w:w="15" w:type="dxa"/>
          <w:left w:w="15" w:type="dxa"/>
          <w:bottom w:w="15" w:type="dxa"/>
          <w:right w:w="15" w:type="dxa"/>
        </w:tblCellMar>
        <w:tblLook w:val="04A0" w:firstRow="1" w:lastRow="0" w:firstColumn="1" w:lastColumn="0" w:noHBand="0" w:noVBand="1"/>
      </w:tblPr>
      <w:tblGrid>
        <w:gridCol w:w="4256"/>
        <w:gridCol w:w="5383"/>
      </w:tblGrid>
      <w:tr w:rsidR="00867FF3" w:rsidRPr="005E0D28" w14:paraId="5506326B" w14:textId="77777777" w:rsidTr="004159F0">
        <w:tc>
          <w:tcPr>
            <w:tcW w:w="0" w:type="auto"/>
            <w:tcBorders>
              <w:top w:val="single" w:sz="4" w:space="0" w:color="000000"/>
              <w:left w:val="single" w:sz="4" w:space="0" w:color="000000"/>
              <w:bottom w:val="single" w:sz="4" w:space="0" w:color="000000"/>
              <w:right w:val="single" w:sz="4" w:space="0" w:color="000000"/>
            </w:tcBorders>
            <w:shd w:val="clear" w:color="auto" w:fill="ACB9CA"/>
            <w:tcMar>
              <w:top w:w="0" w:type="dxa"/>
              <w:left w:w="108" w:type="dxa"/>
              <w:bottom w:w="0" w:type="dxa"/>
              <w:right w:w="108" w:type="dxa"/>
            </w:tcMar>
            <w:hideMark/>
          </w:tcPr>
          <w:p w14:paraId="19524C7D" w14:textId="77777777" w:rsidR="00867FF3" w:rsidRPr="005E0D28" w:rsidRDefault="00867FF3" w:rsidP="007B0C42">
            <w:pPr>
              <w:rPr>
                <w:rFonts w:eastAsia="Times New Roman" w:cstheme="minorHAnsi"/>
                <w:sz w:val="22"/>
                <w:lang w:val="fr-FR"/>
              </w:rPr>
            </w:pPr>
            <w:r w:rsidRPr="005E0D28">
              <w:rPr>
                <w:rFonts w:eastAsia="Times New Roman" w:cstheme="minorHAnsi"/>
                <w:b/>
                <w:bCs/>
                <w:color w:val="000000"/>
                <w:sz w:val="22"/>
                <w:lang w:val="fr-FR"/>
              </w:rPr>
              <w:t>Indicateur</w:t>
            </w:r>
            <w:r w:rsidRPr="005E0D28">
              <w:rPr>
                <w:rFonts w:eastAsia="Times New Roman" w:cstheme="minorHAnsi"/>
                <w:color w:val="000000"/>
                <w:sz w:val="22"/>
                <w:lang w:val="fr-FR"/>
              </w:rPr>
              <w:t>: 1.3 Indicateurs du PNUAD</w:t>
            </w:r>
          </w:p>
        </w:tc>
        <w:tc>
          <w:tcPr>
            <w:tcW w:w="4519"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hideMark/>
          </w:tcPr>
          <w:p w14:paraId="054D0EC9" w14:textId="35A288A2" w:rsidR="00867FF3" w:rsidRPr="005E0D28" w:rsidRDefault="009918CE" w:rsidP="007B0C42">
            <w:pPr>
              <w:rPr>
                <w:rFonts w:eastAsia="Times New Roman" w:cstheme="minorHAnsi"/>
                <w:color w:val="000000"/>
                <w:sz w:val="22"/>
                <w:lang w:val="fr-FR"/>
              </w:rPr>
            </w:pPr>
            <w:r w:rsidRPr="005E0D28">
              <w:rPr>
                <w:rFonts w:eastAsia="Times New Roman" w:cstheme="minorHAnsi"/>
                <w:b/>
                <w:bCs/>
                <w:color w:val="000000"/>
                <w:sz w:val="22"/>
                <w:lang w:val="fr-FR"/>
              </w:rPr>
              <w:t>Note</w:t>
            </w:r>
            <w:r w:rsidRPr="005E0D28">
              <w:rPr>
                <w:rFonts w:eastAsia="Times New Roman" w:cstheme="minorHAnsi"/>
                <w:color w:val="000000"/>
                <w:sz w:val="22"/>
                <w:lang w:val="fr-FR"/>
              </w:rPr>
              <w:t xml:space="preserve"> :</w:t>
            </w:r>
            <w:r w:rsidR="00867FF3" w:rsidRPr="005E0D28">
              <w:rPr>
                <w:rFonts w:eastAsia="Times New Roman" w:cstheme="minorHAnsi"/>
                <w:color w:val="000000"/>
                <w:sz w:val="22"/>
                <w:lang w:val="fr-FR"/>
              </w:rPr>
              <w:t xml:space="preserve"> S’approche des exigences minimales</w:t>
            </w:r>
          </w:p>
          <w:p w14:paraId="783CF169" w14:textId="77777777" w:rsidR="00867FF3" w:rsidRPr="005E0D28" w:rsidRDefault="00867FF3" w:rsidP="007B0C42">
            <w:pPr>
              <w:rPr>
                <w:rFonts w:eastAsia="Times New Roman" w:cstheme="minorHAnsi"/>
                <w:sz w:val="22"/>
                <w:lang w:val="fr-FR"/>
              </w:rPr>
            </w:pPr>
          </w:p>
        </w:tc>
      </w:tr>
      <w:tr w:rsidR="00867FF3" w:rsidRPr="00C44FC1" w14:paraId="27D7FC30" w14:textId="77777777" w:rsidTr="004159F0">
        <w:trPr>
          <w:trHeight w:val="4969"/>
        </w:trPr>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C914A6" w14:textId="77777777" w:rsidR="00867FF3" w:rsidRPr="005E0D28" w:rsidRDefault="00867FF3" w:rsidP="007B0C42">
            <w:pPr>
              <w:rPr>
                <w:rFonts w:eastAsia="Times New Roman" w:cstheme="minorHAnsi"/>
                <w:sz w:val="22"/>
                <w:lang w:val="fr-FR"/>
              </w:rPr>
            </w:pPr>
            <w:r w:rsidRPr="005E0D28">
              <w:rPr>
                <w:rFonts w:eastAsia="Times New Roman" w:cstheme="minorHAnsi"/>
                <w:b/>
                <w:bCs/>
                <w:color w:val="000000"/>
                <w:sz w:val="22"/>
                <w:lang w:val="fr-FR"/>
              </w:rPr>
              <w:t>Résultats et explication </w:t>
            </w:r>
          </w:p>
          <w:p w14:paraId="0603BE30" w14:textId="43F73AAC" w:rsidR="00867FF3" w:rsidRPr="005E0D28" w:rsidRDefault="00867FF3" w:rsidP="007B0C42">
            <w:pPr>
              <w:rPr>
                <w:rFonts w:eastAsia="Times New Roman" w:cstheme="minorHAnsi"/>
                <w:b/>
                <w:bCs/>
                <w:sz w:val="22"/>
                <w:lang w:val="fr-FR"/>
              </w:rPr>
            </w:pPr>
            <w:r w:rsidRPr="005E0D28">
              <w:rPr>
                <w:rFonts w:eastAsia="Times New Roman" w:cstheme="minorHAnsi"/>
                <w:b/>
                <w:bCs/>
                <w:color w:val="000000"/>
                <w:sz w:val="22"/>
                <w:lang w:val="fr-FR"/>
              </w:rPr>
              <w:t>Entre un cinquième et un tiers (20-33 pour cent) des indicateurs de résultat du PNUAD mesurent les changements dans l'égalité des sexes et l'autonomisation des femmes conformément aux objectifs des ODDs y compris le ODD 5. </w:t>
            </w:r>
          </w:p>
          <w:p w14:paraId="21EE1666" w14:textId="77777777" w:rsidR="00867FF3" w:rsidRPr="005E0D28" w:rsidRDefault="00867FF3" w:rsidP="007B0C42">
            <w:pPr>
              <w:rPr>
                <w:rFonts w:eastAsia="Times New Roman" w:cstheme="minorHAnsi"/>
                <w:sz w:val="22"/>
                <w:lang w:val="fr-FR"/>
              </w:rPr>
            </w:pPr>
            <w:r w:rsidRPr="005E0D28">
              <w:rPr>
                <w:rFonts w:eastAsia="Times New Roman" w:cstheme="minorHAnsi"/>
                <w:color w:val="000000"/>
                <w:sz w:val="22"/>
                <w:lang w:val="fr-FR"/>
              </w:rPr>
              <w:t>Sur les 105 indicateurs de résultats des 5 effets travailles par le PNUAD 2017-2019 (à partir de 2020 la méthodologie a changée mais il n’y a pas des indicateurs sur les 6 benchmarks appliques comme Inte</w:t>
            </w:r>
            <w:r>
              <w:rPr>
                <w:rFonts w:eastAsia="Times New Roman" w:cstheme="minorHAnsi"/>
                <w:color w:val="000000"/>
                <w:sz w:val="22"/>
                <w:lang w:val="fr-FR"/>
              </w:rPr>
              <w:t>grated</w:t>
            </w:r>
            <w:r w:rsidRPr="005E0D28">
              <w:rPr>
                <w:rFonts w:eastAsia="Times New Roman" w:cstheme="minorHAnsi"/>
                <w:color w:val="000000"/>
                <w:sz w:val="22"/>
                <w:lang w:val="fr-FR"/>
              </w:rPr>
              <w:t xml:space="preserve"> Strategic Framework ou One UN Plan), 26 (25 %) permettent de suivre les progrès réalisés en matière d'égalité des sexes. L'analyse a révélé des niveaux significativement plus élevés de sensibilité au genre dans l’effet 3 (100%).  Le niveau plus faible est relatif au Effet 5 (Gouvernance) de 52 indicateurs avec 4 indicateurs relatifs au genre et aussi l’Effet 1 (Reduction de la pauvreté) avec 1 sole indicateur sur 13. Pour les effets 2 (Groupe Service sociaux de base) et 4 (Résilience) il y a 4 indicateurs relatives au genre sur la base de 15 et 12 en total respectivement. </w:t>
            </w:r>
          </w:p>
          <w:p w14:paraId="45DE1594" w14:textId="77777777" w:rsidR="00867FF3" w:rsidRPr="005E0D28" w:rsidRDefault="00867FF3" w:rsidP="007B0C42">
            <w:pPr>
              <w:rPr>
                <w:rFonts w:eastAsia="Times New Roman" w:cstheme="minorHAnsi"/>
                <w:sz w:val="22"/>
                <w:lang w:val="fr-FR"/>
              </w:rPr>
            </w:pPr>
            <w:r w:rsidRPr="005E0D28">
              <w:rPr>
                <w:rFonts w:eastAsia="Times New Roman" w:cstheme="minorHAnsi"/>
                <w:b/>
                <w:bCs/>
                <w:color w:val="000000"/>
                <w:sz w:val="22"/>
                <w:lang w:val="fr-FR"/>
              </w:rPr>
              <w:t> </w:t>
            </w:r>
          </w:p>
          <w:p w14:paraId="73EEB663" w14:textId="0710BD58" w:rsidR="00867FF3" w:rsidRPr="005E0D28" w:rsidRDefault="00867FF3" w:rsidP="007B0C42">
            <w:pPr>
              <w:rPr>
                <w:rFonts w:eastAsia="Times New Roman" w:cstheme="minorHAnsi"/>
                <w:sz w:val="22"/>
                <w:lang w:val="fr-FR"/>
              </w:rPr>
            </w:pPr>
            <w:r w:rsidRPr="005E0D28">
              <w:rPr>
                <w:rFonts w:eastAsia="Times New Roman" w:cstheme="minorHAnsi"/>
                <w:color w:val="000000"/>
                <w:sz w:val="22"/>
                <w:lang w:val="fr-FR"/>
              </w:rPr>
              <w:t>L'évaluation a validé un indicateur basé soit sur une définition qui inclut la désagrégation par sexe, soit sur une définition spécifique au genre, en tenant compte des moyens de vérification spécifiques au genre (tels que l</w:t>
            </w:r>
            <w:r w:rsidR="00025F1A">
              <w:rPr>
                <w:rFonts w:eastAsia="Times New Roman" w:cstheme="minorHAnsi"/>
                <w:color w:val="000000"/>
                <w:sz w:val="22"/>
                <w:lang w:val="fr-FR"/>
              </w:rPr>
              <w:t>e rapport CEDEF</w:t>
            </w:r>
            <w:r w:rsidRPr="005E0D28">
              <w:rPr>
                <w:rFonts w:eastAsia="Times New Roman" w:cstheme="minorHAnsi"/>
                <w:color w:val="000000"/>
                <w:sz w:val="22"/>
                <w:lang w:val="fr-FR"/>
              </w:rPr>
              <w:t>).</w:t>
            </w:r>
          </w:p>
        </w:tc>
      </w:tr>
      <w:tr w:rsidR="00867FF3" w:rsidRPr="00C44FC1" w14:paraId="07D23A8B" w14:textId="77777777" w:rsidTr="004159F0">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F2799B" w14:textId="77777777" w:rsidR="00867FF3" w:rsidRPr="005E0D28" w:rsidRDefault="00867FF3" w:rsidP="007B0C42">
            <w:pPr>
              <w:rPr>
                <w:rFonts w:eastAsia="Times New Roman" w:cstheme="minorHAnsi"/>
                <w:sz w:val="22"/>
                <w:lang w:val="fr-FR"/>
              </w:rPr>
            </w:pPr>
            <w:r w:rsidRPr="005E0D28">
              <w:rPr>
                <w:rFonts w:eastAsia="Times New Roman" w:cstheme="minorHAnsi"/>
                <w:b/>
                <w:bCs/>
                <w:color w:val="000000"/>
                <w:sz w:val="22"/>
                <w:lang w:val="fr-FR"/>
              </w:rPr>
              <w:t>Preuves ou moyens de vérification </w:t>
            </w:r>
          </w:p>
          <w:p w14:paraId="283003AE" w14:textId="77777777" w:rsidR="00867FF3" w:rsidRPr="005E0D28" w:rsidRDefault="00867FF3" w:rsidP="007B0C42">
            <w:pPr>
              <w:rPr>
                <w:rFonts w:eastAsia="Times New Roman" w:cstheme="minorHAnsi"/>
                <w:sz w:val="22"/>
                <w:lang w:val="fr-FR"/>
              </w:rPr>
            </w:pPr>
            <w:r w:rsidRPr="005E0D28">
              <w:rPr>
                <w:rFonts w:eastAsia="Times New Roman" w:cstheme="minorHAnsi"/>
                <w:color w:val="000000"/>
                <w:sz w:val="22"/>
                <w:lang w:val="fr-FR"/>
              </w:rPr>
              <w:t>PNUAD 2017-2021</w:t>
            </w:r>
          </w:p>
          <w:p w14:paraId="5509F1EB" w14:textId="34B4913A" w:rsidR="00867FF3" w:rsidRPr="005E0D28" w:rsidRDefault="00867FF3" w:rsidP="007B0C42">
            <w:pPr>
              <w:rPr>
                <w:rFonts w:eastAsia="Times New Roman" w:cstheme="minorHAnsi"/>
                <w:sz w:val="22"/>
                <w:lang w:val="fr-FR"/>
              </w:rPr>
            </w:pPr>
            <w:r w:rsidRPr="005E0D28">
              <w:rPr>
                <w:rFonts w:eastAsia="Times New Roman" w:cstheme="minorHAnsi"/>
                <w:color w:val="000000"/>
                <w:sz w:val="22"/>
                <w:lang w:val="fr-FR"/>
              </w:rPr>
              <w:t>Il a été abordé la nouvelle méthodologie d’ISF utilis</w:t>
            </w:r>
            <w:r w:rsidR="00025F1A" w:rsidRPr="005E0D28">
              <w:rPr>
                <w:rFonts w:eastAsia="Times New Roman" w:cstheme="minorHAnsi"/>
                <w:color w:val="000000"/>
                <w:sz w:val="22"/>
                <w:lang w:val="fr-FR"/>
              </w:rPr>
              <w:t>é</w:t>
            </w:r>
            <w:r w:rsidRPr="005E0D28">
              <w:rPr>
                <w:rFonts w:eastAsia="Times New Roman" w:cstheme="minorHAnsi"/>
                <w:color w:val="000000"/>
                <w:sz w:val="22"/>
                <w:lang w:val="fr-FR"/>
              </w:rPr>
              <w:t>e pour Haiti mais on ne peut pas suivre les orientations de Gender Scorecard parce qu’il n’y a pas des indicateurs</w:t>
            </w:r>
            <w:r w:rsidR="00025F1A">
              <w:rPr>
                <w:rFonts w:eastAsia="Times New Roman" w:cstheme="minorHAnsi"/>
                <w:color w:val="000000"/>
                <w:sz w:val="22"/>
                <w:lang w:val="fr-FR"/>
              </w:rPr>
              <w:t xml:space="preserve"> de genre</w:t>
            </w:r>
            <w:r w:rsidRPr="005E0D28">
              <w:rPr>
                <w:rFonts w:eastAsia="Times New Roman" w:cstheme="minorHAnsi"/>
                <w:color w:val="000000"/>
                <w:sz w:val="22"/>
                <w:lang w:val="fr-FR"/>
              </w:rPr>
              <w:t xml:space="preserve"> sur ce</w:t>
            </w:r>
            <w:r w:rsidR="00025F1A">
              <w:rPr>
                <w:rFonts w:eastAsia="Times New Roman" w:cstheme="minorHAnsi"/>
                <w:color w:val="000000"/>
                <w:sz w:val="22"/>
                <w:lang w:val="fr-FR"/>
              </w:rPr>
              <w:t xml:space="preserve"> </w:t>
            </w:r>
            <w:r w:rsidRPr="005E0D28">
              <w:rPr>
                <w:rFonts w:eastAsia="Times New Roman" w:cstheme="minorHAnsi"/>
                <w:color w:val="000000"/>
                <w:sz w:val="22"/>
                <w:lang w:val="fr-FR"/>
              </w:rPr>
              <w:t xml:space="preserve">document </w:t>
            </w:r>
            <w:r w:rsidR="00025F1A">
              <w:rPr>
                <w:rFonts w:eastAsia="Times New Roman" w:cstheme="minorHAnsi"/>
                <w:color w:val="000000"/>
                <w:sz w:val="22"/>
                <w:lang w:val="fr-FR"/>
              </w:rPr>
              <w:t>articul</w:t>
            </w:r>
            <w:r w:rsidR="00025F1A" w:rsidRPr="005E0D28">
              <w:rPr>
                <w:rFonts w:eastAsia="Times New Roman" w:cstheme="minorHAnsi"/>
                <w:color w:val="000000"/>
                <w:sz w:val="22"/>
                <w:lang w:val="fr-FR"/>
              </w:rPr>
              <w:t>é</w:t>
            </w:r>
            <w:r w:rsidR="00025F1A">
              <w:rPr>
                <w:rFonts w:eastAsia="Times New Roman" w:cstheme="minorHAnsi"/>
                <w:color w:val="000000"/>
                <w:sz w:val="22"/>
                <w:lang w:val="fr-FR"/>
              </w:rPr>
              <w:t xml:space="preserve"> autour de</w:t>
            </w:r>
            <w:r w:rsidRPr="005E0D28">
              <w:rPr>
                <w:rFonts w:eastAsia="Times New Roman" w:cstheme="minorHAnsi"/>
                <w:color w:val="000000"/>
                <w:sz w:val="22"/>
                <w:lang w:val="fr-FR"/>
              </w:rPr>
              <w:t xml:space="preserve"> benchmarks et connu</w:t>
            </w:r>
            <w:r w:rsidR="00025F1A">
              <w:rPr>
                <w:rFonts w:eastAsia="Times New Roman" w:cstheme="minorHAnsi"/>
                <w:color w:val="000000"/>
                <w:sz w:val="22"/>
                <w:lang w:val="fr-FR"/>
              </w:rPr>
              <w:t xml:space="preserve"> </w:t>
            </w:r>
            <w:r w:rsidRPr="005E0D28">
              <w:rPr>
                <w:rFonts w:eastAsia="Times New Roman" w:cstheme="minorHAnsi"/>
                <w:color w:val="000000"/>
                <w:sz w:val="22"/>
                <w:lang w:val="fr-FR"/>
              </w:rPr>
              <w:t>comme Haiti One UN Plan. Sur ce document on peut remarquer l’existence d</w:t>
            </w:r>
            <w:r>
              <w:rPr>
                <w:rFonts w:eastAsia="Times New Roman" w:cstheme="minorHAnsi"/>
                <w:color w:val="000000"/>
                <w:sz w:val="22"/>
                <w:lang w:val="fr-FR"/>
              </w:rPr>
              <w:t>’</w:t>
            </w:r>
            <w:r w:rsidRPr="005E0D28">
              <w:rPr>
                <w:rFonts w:eastAsia="Times New Roman" w:cstheme="minorHAnsi"/>
                <w:color w:val="000000"/>
                <w:sz w:val="22"/>
                <w:lang w:val="fr-FR"/>
              </w:rPr>
              <w:t>un bon nombre des produit li</w:t>
            </w:r>
            <w:r w:rsidR="00025F1A" w:rsidRPr="005E0D28">
              <w:rPr>
                <w:rFonts w:eastAsia="Times New Roman" w:cstheme="minorHAnsi"/>
                <w:color w:val="000000"/>
                <w:sz w:val="22"/>
                <w:lang w:val="fr-FR"/>
              </w:rPr>
              <w:t>é</w:t>
            </w:r>
            <w:r w:rsidR="00025F1A">
              <w:rPr>
                <w:rFonts w:eastAsia="Times New Roman" w:cstheme="minorHAnsi"/>
                <w:color w:val="000000"/>
                <w:sz w:val="22"/>
                <w:lang w:val="fr-FR"/>
              </w:rPr>
              <w:t xml:space="preserve">s </w:t>
            </w:r>
            <w:r w:rsidRPr="005E0D28">
              <w:rPr>
                <w:rFonts w:eastAsia="Times New Roman" w:cstheme="minorHAnsi"/>
                <w:color w:val="000000"/>
                <w:sz w:val="22"/>
                <w:lang w:val="fr-FR"/>
              </w:rPr>
              <w:t>au genre, mais sans indicateurs.</w:t>
            </w:r>
          </w:p>
          <w:p w14:paraId="799297B0" w14:textId="77777777" w:rsidR="00867FF3" w:rsidRPr="005E0D28" w:rsidRDefault="00867FF3" w:rsidP="007B0C42">
            <w:pPr>
              <w:rPr>
                <w:rFonts w:eastAsia="Times New Roman" w:cstheme="minorHAnsi"/>
                <w:sz w:val="22"/>
                <w:lang w:val="fr-FR"/>
              </w:rPr>
            </w:pPr>
          </w:p>
        </w:tc>
      </w:tr>
    </w:tbl>
    <w:p w14:paraId="1521D4EE" w14:textId="4DF26B4D" w:rsidR="00867FF3" w:rsidRDefault="00867FF3" w:rsidP="00867FF3">
      <w:pPr>
        <w:rPr>
          <w:lang w:val="fr-FR"/>
        </w:rPr>
      </w:pPr>
    </w:p>
    <w:p w14:paraId="680B55B1" w14:textId="77777777" w:rsidR="00867FF3" w:rsidRPr="00867FF3" w:rsidRDefault="00867FF3" w:rsidP="00867FF3">
      <w:pPr>
        <w:rPr>
          <w:lang w:val="fr-FR"/>
        </w:rPr>
      </w:pPr>
    </w:p>
    <w:p w14:paraId="49F856F7" w14:textId="77777777" w:rsidR="004159F0" w:rsidRPr="001B0497" w:rsidRDefault="004159F0">
      <w:pPr>
        <w:jc w:val="left"/>
        <w:rPr>
          <w:rFonts w:asciiTheme="majorHAnsi" w:eastAsiaTheme="majorEastAsia" w:hAnsiTheme="majorHAnsi" w:cstheme="majorBidi"/>
          <w:color w:val="0397D6"/>
          <w:sz w:val="24"/>
          <w:szCs w:val="26"/>
          <w:lang w:val="fr-FR"/>
        </w:rPr>
      </w:pPr>
      <w:r w:rsidRPr="001B0497">
        <w:rPr>
          <w:lang w:val="fr-FR"/>
        </w:rPr>
        <w:br w:type="page"/>
      </w:r>
    </w:p>
    <w:p w14:paraId="55D31AB7" w14:textId="572D271B" w:rsidR="00A14730" w:rsidRDefault="00481ABA" w:rsidP="00A14730">
      <w:pPr>
        <w:pStyle w:val="Heading2"/>
        <w:rPr>
          <w:lang w:val="fr-FR"/>
        </w:rPr>
      </w:pPr>
      <w:bookmarkStart w:id="21" w:name="_Toc75120382"/>
      <w:r w:rsidRPr="004159F0">
        <w:rPr>
          <w:lang w:val="fr-FR"/>
        </w:rPr>
        <w:lastRenderedPageBreak/>
        <w:t xml:space="preserve">Dimension Area 2 : </w:t>
      </w:r>
      <w:r w:rsidR="00A14730" w:rsidRPr="004159F0">
        <w:rPr>
          <w:lang w:val="fr-FR"/>
        </w:rPr>
        <w:t>Programmation et M &amp; E</w:t>
      </w:r>
      <w:bookmarkEnd w:id="21"/>
      <w:r w:rsidR="00A14730" w:rsidRPr="004159F0">
        <w:rPr>
          <w:lang w:val="fr-FR"/>
        </w:rPr>
        <w:t xml:space="preserve"> </w:t>
      </w:r>
    </w:p>
    <w:p w14:paraId="7A422DCB" w14:textId="77777777" w:rsidR="004159F0" w:rsidRPr="004159F0" w:rsidRDefault="004159F0" w:rsidP="004159F0">
      <w:pPr>
        <w:rPr>
          <w:lang w:val="fr-FR"/>
        </w:rPr>
      </w:pPr>
    </w:p>
    <w:p w14:paraId="0C52EB6C" w14:textId="6D7CD61B" w:rsidR="00867FF3" w:rsidRDefault="00FC1E64" w:rsidP="004159F0">
      <w:pPr>
        <w:pStyle w:val="Heading3"/>
        <w:rPr>
          <w:lang w:val="fr-FR"/>
        </w:rPr>
      </w:pPr>
      <w:bookmarkStart w:id="22" w:name="_Toc75120383"/>
      <w:r w:rsidRPr="004159F0">
        <w:rPr>
          <w:lang w:val="fr-FR"/>
        </w:rPr>
        <w:t xml:space="preserve">IP 2.1 </w:t>
      </w:r>
      <w:r w:rsidR="00A14730" w:rsidRPr="004159F0">
        <w:rPr>
          <w:lang w:val="fr-FR"/>
        </w:rPr>
        <w:t>Programmes conjoints</w:t>
      </w:r>
      <w:bookmarkEnd w:id="22"/>
      <w:r w:rsidR="00A14730" w:rsidRPr="004159F0">
        <w:rPr>
          <w:lang w:val="fr-FR"/>
        </w:rPr>
        <w:t xml:space="preserve"> </w:t>
      </w:r>
    </w:p>
    <w:p w14:paraId="692ECA3C" w14:textId="77777777" w:rsidR="004159F0" w:rsidRPr="004159F0" w:rsidRDefault="004159F0" w:rsidP="004159F0">
      <w:pPr>
        <w:rPr>
          <w:lang w:val="fr-FR"/>
        </w:rPr>
      </w:pPr>
    </w:p>
    <w:tbl>
      <w:tblPr>
        <w:tblStyle w:val="Grigliatabella1"/>
        <w:tblW w:w="9639" w:type="dxa"/>
        <w:tblInd w:w="562" w:type="dxa"/>
        <w:tblLook w:val="04A0" w:firstRow="1" w:lastRow="0" w:firstColumn="1" w:lastColumn="0" w:noHBand="0" w:noVBand="1"/>
      </w:tblPr>
      <w:tblGrid>
        <w:gridCol w:w="4003"/>
        <w:gridCol w:w="5636"/>
      </w:tblGrid>
      <w:tr w:rsidR="00867FF3" w:rsidRPr="005E0D28" w14:paraId="169CE1BE" w14:textId="77777777" w:rsidTr="000E1349">
        <w:tc>
          <w:tcPr>
            <w:tcW w:w="4003" w:type="dxa"/>
            <w:shd w:val="clear" w:color="auto" w:fill="ACB9CA" w:themeFill="text2" w:themeFillTint="66"/>
          </w:tcPr>
          <w:p w14:paraId="05C8BD04" w14:textId="77777777" w:rsidR="00867FF3" w:rsidRPr="005E0D28" w:rsidRDefault="00867FF3" w:rsidP="007B0C42">
            <w:pPr>
              <w:rPr>
                <w:rFonts w:asciiTheme="minorHAnsi" w:hAnsiTheme="minorHAnsi" w:cstheme="minorHAnsi"/>
                <w:sz w:val="22"/>
                <w:szCs w:val="22"/>
              </w:rPr>
            </w:pPr>
            <w:r w:rsidRPr="005E0D28">
              <w:rPr>
                <w:rFonts w:asciiTheme="minorHAnsi" w:hAnsiTheme="minorHAnsi" w:cstheme="minorHAnsi"/>
                <w:b/>
                <w:sz w:val="22"/>
                <w:szCs w:val="22"/>
              </w:rPr>
              <w:t>Indicateur</w:t>
            </w:r>
            <w:r w:rsidRPr="005E0D28">
              <w:rPr>
                <w:rFonts w:asciiTheme="minorHAnsi" w:hAnsiTheme="minorHAnsi" w:cstheme="minorHAnsi"/>
                <w:sz w:val="22"/>
                <w:szCs w:val="22"/>
              </w:rPr>
              <w:t>: 2.1 Programmes conjoints</w:t>
            </w:r>
          </w:p>
        </w:tc>
        <w:tc>
          <w:tcPr>
            <w:tcW w:w="5636" w:type="dxa"/>
            <w:shd w:val="clear" w:color="auto" w:fill="00B050"/>
          </w:tcPr>
          <w:p w14:paraId="0107F123" w14:textId="77777777" w:rsidR="00867FF3" w:rsidRPr="005E0D28" w:rsidRDefault="00867FF3" w:rsidP="007B0C42">
            <w:pPr>
              <w:rPr>
                <w:rFonts w:asciiTheme="minorHAnsi" w:hAnsiTheme="minorHAnsi" w:cstheme="minorHAnsi"/>
                <w:color w:val="000000" w:themeColor="text1"/>
                <w:sz w:val="22"/>
                <w:szCs w:val="22"/>
                <w:lang w:val="fr-029"/>
              </w:rPr>
            </w:pPr>
            <w:r w:rsidRPr="005E0D28">
              <w:rPr>
                <w:rFonts w:asciiTheme="minorHAnsi" w:hAnsiTheme="minorHAnsi" w:cstheme="minorHAnsi"/>
                <w:b/>
                <w:sz w:val="22"/>
                <w:szCs w:val="22"/>
                <w:lang w:val="fr-029"/>
              </w:rPr>
              <w:t>Note</w:t>
            </w:r>
            <w:r w:rsidRPr="005E0D28">
              <w:rPr>
                <w:rFonts w:asciiTheme="minorHAnsi" w:hAnsiTheme="minorHAnsi" w:cstheme="minorHAnsi"/>
                <w:color w:val="000000" w:themeColor="text1"/>
                <w:sz w:val="22"/>
                <w:szCs w:val="22"/>
                <w:lang w:val="fr-029"/>
              </w:rPr>
              <w:t xml:space="preserve">: </w:t>
            </w:r>
            <w:r w:rsidRPr="005E0D28">
              <w:rPr>
                <w:rFonts w:asciiTheme="minorHAnsi" w:hAnsiTheme="minorHAnsi" w:cstheme="minorHAnsi"/>
                <w:b/>
                <w:color w:val="000000" w:themeColor="text1"/>
                <w:sz w:val="22"/>
                <w:szCs w:val="22"/>
                <w:lang w:val="fr-029"/>
              </w:rPr>
              <w:t>Répond aux exigences minimales</w:t>
            </w:r>
            <w:r w:rsidRPr="005E0D28">
              <w:rPr>
                <w:rFonts w:asciiTheme="minorHAnsi" w:hAnsiTheme="minorHAnsi" w:cstheme="minorHAnsi"/>
                <w:color w:val="000000" w:themeColor="text1"/>
                <w:sz w:val="22"/>
                <w:szCs w:val="22"/>
                <w:lang w:val="fr-029"/>
              </w:rPr>
              <w:t xml:space="preserve"> </w:t>
            </w:r>
          </w:p>
          <w:p w14:paraId="28BA8569" w14:textId="77777777" w:rsidR="00867FF3" w:rsidRPr="005E0D28" w:rsidRDefault="00867FF3" w:rsidP="007B0C42">
            <w:pPr>
              <w:rPr>
                <w:rFonts w:asciiTheme="minorHAnsi" w:hAnsiTheme="minorHAnsi" w:cstheme="minorHAnsi"/>
                <w:sz w:val="22"/>
                <w:szCs w:val="22"/>
                <w:lang w:val="fr-029"/>
              </w:rPr>
            </w:pPr>
          </w:p>
        </w:tc>
      </w:tr>
      <w:tr w:rsidR="00867FF3" w:rsidRPr="00C44FC1" w14:paraId="4644543F" w14:textId="77777777" w:rsidTr="000E1349">
        <w:tc>
          <w:tcPr>
            <w:tcW w:w="9639" w:type="dxa"/>
            <w:gridSpan w:val="2"/>
          </w:tcPr>
          <w:p w14:paraId="1B8CF7C7" w14:textId="77777777" w:rsidR="00867FF3" w:rsidRPr="005E0D28" w:rsidRDefault="00867FF3" w:rsidP="007B0C42">
            <w:pPr>
              <w:rPr>
                <w:rFonts w:asciiTheme="minorHAnsi" w:hAnsiTheme="minorHAnsi" w:cstheme="minorHAnsi"/>
                <w:b/>
                <w:color w:val="000000" w:themeColor="text1"/>
                <w:sz w:val="22"/>
                <w:szCs w:val="22"/>
                <w:lang w:val="fr-FR"/>
              </w:rPr>
            </w:pPr>
            <w:r w:rsidRPr="005E0D28">
              <w:rPr>
                <w:rFonts w:asciiTheme="minorHAnsi" w:hAnsiTheme="minorHAnsi" w:cstheme="minorHAnsi"/>
                <w:b/>
                <w:color w:val="000000" w:themeColor="text1"/>
                <w:sz w:val="22"/>
                <w:szCs w:val="22"/>
                <w:lang w:val="fr-FR"/>
              </w:rPr>
              <w:t xml:space="preserve">Résultats et explication : </w:t>
            </w:r>
          </w:p>
          <w:p w14:paraId="0A0A3C8A" w14:textId="77777777"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lang w:val="fr-FR"/>
              </w:rPr>
              <w:t xml:space="preserve"> </w:t>
            </w:r>
          </w:p>
          <w:p w14:paraId="45C12E8C" w14:textId="77777777"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lang w:val="fr-FR"/>
              </w:rPr>
              <w:t xml:space="preserve"> a) </w:t>
            </w:r>
            <w:r>
              <w:rPr>
                <w:rFonts w:asciiTheme="minorHAnsi" w:hAnsiTheme="minorHAnsi" w:cstheme="minorHAnsi"/>
                <w:color w:val="000000" w:themeColor="text1"/>
                <w:sz w:val="22"/>
                <w:szCs w:val="22"/>
                <w:lang w:val="fr-FR"/>
              </w:rPr>
              <w:t>L</w:t>
            </w:r>
            <w:r w:rsidRPr="005E0D28">
              <w:rPr>
                <w:rFonts w:asciiTheme="minorHAnsi" w:hAnsiTheme="minorHAnsi" w:cstheme="minorHAnsi"/>
                <w:b/>
                <w:bCs/>
                <w:color w:val="000000" w:themeColor="text1"/>
                <w:sz w:val="22"/>
                <w:szCs w:val="22"/>
                <w:lang w:val="fr-FR"/>
              </w:rPr>
              <w:t>'égalité entre les sexes est visiblement une priorité pour au moins 50 % des PCs opérationnels au moment de l'évaluation</w:t>
            </w:r>
            <w:r w:rsidRPr="005E0D28">
              <w:rPr>
                <w:rFonts w:asciiTheme="minorHAnsi" w:hAnsiTheme="minorHAnsi" w:cstheme="minorHAnsi"/>
                <w:color w:val="000000" w:themeColor="text1"/>
                <w:sz w:val="22"/>
                <w:szCs w:val="22"/>
                <w:lang w:val="fr-FR"/>
              </w:rPr>
              <w:t xml:space="preserve"> </w:t>
            </w:r>
          </w:p>
          <w:p w14:paraId="1F2379BB" w14:textId="13A2F429" w:rsidR="00867FF3" w:rsidRDefault="00867FF3" w:rsidP="007B0C42">
            <w:pPr>
              <w:rPr>
                <w:rFonts w:asciiTheme="minorHAnsi" w:eastAsia="Times New Roman" w:hAnsiTheme="minorHAnsi" w:cstheme="minorHAnsi"/>
                <w:color w:val="000000" w:themeColor="text1"/>
                <w:sz w:val="22"/>
                <w:szCs w:val="22"/>
                <w:lang w:val="fr-FR"/>
              </w:rPr>
            </w:pPr>
            <w:r w:rsidRPr="005E0D28">
              <w:rPr>
                <w:rFonts w:asciiTheme="minorHAnsi" w:hAnsiTheme="minorHAnsi" w:cstheme="minorHAnsi"/>
                <w:i/>
                <w:iCs/>
                <w:color w:val="000000" w:themeColor="text1"/>
                <w:sz w:val="22"/>
                <w:szCs w:val="22"/>
                <w:u w:val="single"/>
                <w:lang w:val="fr-FR"/>
              </w:rPr>
              <w:t>Atteint :</w:t>
            </w:r>
            <w:r w:rsidRPr="005E0D28">
              <w:rPr>
                <w:rFonts w:asciiTheme="minorHAnsi" w:hAnsiTheme="minorHAnsi" w:cstheme="minorHAnsi"/>
                <w:color w:val="000000" w:themeColor="text1"/>
                <w:sz w:val="22"/>
                <w:szCs w:val="22"/>
                <w:lang w:val="fr-FR"/>
              </w:rPr>
              <w:t xml:space="preserve"> -</w:t>
            </w:r>
            <w:r w:rsidRPr="00310185">
              <w:rPr>
                <w:lang w:val="fr-FR"/>
              </w:rPr>
              <w:t xml:space="preserve"> </w:t>
            </w:r>
            <w:r w:rsidRPr="00310185">
              <w:rPr>
                <w:rFonts w:asciiTheme="minorHAnsi" w:hAnsiTheme="minorHAnsi" w:cstheme="minorHAnsi"/>
                <w:color w:val="000000" w:themeColor="text1"/>
                <w:sz w:val="22"/>
                <w:szCs w:val="22"/>
                <w:lang w:val="fr-FR"/>
              </w:rPr>
              <w:t xml:space="preserve">Il y a actuellement environ </w:t>
            </w:r>
            <w:r w:rsidR="00C2083F">
              <w:rPr>
                <w:rFonts w:asciiTheme="minorHAnsi" w:hAnsiTheme="minorHAnsi" w:cstheme="minorHAnsi"/>
                <w:color w:val="000000" w:themeColor="text1"/>
                <w:sz w:val="22"/>
                <w:szCs w:val="22"/>
                <w:lang w:val="fr-FR"/>
              </w:rPr>
              <w:t xml:space="preserve">9 </w:t>
            </w:r>
            <w:r w:rsidR="00EF403E">
              <w:rPr>
                <w:rFonts w:asciiTheme="minorHAnsi" w:hAnsiTheme="minorHAnsi" w:cstheme="minorHAnsi"/>
                <w:color w:val="000000" w:themeColor="text1"/>
                <w:sz w:val="22"/>
                <w:szCs w:val="22"/>
                <w:lang w:val="fr-FR"/>
              </w:rPr>
              <w:t>à</w:t>
            </w:r>
            <w:r w:rsidR="00C2083F">
              <w:rPr>
                <w:rFonts w:asciiTheme="minorHAnsi" w:hAnsiTheme="minorHAnsi" w:cstheme="minorHAnsi"/>
                <w:color w:val="000000" w:themeColor="text1"/>
                <w:sz w:val="22"/>
                <w:szCs w:val="22"/>
                <w:lang w:val="fr-FR"/>
              </w:rPr>
              <w:t xml:space="preserve"> 10 </w:t>
            </w:r>
            <w:r w:rsidRPr="00310185">
              <w:rPr>
                <w:rFonts w:asciiTheme="minorHAnsi" w:hAnsiTheme="minorHAnsi" w:cstheme="minorHAnsi"/>
                <w:color w:val="000000" w:themeColor="text1"/>
                <w:sz w:val="22"/>
                <w:szCs w:val="22"/>
                <w:lang w:val="fr-FR"/>
              </w:rPr>
              <w:t>programmes opérationnels conjoints en Haïti, dont 5 ont été examinés.</w:t>
            </w:r>
            <w:r w:rsidRPr="005E0D28">
              <w:rPr>
                <w:rFonts w:asciiTheme="minorHAnsi" w:hAnsiTheme="minorHAnsi" w:cstheme="minorHAnsi"/>
                <w:color w:val="000000" w:themeColor="text1"/>
                <w:sz w:val="22"/>
                <w:szCs w:val="22"/>
                <w:lang w:val="fr-FR"/>
              </w:rPr>
              <w:t xml:space="preserve"> Sur un échantillon de cinq, trois</w:t>
            </w:r>
            <w:r w:rsidRPr="005E0D28">
              <w:rPr>
                <w:rFonts w:asciiTheme="minorHAnsi" w:hAnsiTheme="minorHAnsi" w:cstheme="minorHAnsi"/>
                <w:bCs/>
                <w:color w:val="000000" w:themeColor="text1"/>
                <w:sz w:val="22"/>
                <w:szCs w:val="22"/>
                <w:lang w:val="fr-FR"/>
              </w:rPr>
              <w:t xml:space="preserve"> d’entre eux sont axés sur l'égalité des sexes avec des indicateurs et des données ventilées par sexe et sensibles à la dimension de genre ; et deux PCs intègrent de manière visible l’égalité des sexes.</w:t>
            </w:r>
            <w:r w:rsidRPr="005E0D28">
              <w:rPr>
                <w:rFonts w:asciiTheme="minorHAnsi" w:eastAsia="Times New Roman" w:hAnsiTheme="minorHAnsi" w:cstheme="minorHAnsi"/>
                <w:color w:val="000000" w:themeColor="text1"/>
                <w:sz w:val="22"/>
                <w:szCs w:val="22"/>
                <w:lang w:val="fr-FR"/>
              </w:rPr>
              <w:t xml:space="preserve"> </w:t>
            </w:r>
          </w:p>
          <w:p w14:paraId="06B179B5" w14:textId="31313501" w:rsidR="002D5153" w:rsidRPr="00EF403E" w:rsidRDefault="002D5153" w:rsidP="002D5153">
            <w:pPr>
              <w:rPr>
                <w:rFonts w:cstheme="minorHAnsi"/>
                <w:b/>
                <w:bCs/>
                <w:color w:val="000000" w:themeColor="text1"/>
                <w:sz w:val="22"/>
                <w:lang w:val="fr-FR"/>
              </w:rPr>
            </w:pPr>
            <w:r w:rsidRPr="00EF403E">
              <w:rPr>
                <w:rFonts w:cstheme="minorHAnsi"/>
                <w:b/>
                <w:bCs/>
                <w:color w:val="000000" w:themeColor="text1"/>
                <w:sz w:val="22"/>
                <w:lang w:val="fr-FR"/>
              </w:rPr>
              <w:t xml:space="preserve">L’initiative Spotlight (1) ; le Projet Services de Sante </w:t>
            </w:r>
            <w:r w:rsidR="00EF403E" w:rsidRPr="00EF403E">
              <w:rPr>
                <w:rFonts w:cstheme="minorHAnsi"/>
                <w:b/>
                <w:bCs/>
                <w:color w:val="000000" w:themeColor="text1"/>
                <w:sz w:val="22"/>
                <w:lang w:val="fr-FR"/>
              </w:rPr>
              <w:t>intégrés</w:t>
            </w:r>
            <w:r w:rsidRPr="00EF403E">
              <w:rPr>
                <w:rFonts w:cstheme="minorHAnsi"/>
                <w:b/>
                <w:bCs/>
                <w:color w:val="000000" w:themeColor="text1"/>
                <w:sz w:val="22"/>
                <w:lang w:val="fr-FR"/>
              </w:rPr>
              <w:t xml:space="preserve"> aux Adolescentes et aux Femmes – SSIAF (2)  et le projet 3 « Amélioration de l’offre de services de santé sexuelle et reproductive au profit de 500 femmes enceintes ouvrières du secteur textile et informel » sont axes sur l</w:t>
            </w:r>
            <w:r w:rsidR="00D02C1F">
              <w:rPr>
                <w:rFonts w:cstheme="minorHAnsi"/>
                <w:b/>
                <w:bCs/>
                <w:color w:val="000000" w:themeColor="text1"/>
                <w:sz w:val="22"/>
                <w:lang w:val="fr-FR"/>
              </w:rPr>
              <w:t>’</w:t>
            </w:r>
            <w:r w:rsidRPr="00EF403E">
              <w:rPr>
                <w:rFonts w:cstheme="minorHAnsi"/>
                <w:b/>
                <w:bCs/>
                <w:color w:val="000000" w:themeColor="text1"/>
                <w:sz w:val="22"/>
                <w:lang w:val="fr-FR"/>
              </w:rPr>
              <w:t>Egalite de genre</w:t>
            </w:r>
          </w:p>
          <w:p w14:paraId="2F01B408" w14:textId="77777777" w:rsidR="00867FF3" w:rsidRPr="005E0D28" w:rsidRDefault="00867FF3" w:rsidP="007B0C42">
            <w:pPr>
              <w:rPr>
                <w:rFonts w:asciiTheme="minorHAnsi" w:hAnsiTheme="minorHAnsi" w:cstheme="minorHAnsi"/>
                <w:color w:val="000000" w:themeColor="text1"/>
                <w:sz w:val="22"/>
                <w:szCs w:val="22"/>
                <w:lang w:val="fr-FR"/>
              </w:rPr>
            </w:pPr>
            <w:r w:rsidRPr="00EF403E">
              <w:rPr>
                <w:rFonts w:asciiTheme="minorHAnsi" w:eastAsia="Times New Roman" w:hAnsiTheme="minorHAnsi" w:cstheme="minorHAnsi"/>
                <w:b/>
                <w:bCs/>
                <w:color w:val="000000" w:themeColor="text1"/>
                <w:sz w:val="22"/>
                <w:szCs w:val="22"/>
                <w:lang w:val="fr-FR"/>
              </w:rPr>
              <w:t>En particulier, pour ce qui concerne le projet conjoint « Renforcer l’accès à la justice des populations les plus vulnérables, en particulier les femmes et les enfants en vue d’une meilleure cohésion sociale</w:t>
            </w:r>
            <w:r w:rsidRPr="005E0D28">
              <w:rPr>
                <w:rFonts w:asciiTheme="minorHAnsi" w:eastAsia="Times New Roman" w:hAnsiTheme="minorHAnsi" w:cstheme="minorHAnsi"/>
                <w:b/>
                <w:bCs/>
                <w:color w:val="000000" w:themeColor="text1"/>
                <w:sz w:val="22"/>
                <w:szCs w:val="22"/>
                <w:lang w:val="fr-FR"/>
              </w:rPr>
              <w:t xml:space="preserve"> » </w:t>
            </w:r>
            <w:r w:rsidRPr="005E0D28">
              <w:rPr>
                <w:rFonts w:asciiTheme="minorHAnsi" w:eastAsia="Times New Roman" w:hAnsiTheme="minorHAnsi" w:cstheme="minorHAnsi"/>
                <w:color w:val="000000" w:themeColor="text1"/>
                <w:sz w:val="22"/>
                <w:szCs w:val="22"/>
                <w:lang w:val="fr-FR"/>
              </w:rPr>
              <w:t>(4)</w:t>
            </w:r>
            <w:r w:rsidRPr="005E0D28">
              <w:rPr>
                <w:rFonts w:asciiTheme="minorHAnsi" w:eastAsia="Times New Roman" w:hAnsiTheme="minorHAnsi" w:cstheme="minorHAnsi"/>
                <w:b/>
                <w:bCs/>
                <w:color w:val="000000" w:themeColor="text1"/>
                <w:sz w:val="22"/>
                <w:szCs w:val="22"/>
                <w:lang w:val="fr-FR"/>
              </w:rPr>
              <w:t> </w:t>
            </w:r>
            <w:r w:rsidRPr="005E0D28">
              <w:rPr>
                <w:rFonts w:asciiTheme="minorHAnsi" w:eastAsia="Times New Roman" w:hAnsiTheme="minorHAnsi" w:cstheme="minorHAnsi"/>
                <w:color w:val="000000" w:themeColor="text1"/>
                <w:sz w:val="22"/>
                <w:szCs w:val="22"/>
                <w:lang w:val="fr-FR"/>
              </w:rPr>
              <w:t>l’intégration de l’égalité entre les sexes se fait à la fois de manière transversale et spécifique. Il vise la promotion de l’égalité des sexes dans l'accès à la justice et dédie 20% des fonds à la programmation liée à la dimension genre</w:t>
            </w:r>
            <w:r w:rsidRPr="005E0D28">
              <w:rPr>
                <w:rFonts w:asciiTheme="minorHAnsi" w:hAnsiTheme="minorHAnsi" w:cstheme="minorHAnsi"/>
                <w:color w:val="000000" w:themeColor="text1"/>
                <w:sz w:val="22"/>
                <w:szCs w:val="22"/>
                <w:lang w:val="fr-FR"/>
              </w:rPr>
              <w:t xml:space="preserve"> </w:t>
            </w:r>
          </w:p>
          <w:p w14:paraId="6F645A1D" w14:textId="175E9163" w:rsidR="00867FF3" w:rsidRPr="005E0D28" w:rsidRDefault="00867FF3" w:rsidP="007B0C42">
            <w:pPr>
              <w:rPr>
                <w:rFonts w:asciiTheme="minorHAnsi" w:hAnsiTheme="minorHAnsi" w:cstheme="minorHAnsi"/>
                <w:sz w:val="22"/>
                <w:szCs w:val="22"/>
                <w:lang w:val="fr-FR"/>
              </w:rPr>
            </w:pPr>
            <w:r w:rsidRPr="005E0D28">
              <w:rPr>
                <w:rFonts w:asciiTheme="minorHAnsi" w:hAnsiTheme="minorHAnsi" w:cstheme="minorHAnsi"/>
                <w:color w:val="000000" w:themeColor="text1"/>
                <w:sz w:val="22"/>
                <w:szCs w:val="22"/>
                <w:lang w:val="fr-FR"/>
              </w:rPr>
              <w:t>Les projets « </w:t>
            </w:r>
            <w:r w:rsidRPr="005E0D28">
              <w:rPr>
                <w:rFonts w:asciiTheme="minorHAnsi" w:eastAsia="Times New Roman" w:hAnsiTheme="minorHAnsi" w:cstheme="minorHAnsi"/>
                <w:b/>
                <w:bCs/>
                <w:color w:val="000000" w:themeColor="text1"/>
                <w:sz w:val="22"/>
                <w:szCs w:val="22"/>
                <w:lang w:val="fr-FR"/>
              </w:rPr>
              <w:t xml:space="preserve">Consolidation de la paix et réduction de la violence sexuelle basée sur le genre contre les femmes et les filles à la frontière Haïtiano-Dominicaine </w:t>
            </w:r>
            <w:r w:rsidR="005E0EAD" w:rsidRPr="005E0D28">
              <w:rPr>
                <w:rFonts w:asciiTheme="minorHAnsi" w:eastAsia="Times New Roman" w:hAnsiTheme="minorHAnsi" w:cstheme="minorHAnsi"/>
                <w:b/>
                <w:bCs/>
                <w:color w:val="000000" w:themeColor="text1"/>
                <w:sz w:val="22"/>
                <w:szCs w:val="22"/>
                <w:lang w:val="fr-FR"/>
              </w:rPr>
              <w:t>»</w:t>
            </w:r>
            <w:r w:rsidR="005E0EAD" w:rsidRPr="005E0D28">
              <w:rPr>
                <w:rFonts w:asciiTheme="minorHAnsi" w:hAnsiTheme="minorHAnsi" w:cstheme="minorHAnsi"/>
                <w:color w:val="000000" w:themeColor="text1"/>
                <w:sz w:val="22"/>
                <w:szCs w:val="22"/>
                <w:lang w:val="fr-FR"/>
              </w:rPr>
              <w:t xml:space="preserve"> (</w:t>
            </w:r>
            <w:r w:rsidRPr="005E0D28">
              <w:rPr>
                <w:rFonts w:asciiTheme="minorHAnsi" w:hAnsiTheme="minorHAnsi" w:cstheme="minorHAnsi"/>
                <w:color w:val="000000" w:themeColor="text1"/>
                <w:sz w:val="22"/>
                <w:szCs w:val="22"/>
                <w:lang w:val="fr-FR"/>
              </w:rPr>
              <w:t xml:space="preserve">5) vise à réduire la position de vulnérabilité des femmes et filles en raison de leur sexe et de leur condition de potentielles migrantes. </w:t>
            </w:r>
            <w:r w:rsidRPr="005E0D28" w:rsidDel="00B462B1">
              <w:rPr>
                <w:rFonts w:asciiTheme="minorHAnsi" w:hAnsiTheme="minorHAnsi" w:cstheme="minorHAnsi"/>
                <w:color w:val="000000" w:themeColor="text1"/>
                <w:sz w:val="22"/>
                <w:szCs w:val="22"/>
                <w:highlight w:val="yellow"/>
                <w:lang w:val="fr-FR"/>
              </w:rPr>
              <w:t xml:space="preserve"> </w:t>
            </w:r>
          </w:p>
          <w:p w14:paraId="461BF699" w14:textId="77777777" w:rsidR="000948C3" w:rsidRDefault="000948C3" w:rsidP="007B0C42">
            <w:pPr>
              <w:rPr>
                <w:rFonts w:asciiTheme="minorHAnsi" w:hAnsiTheme="minorHAnsi" w:cstheme="minorHAnsi"/>
                <w:color w:val="000000" w:themeColor="text1"/>
                <w:sz w:val="22"/>
                <w:szCs w:val="22"/>
                <w:lang w:val="fr-FR"/>
              </w:rPr>
            </w:pPr>
          </w:p>
          <w:p w14:paraId="355E2ADC" w14:textId="14D83954"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lang w:val="fr-FR"/>
              </w:rPr>
              <w:t xml:space="preserve">b) </w:t>
            </w:r>
            <w:r w:rsidRPr="005E0D28">
              <w:rPr>
                <w:rFonts w:asciiTheme="minorHAnsi" w:hAnsiTheme="minorHAnsi" w:cstheme="minorHAnsi"/>
                <w:b/>
                <w:bCs/>
                <w:color w:val="000000" w:themeColor="text1"/>
                <w:sz w:val="22"/>
                <w:szCs w:val="22"/>
                <w:lang w:val="fr-FR"/>
              </w:rPr>
              <w:t>Un programme conjoint sur la promotion de l'égalité des sexes et l'autonomisation des femmes est opérationnel sur la période actuelle du PNUAD</w:t>
            </w:r>
          </w:p>
          <w:p w14:paraId="789F0A2B" w14:textId="63942624"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u w:val="single"/>
                <w:lang w:val="fr-FR"/>
              </w:rPr>
              <w:t>Atteint</w:t>
            </w:r>
            <w:r w:rsidRPr="005E0D28">
              <w:rPr>
                <w:rFonts w:asciiTheme="minorHAnsi" w:hAnsiTheme="minorHAnsi" w:cstheme="minorHAnsi"/>
                <w:b/>
                <w:bCs/>
                <w:i/>
                <w:iCs/>
                <w:color w:val="000000" w:themeColor="text1"/>
                <w:sz w:val="22"/>
                <w:szCs w:val="22"/>
                <w:lang w:val="fr-FR"/>
              </w:rPr>
              <w:t xml:space="preserve"> </w:t>
            </w:r>
            <w:r w:rsidRPr="005E0D28">
              <w:rPr>
                <w:rFonts w:asciiTheme="minorHAnsi" w:hAnsiTheme="minorHAnsi" w:cstheme="minorHAnsi"/>
                <w:color w:val="000000" w:themeColor="text1"/>
                <w:sz w:val="22"/>
                <w:szCs w:val="22"/>
                <w:lang w:val="fr-FR"/>
              </w:rPr>
              <w:t>- Trois programmes conjoints sont axés sur l'égalité des sexes </w:t>
            </w:r>
            <w:r w:rsidRPr="005E0D28">
              <w:rPr>
                <w:rFonts w:asciiTheme="minorHAnsi" w:hAnsiTheme="minorHAnsi" w:cstheme="minorHAnsi"/>
                <w:b/>
                <w:color w:val="000000" w:themeColor="text1"/>
                <w:sz w:val="22"/>
                <w:szCs w:val="22"/>
                <w:lang w:val="fr-FR"/>
              </w:rPr>
              <w:t xml:space="preserve">: L’initiative Spotlight </w:t>
            </w:r>
            <w:r w:rsidRPr="005E0D28">
              <w:rPr>
                <w:rFonts w:asciiTheme="minorHAnsi" w:hAnsiTheme="minorHAnsi" w:cstheme="minorHAnsi"/>
                <w:bCs/>
                <w:color w:val="000000" w:themeColor="text1"/>
                <w:sz w:val="22"/>
                <w:szCs w:val="22"/>
                <w:lang w:val="fr-FR"/>
              </w:rPr>
              <w:t>(1)</w:t>
            </w:r>
            <w:r w:rsidRPr="005E0D28">
              <w:rPr>
                <w:rFonts w:asciiTheme="minorHAnsi" w:hAnsiTheme="minorHAnsi" w:cstheme="minorHAnsi"/>
                <w:b/>
                <w:color w:val="000000" w:themeColor="text1"/>
                <w:sz w:val="22"/>
                <w:szCs w:val="22"/>
                <w:lang w:val="fr-FR"/>
              </w:rPr>
              <w:t xml:space="preserve"> ; </w:t>
            </w:r>
            <w:r w:rsidRPr="005E0D28">
              <w:rPr>
                <w:rFonts w:asciiTheme="minorHAnsi" w:hAnsiTheme="minorHAnsi" w:cstheme="minorHAnsi"/>
                <w:bCs/>
                <w:color w:val="000000" w:themeColor="text1"/>
                <w:sz w:val="22"/>
                <w:szCs w:val="22"/>
                <w:lang w:val="fr-FR"/>
              </w:rPr>
              <w:t>le</w:t>
            </w:r>
            <w:r w:rsidRPr="005E0D28">
              <w:rPr>
                <w:rFonts w:asciiTheme="minorHAnsi" w:hAnsiTheme="minorHAnsi" w:cstheme="minorHAnsi"/>
                <w:b/>
                <w:color w:val="000000" w:themeColor="text1"/>
                <w:sz w:val="22"/>
                <w:szCs w:val="22"/>
                <w:lang w:val="fr-FR"/>
              </w:rPr>
              <w:t xml:space="preserve"> Projet Services de Sante i</w:t>
            </w:r>
            <w:r w:rsidR="00EF403E" w:rsidRPr="00EF403E">
              <w:rPr>
                <w:rFonts w:cstheme="minorHAnsi"/>
                <w:b/>
                <w:bCs/>
                <w:color w:val="000000" w:themeColor="text1"/>
                <w:sz w:val="22"/>
                <w:lang w:val="fr-FR"/>
              </w:rPr>
              <w:t>ntégrés</w:t>
            </w:r>
            <w:r w:rsidRPr="005E0D28">
              <w:rPr>
                <w:rFonts w:asciiTheme="minorHAnsi" w:hAnsiTheme="minorHAnsi" w:cstheme="minorHAnsi"/>
                <w:b/>
                <w:color w:val="000000" w:themeColor="text1"/>
                <w:sz w:val="22"/>
                <w:szCs w:val="22"/>
                <w:lang w:val="fr-FR"/>
              </w:rPr>
              <w:t xml:space="preserve"> aux Adolescentes et aux Femmes – SSIAF </w:t>
            </w:r>
            <w:r w:rsidRPr="005E0D28">
              <w:rPr>
                <w:rFonts w:asciiTheme="minorHAnsi" w:hAnsiTheme="minorHAnsi" w:cstheme="minorHAnsi"/>
                <w:bCs/>
                <w:color w:val="000000" w:themeColor="text1"/>
                <w:sz w:val="22"/>
                <w:szCs w:val="22"/>
                <w:lang w:val="fr-FR"/>
              </w:rPr>
              <w:t xml:space="preserve">(2) ; </w:t>
            </w:r>
            <w:r w:rsidRPr="005E0D28">
              <w:rPr>
                <w:rFonts w:asciiTheme="minorHAnsi" w:hAnsiTheme="minorHAnsi" w:cstheme="minorHAnsi"/>
                <w:color w:val="000000" w:themeColor="text1"/>
                <w:sz w:val="22"/>
                <w:szCs w:val="22"/>
                <w:lang w:val="fr-FR"/>
              </w:rPr>
              <w:t>et le projet</w:t>
            </w:r>
            <w:r>
              <w:rPr>
                <w:rFonts w:asciiTheme="minorHAnsi" w:hAnsiTheme="minorHAnsi" w:cstheme="minorHAnsi"/>
                <w:color w:val="000000" w:themeColor="text1"/>
                <w:sz w:val="22"/>
                <w:szCs w:val="22"/>
                <w:lang w:val="fr-FR"/>
              </w:rPr>
              <w:t xml:space="preserve"> </w:t>
            </w:r>
            <w:r w:rsidRPr="005E0D28">
              <w:rPr>
                <w:rFonts w:asciiTheme="minorHAnsi" w:hAnsiTheme="minorHAnsi" w:cstheme="minorHAnsi"/>
                <w:color w:val="000000" w:themeColor="text1"/>
                <w:sz w:val="22"/>
                <w:szCs w:val="22"/>
                <w:lang w:val="fr-FR"/>
              </w:rPr>
              <w:t>«</w:t>
            </w:r>
            <w:r w:rsidRPr="005E0D28">
              <w:rPr>
                <w:rFonts w:asciiTheme="minorHAnsi" w:hAnsiTheme="minorHAnsi" w:cstheme="minorHAnsi"/>
                <w:b/>
                <w:bCs/>
                <w:color w:val="000000" w:themeColor="text1"/>
                <w:sz w:val="22"/>
                <w:szCs w:val="22"/>
                <w:lang w:val="fr-FR"/>
              </w:rPr>
              <w:t xml:space="preserve"> Amélioration</w:t>
            </w:r>
            <w:r w:rsidRPr="005E0D28">
              <w:rPr>
                <w:rFonts w:asciiTheme="minorHAnsi" w:eastAsia="Calibri" w:hAnsiTheme="minorHAnsi" w:cstheme="minorHAnsi"/>
                <w:b/>
                <w:bCs/>
                <w:color w:val="000000" w:themeColor="text1"/>
                <w:sz w:val="22"/>
                <w:szCs w:val="22"/>
                <w:lang w:val="fr-029"/>
              </w:rPr>
              <w:t xml:space="preserve"> </w:t>
            </w:r>
            <w:r w:rsidRPr="005E0D28">
              <w:rPr>
                <w:rFonts w:asciiTheme="minorHAnsi" w:eastAsia="Calibri" w:hAnsiTheme="minorHAnsi" w:cstheme="minorHAnsi"/>
                <w:b/>
                <w:color w:val="000000" w:themeColor="text1"/>
                <w:sz w:val="22"/>
                <w:szCs w:val="22"/>
                <w:lang w:val="fr-029"/>
              </w:rPr>
              <w:t>de l’offre de services de santé sexuelle et reproductive au profit de 500 femmes enceintes ouvrières du secteur textile et informel</w:t>
            </w:r>
            <w:r w:rsidRPr="005E0D28">
              <w:rPr>
                <w:rFonts w:asciiTheme="minorHAnsi" w:eastAsia="Calibri" w:hAnsiTheme="minorHAnsi" w:cstheme="minorHAnsi"/>
                <w:color w:val="000000" w:themeColor="text1"/>
                <w:sz w:val="22"/>
                <w:szCs w:val="22"/>
                <w:lang w:val="fr-029"/>
              </w:rPr>
              <w:t xml:space="preserve"> »</w:t>
            </w:r>
            <w:r w:rsidRPr="005E0D28">
              <w:rPr>
                <w:rFonts w:asciiTheme="minorHAnsi" w:hAnsiTheme="minorHAnsi" w:cstheme="minorHAnsi"/>
                <w:color w:val="000000" w:themeColor="text1"/>
                <w:sz w:val="22"/>
                <w:szCs w:val="22"/>
                <w:lang w:val="fr-FR"/>
              </w:rPr>
              <w:t xml:space="preserve"> (3)</w:t>
            </w:r>
          </w:p>
          <w:p w14:paraId="08560212" w14:textId="77777777"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bCs/>
                <w:color w:val="000000" w:themeColor="text1"/>
                <w:sz w:val="22"/>
                <w:szCs w:val="22"/>
                <w:lang w:val="fr-FR"/>
              </w:rPr>
              <w:t>Pour ce qui concerne le premier,</w:t>
            </w:r>
            <w:r w:rsidRPr="005E0D28">
              <w:rPr>
                <w:rFonts w:asciiTheme="minorHAnsi" w:hAnsiTheme="minorHAnsi" w:cstheme="minorHAnsi"/>
                <w:b/>
                <w:color w:val="000000" w:themeColor="text1"/>
                <w:sz w:val="22"/>
                <w:szCs w:val="22"/>
                <w:lang w:val="fr-FR"/>
              </w:rPr>
              <w:t xml:space="preserve"> </w:t>
            </w:r>
            <w:r w:rsidRPr="005E0D28">
              <w:rPr>
                <w:rFonts w:asciiTheme="minorHAnsi" w:hAnsiTheme="minorHAnsi" w:cstheme="minorHAnsi"/>
                <w:color w:val="000000" w:themeColor="text1"/>
                <w:sz w:val="22"/>
                <w:szCs w:val="22"/>
                <w:lang w:val="fr-FR"/>
              </w:rPr>
              <w:t xml:space="preserve">un système des jalons est en place pour garantir l’intégration et le suivi de l'égalité des sexes à travers les 6 piliers de cette initiative qui </w:t>
            </w:r>
            <w:r w:rsidRPr="005E0D28">
              <w:rPr>
                <w:rFonts w:asciiTheme="minorHAnsi" w:eastAsia="Times New Roman" w:hAnsiTheme="minorHAnsi" w:cstheme="minorHAnsi"/>
                <w:color w:val="000000" w:themeColor="text1"/>
                <w:sz w:val="22"/>
                <w:szCs w:val="22"/>
                <w:lang w:val="fr-FR"/>
              </w:rPr>
              <w:t>contribue directement à l’égalité des sexes en ciblant spécifiquement la prévention et la réponse à la violence sexuelle basée sur le genre contre les femmes et les filles</w:t>
            </w:r>
            <w:r w:rsidRPr="005E0D28">
              <w:rPr>
                <w:rFonts w:asciiTheme="minorHAnsi" w:hAnsiTheme="minorHAnsi" w:cstheme="minorHAnsi"/>
                <w:color w:val="000000" w:themeColor="text1"/>
                <w:sz w:val="22"/>
                <w:szCs w:val="22"/>
                <w:lang w:val="fr-FR"/>
              </w:rPr>
              <w:t xml:space="preserve">. </w:t>
            </w:r>
          </w:p>
          <w:p w14:paraId="669A161F" w14:textId="77777777"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lang w:val="fr-FR"/>
              </w:rPr>
              <w:t>Le deuxième PC est axé sur l'égalité des sexes avec des indicateurs et des données ventilées par sexe et sensibles à la dimension de genre intégrant le renforcement de capacités institutionnelles et communautaires à tous les niveaux par des mesures d’atténuation des enjeux de l’Egalite de sexes pour la transformation et l’adoption d’habitudes et comportements pour la santé nutritionnelle, sexuelle et reproductive</w:t>
            </w:r>
          </w:p>
          <w:p w14:paraId="404F9C32" w14:textId="77777777" w:rsidR="00867FF3" w:rsidRPr="005E0D28" w:rsidRDefault="00867FF3" w:rsidP="007B0C42">
            <w:pPr>
              <w:rPr>
                <w:rFonts w:asciiTheme="minorHAnsi" w:eastAsia="Times New Roman"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lang w:val="fr-FR"/>
              </w:rPr>
              <w:t>Le troisième s’inscrit dans le contexte de la pandémie COVID 19 et cible les femmes (le PC 3 en particulier les femmes ouvrières enceintes) pour assurer leur protection et faire la prise en compte de leurs besoins et l’amélioration de leurs compétences.</w:t>
            </w:r>
          </w:p>
          <w:p w14:paraId="49280A72" w14:textId="77777777" w:rsidR="00867FF3" w:rsidRPr="005E0D28" w:rsidRDefault="00867FF3" w:rsidP="007B0C42">
            <w:pPr>
              <w:rPr>
                <w:rFonts w:asciiTheme="minorHAnsi" w:eastAsia="Times New Roman" w:hAnsiTheme="minorHAnsi" w:cstheme="minorHAnsi"/>
                <w:color w:val="000000" w:themeColor="text1"/>
                <w:sz w:val="22"/>
                <w:szCs w:val="22"/>
                <w:lang w:val="fr-FR"/>
              </w:rPr>
            </w:pPr>
          </w:p>
          <w:p w14:paraId="2025A0EA" w14:textId="77777777" w:rsidR="00867FF3" w:rsidRPr="005E0D28" w:rsidRDefault="00867FF3" w:rsidP="007B0C42">
            <w:pPr>
              <w:rPr>
                <w:rFonts w:asciiTheme="minorHAnsi" w:hAnsiTheme="minorHAnsi" w:cstheme="minorHAnsi"/>
                <w:b/>
                <w:bCs/>
                <w:color w:val="000000" w:themeColor="text1"/>
                <w:sz w:val="22"/>
                <w:szCs w:val="22"/>
                <w:lang w:val="fr-FR"/>
              </w:rPr>
            </w:pPr>
            <w:r w:rsidRPr="005E0D28">
              <w:rPr>
                <w:rFonts w:asciiTheme="minorHAnsi" w:hAnsiTheme="minorHAnsi" w:cstheme="minorHAnsi"/>
                <w:color w:val="000000" w:themeColor="text1"/>
                <w:sz w:val="22"/>
                <w:szCs w:val="22"/>
                <w:lang w:val="fr-FR"/>
              </w:rPr>
              <w:t xml:space="preserve">c) </w:t>
            </w:r>
            <w:r w:rsidRPr="005E0D28">
              <w:rPr>
                <w:rFonts w:asciiTheme="minorHAnsi" w:hAnsiTheme="minorHAnsi" w:cstheme="minorHAnsi"/>
                <w:b/>
                <w:bCs/>
                <w:color w:val="000000" w:themeColor="text1"/>
                <w:sz w:val="22"/>
                <w:szCs w:val="22"/>
                <w:lang w:val="fr-FR"/>
              </w:rPr>
              <w:t>Un système est en place pour assurer l'intégration des questions de genre dans les</w:t>
            </w:r>
            <w:r w:rsidRPr="005E0D28">
              <w:rPr>
                <w:rFonts w:asciiTheme="minorHAnsi" w:hAnsiTheme="minorHAnsi" w:cstheme="minorHAnsi"/>
                <w:color w:val="000000" w:themeColor="text1"/>
                <w:sz w:val="22"/>
                <w:szCs w:val="22"/>
                <w:lang w:val="fr-FR"/>
              </w:rPr>
              <w:t xml:space="preserve"> </w:t>
            </w:r>
            <w:r w:rsidRPr="005E0D28">
              <w:rPr>
                <w:rFonts w:asciiTheme="minorHAnsi" w:hAnsiTheme="minorHAnsi" w:cstheme="minorHAnsi"/>
                <w:b/>
                <w:bCs/>
                <w:color w:val="000000" w:themeColor="text1"/>
                <w:sz w:val="22"/>
                <w:szCs w:val="22"/>
                <w:lang w:val="fr-FR"/>
              </w:rPr>
              <w:t>PCs</w:t>
            </w:r>
          </w:p>
          <w:p w14:paraId="5E9B0141" w14:textId="77777777" w:rsidR="00867FF3" w:rsidRPr="005E0D28" w:rsidRDefault="00867FF3" w:rsidP="007B0C42">
            <w:pPr>
              <w:rPr>
                <w:rFonts w:asciiTheme="minorHAnsi" w:hAnsiTheme="minorHAnsi" w:cstheme="minorHAnsi"/>
                <w:color w:val="000000" w:themeColor="text1"/>
                <w:sz w:val="22"/>
                <w:szCs w:val="22"/>
                <w:lang w:val="fr-FR"/>
              </w:rPr>
            </w:pPr>
            <w:r w:rsidRPr="005E0D28">
              <w:rPr>
                <w:rFonts w:asciiTheme="minorHAnsi" w:hAnsiTheme="minorHAnsi" w:cstheme="minorHAnsi"/>
                <w:color w:val="000000" w:themeColor="text1"/>
                <w:sz w:val="22"/>
                <w:szCs w:val="22"/>
                <w:u w:val="single"/>
                <w:lang w:val="fr-FR"/>
              </w:rPr>
              <w:t>Non atteint</w:t>
            </w:r>
            <w:r w:rsidRPr="005E0D28">
              <w:rPr>
                <w:rFonts w:asciiTheme="minorHAnsi" w:hAnsiTheme="minorHAnsi" w:cstheme="minorHAnsi"/>
                <w:color w:val="000000" w:themeColor="text1"/>
                <w:sz w:val="22"/>
                <w:szCs w:val="22"/>
                <w:lang w:val="fr-FR"/>
              </w:rPr>
              <w:t xml:space="preserve"> - L’équipe nationale a un mécanisme interne de gouvernance, le GTG. Ceci n’est pas utilisé systématiquement pour garantir la qualité de l'intégration de la dimension de genre dans tous les programmes conjoints.</w:t>
            </w:r>
          </w:p>
          <w:p w14:paraId="7B8C090E" w14:textId="77777777" w:rsidR="00867FF3" w:rsidRPr="005E0D28" w:rsidRDefault="00867FF3" w:rsidP="007B0C42">
            <w:pPr>
              <w:rPr>
                <w:rFonts w:asciiTheme="minorHAnsi" w:hAnsiTheme="minorHAnsi" w:cstheme="minorHAnsi"/>
                <w:color w:val="000000" w:themeColor="text1"/>
                <w:sz w:val="22"/>
                <w:szCs w:val="22"/>
                <w:lang w:val="fr-FR"/>
              </w:rPr>
            </w:pPr>
          </w:p>
        </w:tc>
      </w:tr>
      <w:tr w:rsidR="00867FF3" w:rsidRPr="00C44FC1" w14:paraId="07FBB120" w14:textId="77777777" w:rsidTr="000E1349">
        <w:tc>
          <w:tcPr>
            <w:tcW w:w="9639" w:type="dxa"/>
            <w:gridSpan w:val="2"/>
          </w:tcPr>
          <w:p w14:paraId="4660DFF6" w14:textId="77777777" w:rsidR="00867FF3" w:rsidRPr="005E0D28" w:rsidRDefault="00867FF3" w:rsidP="007B0C42">
            <w:pPr>
              <w:rPr>
                <w:rFonts w:asciiTheme="minorHAnsi" w:hAnsiTheme="minorHAnsi" w:cstheme="minorHAnsi"/>
                <w:b/>
                <w:sz w:val="22"/>
                <w:szCs w:val="22"/>
                <w:lang w:val="fr-FR"/>
              </w:rPr>
            </w:pPr>
            <w:r w:rsidRPr="005E0D28">
              <w:rPr>
                <w:rFonts w:asciiTheme="minorHAnsi" w:hAnsiTheme="minorHAnsi" w:cstheme="minorHAnsi"/>
                <w:b/>
                <w:sz w:val="22"/>
                <w:szCs w:val="22"/>
                <w:lang w:val="fr-FR"/>
              </w:rPr>
              <w:lastRenderedPageBreak/>
              <w:t xml:space="preserve">Preuves ou moyens de vérification </w:t>
            </w:r>
          </w:p>
          <w:p w14:paraId="0D7CA980" w14:textId="77777777" w:rsidR="00867FF3" w:rsidRPr="005E0D28" w:rsidRDefault="00867FF3" w:rsidP="007B0C42">
            <w:pPr>
              <w:rPr>
                <w:rFonts w:asciiTheme="minorHAnsi" w:hAnsiTheme="minorHAnsi" w:cstheme="minorHAnsi"/>
                <w:sz w:val="22"/>
                <w:szCs w:val="22"/>
                <w:lang w:val="fr-FR"/>
              </w:rPr>
            </w:pPr>
          </w:p>
          <w:p w14:paraId="027F51C5" w14:textId="77777777" w:rsidR="00867FF3" w:rsidRPr="005E0D28" w:rsidRDefault="00867FF3" w:rsidP="007B0C42">
            <w:pPr>
              <w:rPr>
                <w:rFonts w:asciiTheme="minorHAnsi" w:hAnsiTheme="minorHAnsi" w:cstheme="minorHAnsi"/>
                <w:sz w:val="22"/>
                <w:szCs w:val="22"/>
                <w:lang w:val="fr-FR"/>
              </w:rPr>
            </w:pPr>
            <w:r w:rsidRPr="005E0D28">
              <w:rPr>
                <w:rFonts w:asciiTheme="minorHAnsi" w:hAnsiTheme="minorHAnsi" w:cstheme="minorHAnsi"/>
                <w:sz w:val="22"/>
                <w:szCs w:val="22"/>
                <w:lang w:val="fr-FR"/>
              </w:rPr>
              <w:t>Indiquer les documents et les sources utilisés pour vérifier les résultats</w:t>
            </w:r>
          </w:p>
          <w:p w14:paraId="6970A3DE" w14:textId="77777777" w:rsidR="00867FF3" w:rsidRPr="005E0D28" w:rsidRDefault="00867FF3" w:rsidP="00867FF3">
            <w:pPr>
              <w:pStyle w:val="ListParagraph"/>
              <w:numPr>
                <w:ilvl w:val="0"/>
                <w:numId w:val="31"/>
              </w:numPr>
              <w:rPr>
                <w:rFonts w:asciiTheme="minorHAnsi" w:hAnsiTheme="minorHAnsi" w:cstheme="minorHAnsi"/>
                <w:bCs/>
                <w:sz w:val="22"/>
                <w:szCs w:val="22"/>
              </w:rPr>
            </w:pPr>
            <w:r w:rsidRPr="005E0D28">
              <w:rPr>
                <w:rFonts w:asciiTheme="minorHAnsi" w:hAnsiTheme="minorHAnsi" w:cstheme="minorHAnsi"/>
                <w:bCs/>
                <w:sz w:val="22"/>
                <w:szCs w:val="22"/>
              </w:rPr>
              <w:t>Initiative Spotlight 2020-2022 UNDP, UNFPA, UN Women, UNICEF.</w:t>
            </w:r>
          </w:p>
          <w:p w14:paraId="214B696C" w14:textId="77777777" w:rsidR="00867FF3" w:rsidRPr="005E0D28" w:rsidRDefault="00867FF3" w:rsidP="00867FF3">
            <w:pPr>
              <w:pStyle w:val="ListParagraph"/>
              <w:numPr>
                <w:ilvl w:val="0"/>
                <w:numId w:val="31"/>
              </w:numPr>
              <w:rPr>
                <w:rFonts w:asciiTheme="minorHAnsi" w:hAnsiTheme="minorHAnsi" w:cstheme="minorHAnsi"/>
                <w:bCs/>
                <w:sz w:val="22"/>
                <w:szCs w:val="22"/>
                <w:lang w:val="fr-FR"/>
              </w:rPr>
            </w:pPr>
            <w:r w:rsidRPr="005E0D28">
              <w:rPr>
                <w:rFonts w:asciiTheme="minorHAnsi" w:hAnsiTheme="minorHAnsi" w:cstheme="minorHAnsi"/>
                <w:bCs/>
                <w:sz w:val="22"/>
                <w:szCs w:val="22"/>
                <w:lang w:val="fr-FR"/>
              </w:rPr>
              <w:t>Projet de Services de sante intégrées pour les Adolescentes et les femmes SSIAF 2018-2022 (OMS, UNFPA, UNICEF, ONUSIDA)</w:t>
            </w:r>
          </w:p>
          <w:p w14:paraId="651822AF" w14:textId="77777777" w:rsidR="00867FF3" w:rsidRPr="005E0D28" w:rsidRDefault="00867FF3" w:rsidP="00867FF3">
            <w:pPr>
              <w:pStyle w:val="ListParagraph"/>
              <w:numPr>
                <w:ilvl w:val="0"/>
                <w:numId w:val="31"/>
              </w:numPr>
              <w:rPr>
                <w:rFonts w:asciiTheme="minorHAnsi" w:hAnsiTheme="minorHAnsi" w:cstheme="minorHAnsi"/>
                <w:bCs/>
                <w:sz w:val="22"/>
                <w:szCs w:val="22"/>
                <w:lang w:val="fr-FR"/>
              </w:rPr>
            </w:pPr>
            <w:r w:rsidRPr="005E0D28">
              <w:rPr>
                <w:rFonts w:asciiTheme="minorHAnsi" w:eastAsia="Calibri" w:hAnsiTheme="minorHAnsi" w:cstheme="minorHAnsi"/>
                <w:bCs/>
                <w:sz w:val="22"/>
                <w:szCs w:val="22"/>
                <w:lang w:val="fr-029"/>
              </w:rPr>
              <w:t>Projet d’urgence sur l’amélioration de l’offre de services de santé sexuelle et reproductive au profit de 500 femmes enceintes ouvrières du secteur textile et informel :</w:t>
            </w:r>
            <w:r w:rsidRPr="005E0D28">
              <w:rPr>
                <w:rFonts w:asciiTheme="minorHAnsi" w:hAnsiTheme="minorHAnsi" w:cstheme="minorHAnsi"/>
                <w:bCs/>
                <w:sz w:val="22"/>
                <w:szCs w:val="22"/>
                <w:lang w:val="fr-FR"/>
              </w:rPr>
              <w:t>BIT_UNICEF, déc. 2020-mars 2021</w:t>
            </w:r>
          </w:p>
          <w:p w14:paraId="69F7743B" w14:textId="7D5E3E53" w:rsidR="00867FF3" w:rsidRPr="005E0D28" w:rsidRDefault="00867FF3" w:rsidP="00867FF3">
            <w:pPr>
              <w:pStyle w:val="ListParagraph"/>
              <w:numPr>
                <w:ilvl w:val="0"/>
                <w:numId w:val="31"/>
              </w:numPr>
              <w:rPr>
                <w:rFonts w:asciiTheme="minorHAnsi" w:hAnsiTheme="minorHAnsi" w:cstheme="minorHAnsi"/>
                <w:color w:val="000000" w:themeColor="text1"/>
                <w:sz w:val="22"/>
                <w:szCs w:val="22"/>
                <w:lang w:val="fr-FR"/>
              </w:rPr>
            </w:pPr>
            <w:r w:rsidRPr="005E0D28">
              <w:rPr>
                <w:rFonts w:asciiTheme="minorHAnsi" w:eastAsia="Times New Roman" w:hAnsiTheme="minorHAnsi" w:cstheme="minorHAnsi"/>
                <w:color w:val="000000" w:themeColor="text1"/>
                <w:sz w:val="22"/>
                <w:szCs w:val="22"/>
                <w:lang w:val="fr-FR"/>
              </w:rPr>
              <w:t>Renforcer l’accès à la justice des populations les plus vulnérables, en particulier les femmes et les enfants en vue d’une meilleure cohésion sociale</w:t>
            </w:r>
            <w:r w:rsidR="00025F1A">
              <w:rPr>
                <w:rFonts w:asciiTheme="minorHAnsi" w:eastAsia="Times New Roman" w:hAnsiTheme="minorHAnsi" w:cstheme="minorHAnsi"/>
                <w:color w:val="000000" w:themeColor="text1"/>
                <w:sz w:val="22"/>
                <w:szCs w:val="22"/>
                <w:lang w:val="fr-FR"/>
              </w:rPr>
              <w:t xml:space="preserve"> (PNUD, UNICEF, ONUFEMMES</w:t>
            </w:r>
            <w:r w:rsidRPr="005E0D28">
              <w:rPr>
                <w:rFonts w:asciiTheme="minorHAnsi" w:eastAsia="Times New Roman" w:hAnsiTheme="minorHAnsi" w:cstheme="minorHAnsi"/>
                <w:color w:val="000000" w:themeColor="text1"/>
                <w:sz w:val="22"/>
                <w:szCs w:val="22"/>
                <w:lang w:val="fr-FR"/>
              </w:rPr>
              <w:t> </w:t>
            </w:r>
            <w:r w:rsidRPr="005E0D28">
              <w:rPr>
                <w:rFonts w:asciiTheme="minorHAnsi" w:hAnsiTheme="minorHAnsi" w:cstheme="minorHAnsi"/>
                <w:color w:val="000000" w:themeColor="text1"/>
                <w:sz w:val="22"/>
                <w:szCs w:val="22"/>
                <w:lang w:val="fr-FR"/>
              </w:rPr>
              <w:t xml:space="preserve"> </w:t>
            </w:r>
          </w:p>
          <w:p w14:paraId="5532E169" w14:textId="4B38C06C" w:rsidR="00867FF3" w:rsidRPr="000948C3" w:rsidRDefault="00867FF3" w:rsidP="00867FF3">
            <w:pPr>
              <w:pStyle w:val="ListParagraph"/>
              <w:numPr>
                <w:ilvl w:val="0"/>
                <w:numId w:val="31"/>
              </w:numPr>
              <w:rPr>
                <w:rFonts w:asciiTheme="minorHAnsi" w:hAnsiTheme="minorHAnsi" w:cstheme="minorHAnsi"/>
                <w:b/>
                <w:color w:val="FF0000"/>
                <w:sz w:val="22"/>
                <w:szCs w:val="22"/>
                <w:lang w:val="fr-FR"/>
              </w:rPr>
            </w:pPr>
            <w:r w:rsidRPr="005E0D28">
              <w:rPr>
                <w:rFonts w:asciiTheme="minorHAnsi" w:eastAsia="Times New Roman" w:hAnsiTheme="minorHAnsi" w:cstheme="minorHAnsi"/>
                <w:color w:val="000000" w:themeColor="text1"/>
                <w:sz w:val="22"/>
                <w:szCs w:val="22"/>
                <w:lang w:val="fr-FR"/>
              </w:rPr>
              <w:t>Consolidation de la paix et réduction de la violence sexuelle basée sur le genre contre les femmes et les filles à la frontière Haïtien-Dominicaine </w:t>
            </w:r>
            <w:r w:rsidRPr="005E0D28">
              <w:rPr>
                <w:rFonts w:asciiTheme="minorHAnsi" w:hAnsiTheme="minorHAnsi" w:cstheme="minorHAnsi"/>
                <w:color w:val="000000" w:themeColor="text1"/>
                <w:sz w:val="22"/>
                <w:szCs w:val="22"/>
                <w:lang w:val="fr-FR"/>
              </w:rPr>
              <w:t>(OIM, ONU Femmes)</w:t>
            </w:r>
          </w:p>
          <w:p w14:paraId="5B3AC926" w14:textId="139E6607" w:rsidR="000948C3" w:rsidRDefault="000948C3" w:rsidP="000948C3">
            <w:pPr>
              <w:ind w:left="360"/>
              <w:rPr>
                <w:rFonts w:cstheme="minorHAnsi"/>
                <w:b/>
                <w:sz w:val="22"/>
                <w:lang w:val="fr-FR"/>
              </w:rPr>
            </w:pPr>
            <w:r w:rsidRPr="000948C3">
              <w:rPr>
                <w:rFonts w:cstheme="minorHAnsi"/>
                <w:b/>
                <w:sz w:val="22"/>
                <w:lang w:val="fr-FR"/>
              </w:rPr>
              <w:t xml:space="preserve">Autres documents : </w:t>
            </w:r>
          </w:p>
          <w:p w14:paraId="6D047E4E" w14:textId="77777777" w:rsidR="000948C3" w:rsidRPr="00EF403E" w:rsidRDefault="000948C3" w:rsidP="000948C3">
            <w:pPr>
              <w:rPr>
                <w:rFonts w:asciiTheme="minorHAnsi" w:hAnsiTheme="minorHAnsi" w:cstheme="minorHAnsi"/>
                <w:b/>
                <w:bCs/>
                <w:color w:val="000000" w:themeColor="text1"/>
                <w:sz w:val="22"/>
                <w:szCs w:val="22"/>
                <w:lang w:val="fr-FR"/>
              </w:rPr>
            </w:pPr>
            <w:r w:rsidRPr="00EF403E">
              <w:rPr>
                <w:rFonts w:asciiTheme="minorHAnsi" w:hAnsiTheme="minorHAnsi" w:cstheme="minorHAnsi"/>
                <w:b/>
                <w:bCs/>
                <w:color w:val="000000" w:themeColor="text1"/>
                <w:sz w:val="22"/>
                <w:szCs w:val="22"/>
                <w:u w:val="single"/>
                <w:lang w:val="fr-FR"/>
              </w:rPr>
              <w:t>Autres programmes conjoints additionnels identifies</w:t>
            </w:r>
            <w:r w:rsidRPr="00EF403E">
              <w:rPr>
                <w:rFonts w:asciiTheme="minorHAnsi" w:hAnsiTheme="minorHAnsi" w:cstheme="minorHAnsi"/>
                <w:b/>
                <w:bCs/>
                <w:color w:val="000000" w:themeColor="text1"/>
                <w:sz w:val="22"/>
                <w:szCs w:val="22"/>
                <w:lang w:val="fr-FR"/>
              </w:rPr>
              <w:t xml:space="preserve"> </w:t>
            </w:r>
          </w:p>
          <w:p w14:paraId="606E5E09" w14:textId="77777777" w:rsidR="000948C3" w:rsidRPr="00EF403E" w:rsidRDefault="000948C3" w:rsidP="000948C3">
            <w:pPr>
              <w:pStyle w:val="ListParagraph"/>
              <w:numPr>
                <w:ilvl w:val="0"/>
                <w:numId w:val="47"/>
              </w:numPr>
            </w:pPr>
            <w:r w:rsidRPr="00EF403E">
              <w:t xml:space="preserve">HAITI National SDG Financing Framework  2020 : Gender Marker 2 </w:t>
            </w:r>
          </w:p>
          <w:p w14:paraId="051A6819" w14:textId="00563C74" w:rsidR="000948C3" w:rsidRPr="00EF403E" w:rsidRDefault="000948C3" w:rsidP="000948C3">
            <w:pPr>
              <w:pStyle w:val="ListParagraph"/>
              <w:numPr>
                <w:ilvl w:val="0"/>
                <w:numId w:val="47"/>
              </w:numPr>
              <w:rPr>
                <w:lang w:val="fr-FR"/>
              </w:rPr>
            </w:pPr>
            <w:r w:rsidRPr="00EF403E">
              <w:rPr>
                <w:lang w:val="fr-FR"/>
              </w:rPr>
              <w:t>P</w:t>
            </w:r>
            <w:r w:rsidR="001E044D">
              <w:rPr>
                <w:lang w:val="fr-FR"/>
              </w:rPr>
              <w:t xml:space="preserve">eace Building Fund - </w:t>
            </w:r>
            <w:r w:rsidRPr="00EF403E">
              <w:rPr>
                <w:lang w:val="fr-FR"/>
              </w:rPr>
              <w:t xml:space="preserve">Reduction de la violence communautaire </w:t>
            </w:r>
            <w:r w:rsidR="00EF403E" w:rsidRPr="005E0D28">
              <w:rPr>
                <w:rFonts w:asciiTheme="minorHAnsi" w:eastAsia="Times New Roman" w:hAnsiTheme="minorHAnsi" w:cstheme="minorHAnsi"/>
                <w:color w:val="000000" w:themeColor="text1"/>
                <w:sz w:val="22"/>
                <w:szCs w:val="22"/>
                <w:lang w:val="fr-FR"/>
              </w:rPr>
              <w:t>à</w:t>
            </w:r>
            <w:r w:rsidRPr="00EF403E">
              <w:rPr>
                <w:lang w:val="fr-FR"/>
              </w:rPr>
              <w:t xml:space="preserve"> Marti</w:t>
            </w:r>
            <w:r w:rsidR="00EF403E">
              <w:rPr>
                <w:lang w:val="fr-FR"/>
              </w:rPr>
              <w:t>ssant</w:t>
            </w:r>
            <w:r w:rsidRPr="00EF403E">
              <w:rPr>
                <w:lang w:val="fr-FR"/>
              </w:rPr>
              <w:t xml:space="preserve"> et La Saline 2020 : Gender Marker 2 </w:t>
            </w:r>
          </w:p>
          <w:p w14:paraId="61183EFA" w14:textId="0759EBA9" w:rsidR="000948C3" w:rsidRPr="00EF403E" w:rsidRDefault="000948C3" w:rsidP="000948C3">
            <w:pPr>
              <w:pStyle w:val="ListParagraph"/>
              <w:numPr>
                <w:ilvl w:val="0"/>
                <w:numId w:val="47"/>
              </w:numPr>
              <w:rPr>
                <w:lang w:val="fr-FR"/>
              </w:rPr>
            </w:pPr>
            <w:r w:rsidRPr="00EF403E">
              <w:rPr>
                <w:lang w:val="fr-FR"/>
              </w:rPr>
              <w:t>P</w:t>
            </w:r>
            <w:r w:rsidR="001E044D">
              <w:rPr>
                <w:lang w:val="fr-FR"/>
              </w:rPr>
              <w:t xml:space="preserve">eace building Fund- </w:t>
            </w:r>
            <w:r w:rsidRPr="00EF403E">
              <w:rPr>
                <w:lang w:val="fr-FR"/>
              </w:rPr>
              <w:t xml:space="preserve">Renforcer les capacites nationales pour le contrôle des armes et de minutions 2019 :  Gender Marker 2 </w:t>
            </w:r>
          </w:p>
          <w:p w14:paraId="7A34E9FD" w14:textId="7BD65751" w:rsidR="000948C3" w:rsidRPr="00EF403E" w:rsidRDefault="000948C3" w:rsidP="000948C3">
            <w:pPr>
              <w:pStyle w:val="ListParagraph"/>
              <w:numPr>
                <w:ilvl w:val="0"/>
                <w:numId w:val="47"/>
              </w:numPr>
              <w:rPr>
                <w:rFonts w:asciiTheme="minorHAnsi" w:hAnsiTheme="minorHAnsi" w:cstheme="minorBidi"/>
                <w:lang w:val="fr-FR" w:eastAsia="en-US"/>
              </w:rPr>
            </w:pPr>
            <w:r w:rsidRPr="00EF403E">
              <w:rPr>
                <w:lang w:val="fr-FR"/>
              </w:rPr>
              <w:t>P</w:t>
            </w:r>
            <w:r w:rsidR="001E044D">
              <w:rPr>
                <w:lang w:val="fr-FR"/>
              </w:rPr>
              <w:t>eace Building Fund-</w:t>
            </w:r>
            <w:r w:rsidRPr="00EF403E">
              <w:rPr>
                <w:lang w:val="fr-FR"/>
              </w:rPr>
              <w:t xml:space="preserve"> Renforcement du dialogue binational entre Haïti et la République Dominicaine pour faciliter la résolution pacifique des conflits transfrontaliers 2021 : Gender Marker 1 avec objectif </w:t>
            </w:r>
            <w:r w:rsidR="001E044D" w:rsidRPr="00EF403E">
              <w:rPr>
                <w:lang w:val="fr-FR"/>
              </w:rPr>
              <w:t>d’aller</w:t>
            </w:r>
            <w:r w:rsidRPr="00EF403E">
              <w:rPr>
                <w:lang w:val="fr-FR"/>
              </w:rPr>
              <w:t xml:space="preserve"> vers</w:t>
            </w:r>
            <w:r w:rsidR="001E044D">
              <w:rPr>
                <w:lang w:val="fr-FR"/>
              </w:rPr>
              <w:t xml:space="preserve"> le</w:t>
            </w:r>
            <w:r w:rsidRPr="00EF403E">
              <w:rPr>
                <w:lang w:val="fr-FR"/>
              </w:rPr>
              <w:t xml:space="preserve"> Gender Marker 2 après les consultations </w:t>
            </w:r>
          </w:p>
          <w:p w14:paraId="3EBCD357" w14:textId="77777777" w:rsidR="000948C3" w:rsidRPr="000948C3" w:rsidRDefault="000948C3" w:rsidP="000948C3">
            <w:pPr>
              <w:ind w:left="360"/>
              <w:rPr>
                <w:rFonts w:cstheme="minorHAnsi"/>
                <w:b/>
                <w:sz w:val="22"/>
                <w:lang w:val="fr-FR"/>
              </w:rPr>
            </w:pPr>
          </w:p>
          <w:p w14:paraId="1BFE5B27" w14:textId="77777777" w:rsidR="00867FF3" w:rsidRPr="005E0D28" w:rsidRDefault="00867FF3" w:rsidP="007B0C42">
            <w:pPr>
              <w:pStyle w:val="ListParagraph"/>
              <w:ind w:firstLine="17"/>
              <w:rPr>
                <w:rFonts w:asciiTheme="minorHAnsi" w:hAnsiTheme="minorHAnsi" w:cstheme="minorHAnsi"/>
                <w:b/>
                <w:color w:val="FF0000"/>
                <w:sz w:val="22"/>
                <w:szCs w:val="22"/>
                <w:lang w:val="fr-FR"/>
              </w:rPr>
            </w:pPr>
          </w:p>
        </w:tc>
      </w:tr>
    </w:tbl>
    <w:p w14:paraId="3B7991A9" w14:textId="43114686" w:rsidR="001A69FD" w:rsidRDefault="001A69FD" w:rsidP="006223D7">
      <w:pPr>
        <w:rPr>
          <w:lang w:val="fr-FR"/>
        </w:rPr>
      </w:pPr>
    </w:p>
    <w:p w14:paraId="08CB5DA5" w14:textId="77777777" w:rsidR="004159F0" w:rsidRPr="00C83B63" w:rsidRDefault="004159F0" w:rsidP="006223D7">
      <w:pPr>
        <w:rPr>
          <w:lang w:val="fr-FR"/>
        </w:rPr>
      </w:pPr>
    </w:p>
    <w:p w14:paraId="15F77216" w14:textId="77777777" w:rsidR="000E1349" w:rsidRDefault="000E1349">
      <w:pPr>
        <w:jc w:val="left"/>
        <w:rPr>
          <w:rFonts w:asciiTheme="majorHAnsi" w:eastAsiaTheme="majorEastAsia" w:hAnsiTheme="majorHAnsi" w:cstheme="majorBidi"/>
          <w:b/>
          <w:i/>
          <w:color w:val="0397D6"/>
          <w:szCs w:val="24"/>
          <w:lang w:val="fr-FR"/>
        </w:rPr>
      </w:pPr>
      <w:r>
        <w:rPr>
          <w:lang w:val="fr-FR"/>
        </w:rPr>
        <w:br w:type="page"/>
      </w:r>
    </w:p>
    <w:p w14:paraId="23F1F780" w14:textId="3475B5F8" w:rsidR="004159F0" w:rsidRDefault="00FC1E64" w:rsidP="000F0960">
      <w:pPr>
        <w:pStyle w:val="Heading3"/>
        <w:rPr>
          <w:lang w:val="fr-FR"/>
        </w:rPr>
      </w:pPr>
      <w:bookmarkStart w:id="23" w:name="_Toc75120384"/>
      <w:r w:rsidRPr="00C83B63">
        <w:rPr>
          <w:lang w:val="fr-FR"/>
        </w:rPr>
        <w:lastRenderedPageBreak/>
        <w:t xml:space="preserve">IP 2.2 </w:t>
      </w:r>
      <w:r w:rsidR="00A14730" w:rsidRPr="00C83B63">
        <w:rPr>
          <w:lang w:val="fr-FR"/>
        </w:rPr>
        <w:t xml:space="preserve">Communication et </w:t>
      </w:r>
      <w:bookmarkEnd w:id="23"/>
      <w:r w:rsidR="00507382">
        <w:rPr>
          <w:lang w:val="fr-FR"/>
        </w:rPr>
        <w:t>plaidoyer</w:t>
      </w:r>
    </w:p>
    <w:p w14:paraId="65BDAF4E" w14:textId="533CA0EF" w:rsidR="00A14730" w:rsidRDefault="00A14730" w:rsidP="000F0960">
      <w:pPr>
        <w:pStyle w:val="Heading3"/>
        <w:rPr>
          <w:lang w:val="fr-FR"/>
        </w:rPr>
      </w:pPr>
      <w:r w:rsidRPr="00C83B63">
        <w:rPr>
          <w:lang w:val="fr-FR"/>
        </w:rPr>
        <w:t xml:space="preserve"> </w:t>
      </w:r>
    </w:p>
    <w:tbl>
      <w:tblPr>
        <w:tblW w:w="0" w:type="auto"/>
        <w:tblInd w:w="557" w:type="dxa"/>
        <w:tblCellMar>
          <w:top w:w="15" w:type="dxa"/>
          <w:left w:w="15" w:type="dxa"/>
          <w:bottom w:w="15" w:type="dxa"/>
          <w:right w:w="15" w:type="dxa"/>
        </w:tblCellMar>
        <w:tblLook w:val="04A0" w:firstRow="1" w:lastRow="0" w:firstColumn="1" w:lastColumn="0" w:noHBand="0" w:noVBand="1"/>
      </w:tblPr>
      <w:tblGrid>
        <w:gridCol w:w="1902"/>
        <w:gridCol w:w="4311"/>
        <w:gridCol w:w="3426"/>
        <w:gridCol w:w="584"/>
      </w:tblGrid>
      <w:tr w:rsidR="004159F0" w:rsidRPr="009054E5" w14:paraId="02B53FE0" w14:textId="77777777" w:rsidTr="000E1349">
        <w:trPr>
          <w:gridAfter w:val="1"/>
          <w:wAfter w:w="584" w:type="dxa"/>
        </w:trPr>
        <w:tc>
          <w:tcPr>
            <w:tcW w:w="6213" w:type="dxa"/>
            <w:gridSpan w:val="2"/>
            <w:tcBorders>
              <w:top w:val="single" w:sz="8" w:space="0" w:color="000000"/>
              <w:left w:val="single" w:sz="8" w:space="0" w:color="000000"/>
              <w:bottom w:val="single" w:sz="8" w:space="0" w:color="000000"/>
              <w:right w:val="single" w:sz="8" w:space="0" w:color="000000"/>
            </w:tcBorders>
            <w:shd w:val="clear" w:color="auto" w:fill="ACB9CA"/>
            <w:tcMar>
              <w:top w:w="0" w:type="dxa"/>
              <w:left w:w="108" w:type="dxa"/>
              <w:bottom w:w="0" w:type="dxa"/>
              <w:right w:w="108" w:type="dxa"/>
            </w:tcMar>
            <w:hideMark/>
          </w:tcPr>
          <w:p w14:paraId="382B103C" w14:textId="77777777" w:rsidR="004159F0" w:rsidRPr="005E0D28" w:rsidRDefault="004159F0" w:rsidP="007B0C42">
            <w:pPr>
              <w:rPr>
                <w:rFonts w:eastAsia="Times New Roman" w:cstheme="minorHAnsi"/>
                <w:sz w:val="22"/>
                <w:lang w:val="fr-FR"/>
              </w:rPr>
            </w:pPr>
            <w:r w:rsidRPr="005E0D28">
              <w:rPr>
                <w:rFonts w:eastAsia="Times New Roman" w:cstheme="minorHAnsi"/>
                <w:b/>
                <w:bCs/>
                <w:color w:val="000000"/>
                <w:sz w:val="22"/>
                <w:lang w:val="fr-FR"/>
              </w:rPr>
              <w:t>INDICATEUR 2.2 | LA COMMUNICATION ET L</w:t>
            </w:r>
            <w:r>
              <w:rPr>
                <w:rFonts w:eastAsia="Times New Roman" w:cstheme="minorHAnsi"/>
                <w:b/>
                <w:bCs/>
                <w:color w:val="000000"/>
                <w:sz w:val="22"/>
                <w:lang w:val="fr-FR"/>
              </w:rPr>
              <w:t>E PLAYDOYER</w:t>
            </w:r>
            <w:r w:rsidRPr="005E0D28">
              <w:rPr>
                <w:rFonts w:eastAsia="Times New Roman" w:cstheme="minorHAnsi"/>
                <w:b/>
                <w:bCs/>
                <w:color w:val="000000"/>
                <w:sz w:val="22"/>
                <w:lang w:val="fr-FR"/>
              </w:rPr>
              <w:t xml:space="preserve"> ABORDENT LES DOMAINES D'INÉGALITÉ ENTRE LES SEXES</w:t>
            </w:r>
          </w:p>
        </w:tc>
        <w:tc>
          <w:tcPr>
            <w:tcW w:w="3426" w:type="dxa"/>
            <w:tcBorders>
              <w:top w:val="single" w:sz="8" w:space="0" w:color="000000"/>
              <w:left w:val="single" w:sz="8" w:space="0" w:color="000000"/>
              <w:bottom w:val="single" w:sz="8" w:space="0" w:color="000000"/>
              <w:right w:val="single" w:sz="8" w:space="0" w:color="000000"/>
            </w:tcBorders>
            <w:shd w:val="clear" w:color="auto" w:fill="FFFF00"/>
            <w:tcMar>
              <w:top w:w="0" w:type="dxa"/>
              <w:left w:w="108" w:type="dxa"/>
              <w:bottom w:w="0" w:type="dxa"/>
              <w:right w:w="108" w:type="dxa"/>
            </w:tcMar>
            <w:hideMark/>
          </w:tcPr>
          <w:p w14:paraId="671A9AE5" w14:textId="77777777" w:rsidR="004159F0" w:rsidRPr="005E0D28" w:rsidRDefault="004159F0" w:rsidP="007B0C42">
            <w:pPr>
              <w:rPr>
                <w:rFonts w:eastAsia="Times New Roman" w:cstheme="minorHAnsi"/>
                <w:sz w:val="22"/>
                <w:lang w:val="fr-FR"/>
              </w:rPr>
            </w:pPr>
            <w:r w:rsidRPr="005E0D28">
              <w:rPr>
                <w:rFonts w:eastAsia="Times New Roman" w:cstheme="minorHAnsi"/>
                <w:b/>
                <w:bCs/>
                <w:color w:val="000000"/>
                <w:sz w:val="22"/>
                <w:lang w:val="fr-FR"/>
              </w:rPr>
              <w:t>Note</w:t>
            </w:r>
            <w:r w:rsidRPr="005E0D28">
              <w:rPr>
                <w:rFonts w:eastAsia="Times New Roman" w:cstheme="minorHAnsi"/>
                <w:color w:val="000000"/>
                <w:sz w:val="22"/>
                <w:lang w:val="fr-FR"/>
              </w:rPr>
              <w:t>:</w:t>
            </w:r>
            <w:r w:rsidRPr="005E0D28">
              <w:rPr>
                <w:rFonts w:eastAsia="Times New Roman" w:cstheme="minorHAnsi"/>
                <w:i/>
                <w:iCs/>
                <w:color w:val="000000"/>
                <w:sz w:val="22"/>
                <w:lang w:val="fr-FR"/>
              </w:rPr>
              <w:t xml:space="preserve"> </w:t>
            </w:r>
            <w:r w:rsidRPr="005E0D28">
              <w:rPr>
                <w:rFonts w:eastAsia="Times New Roman" w:cstheme="minorHAnsi"/>
                <w:color w:val="000000"/>
                <w:sz w:val="22"/>
                <w:lang w:val="fr-FR"/>
              </w:rPr>
              <w:t>S’approche des exigences minimales</w:t>
            </w:r>
          </w:p>
        </w:tc>
      </w:tr>
      <w:tr w:rsidR="004159F0" w:rsidRPr="009054E5" w14:paraId="0E1D64BE" w14:textId="77777777" w:rsidTr="000E1349">
        <w:trPr>
          <w:gridAfter w:val="1"/>
          <w:wAfter w:w="584" w:type="dxa"/>
        </w:trPr>
        <w:tc>
          <w:tcPr>
            <w:tcW w:w="9639"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9AC9E0E" w14:textId="7CD44A0C" w:rsidR="004159F0" w:rsidRPr="004159F0" w:rsidRDefault="004159F0" w:rsidP="004159F0">
            <w:pPr>
              <w:rPr>
                <w:rFonts w:eastAsia="Times New Roman" w:cstheme="minorHAnsi"/>
                <w:sz w:val="22"/>
                <w:lang w:val="fr-FR"/>
              </w:rPr>
            </w:pPr>
            <w:r w:rsidRPr="005E0D28">
              <w:rPr>
                <w:rFonts w:eastAsia="Times New Roman" w:cstheme="minorHAnsi"/>
                <w:color w:val="000000"/>
                <w:sz w:val="22"/>
                <w:lang w:val="fr-FR"/>
              </w:rPr>
              <w:t>Résultats et explication : </w:t>
            </w:r>
          </w:p>
          <w:p w14:paraId="5E384E5C" w14:textId="77777777" w:rsidR="004159F0" w:rsidRPr="005E0D28" w:rsidRDefault="004159F0" w:rsidP="004159F0">
            <w:pPr>
              <w:spacing w:after="0"/>
              <w:textAlignment w:val="baseline"/>
              <w:rPr>
                <w:rFonts w:eastAsia="Times New Roman" w:cstheme="minorHAnsi"/>
                <w:b/>
                <w:bCs/>
                <w:color w:val="000000"/>
                <w:sz w:val="22"/>
                <w:lang w:val="fr-FR"/>
              </w:rPr>
            </w:pPr>
            <w:r w:rsidRPr="005E0D28">
              <w:rPr>
                <w:rFonts w:eastAsia="Times New Roman" w:cstheme="minorHAnsi"/>
                <w:b/>
                <w:bCs/>
                <w:color w:val="000000"/>
                <w:sz w:val="22"/>
                <w:lang w:val="fr-FR"/>
              </w:rPr>
              <w:t xml:space="preserve">a. L'équipe de pays des Nations unies a contribué en collaboration à au moins une activité de communication conjointe sur la GEEW au cours de l'année écoulée </w:t>
            </w:r>
          </w:p>
          <w:p w14:paraId="31230001" w14:textId="77777777" w:rsidR="004159F0" w:rsidRPr="005E0D28" w:rsidRDefault="004159F0" w:rsidP="004159F0">
            <w:pPr>
              <w:spacing w:after="0"/>
              <w:textAlignment w:val="baseline"/>
              <w:rPr>
                <w:rFonts w:eastAsia="Times New Roman" w:cstheme="minorHAnsi"/>
                <w:color w:val="000000"/>
                <w:sz w:val="22"/>
                <w:lang w:val="fr-FR"/>
              </w:rPr>
            </w:pPr>
            <w:r w:rsidRPr="005E0D28">
              <w:rPr>
                <w:rFonts w:eastAsia="Times New Roman" w:cstheme="minorHAnsi"/>
                <w:color w:val="000000"/>
                <w:sz w:val="22"/>
                <w:u w:val="single"/>
                <w:lang w:val="fr-FR"/>
              </w:rPr>
              <w:t xml:space="preserve">Atteint : </w:t>
            </w:r>
            <w:r w:rsidRPr="005E0D28">
              <w:rPr>
                <w:rFonts w:eastAsia="Times New Roman" w:cstheme="minorHAnsi"/>
                <w:color w:val="000000"/>
                <w:sz w:val="22"/>
                <w:lang w:val="fr-FR"/>
              </w:rPr>
              <w:t>- L'équipe-pays des Nations unies a publié plusieurs communiqués de presse conjoint au cours de l’année 2020 : (i) Journée internationale de la paix (Inter-agences – 21 septembre) (iii) Journée internationale de la femme (Inter-agences – 8 mars 2020 et 2021) qui met l’accent sur le GEEW : le thème de 2020  portait sur la « Génération Egalité » dont l’un des objectifs est d’accélérer la mise en œuvre de l’agenda pour l’égalité entre les sexes; le thème de 2021 met l’accent sur le Leadership féminin pour un futur égalitaire dans le contexte de la Covid-19.</w:t>
            </w:r>
          </w:p>
          <w:p w14:paraId="26C40560" w14:textId="772996A8" w:rsidR="004159F0" w:rsidRPr="005E0D28" w:rsidRDefault="004159F0" w:rsidP="007B0C42">
            <w:pPr>
              <w:rPr>
                <w:rFonts w:eastAsia="Times New Roman" w:cstheme="minorHAnsi"/>
                <w:sz w:val="22"/>
                <w:lang w:val="fr-FR"/>
              </w:rPr>
            </w:pPr>
          </w:p>
          <w:p w14:paraId="490EF3A4" w14:textId="77777777" w:rsidR="004159F0" w:rsidRPr="005E0D28" w:rsidRDefault="004159F0" w:rsidP="004159F0">
            <w:pPr>
              <w:spacing w:after="0"/>
              <w:rPr>
                <w:rFonts w:eastAsia="Times New Roman" w:cstheme="minorHAnsi"/>
                <w:b/>
                <w:bCs/>
                <w:color w:val="000000"/>
                <w:sz w:val="22"/>
                <w:lang w:val="fr-FR"/>
              </w:rPr>
            </w:pPr>
            <w:r>
              <w:rPr>
                <w:rFonts w:eastAsia="Times New Roman" w:cstheme="minorHAnsi"/>
                <w:b/>
                <w:bCs/>
                <w:color w:val="000000"/>
                <w:sz w:val="22"/>
                <w:lang w:val="fr-FR"/>
              </w:rPr>
              <w:t>b</w:t>
            </w:r>
            <w:r w:rsidRPr="005E0D28">
              <w:rPr>
                <w:rFonts w:eastAsia="Times New Roman" w:cstheme="minorHAnsi"/>
                <w:b/>
                <w:bCs/>
                <w:color w:val="000000"/>
                <w:sz w:val="22"/>
                <w:lang w:val="fr-FR"/>
              </w:rPr>
              <w:t>) L'équipe de pays des Nations unies a contribué de manière collective à au moins une campagne de sensibilisation commune sur la GEEW au cours de l'année écoulée.</w:t>
            </w:r>
          </w:p>
          <w:p w14:paraId="5DA5A428" w14:textId="38529264" w:rsidR="004159F0" w:rsidRDefault="004159F0" w:rsidP="004159F0">
            <w:pPr>
              <w:spacing w:after="0"/>
              <w:textAlignment w:val="baseline"/>
              <w:rPr>
                <w:rFonts w:eastAsia="Times New Roman" w:cstheme="minorHAnsi"/>
                <w:color w:val="000000"/>
                <w:sz w:val="22"/>
                <w:lang w:val="fr-FR"/>
              </w:rPr>
            </w:pPr>
            <w:r w:rsidRPr="005E0D28">
              <w:rPr>
                <w:rFonts w:eastAsia="Times New Roman" w:cstheme="minorHAnsi"/>
                <w:color w:val="000000"/>
                <w:sz w:val="22"/>
                <w:u w:val="single"/>
                <w:lang w:val="fr-FR"/>
              </w:rPr>
              <w:t xml:space="preserve">Atteint : - </w:t>
            </w:r>
            <w:r w:rsidRPr="005E0D28">
              <w:rPr>
                <w:rFonts w:eastAsia="Times New Roman" w:cstheme="minorHAnsi"/>
                <w:color w:val="000000"/>
                <w:sz w:val="22"/>
                <w:lang w:val="fr-FR"/>
              </w:rPr>
              <w:t>Les agences UNFPA/UNICEF/ONU Femmes/ PNUD ont conjointement contribué au lancement de l’Initiative Spotlight visant à protéger les femmes et les filles contre les violences familiales et devant ainsi contribuer à l’objectif d’élimination de toutes les formes de violence à l'égard des femmes et des filles d'ici 2030.  Le programme conjoint Spotlight comprend des activités ou campagnes conjointes par exemple au cours des 16 jours d’activisme en 2020 avec une contribution des agences impliquées au niveau technique et financier.  Les activités furent menées en partenariat avec des acteurs étatiques, tel que le Ministère à la Condition Féminine et aux Droits des femmes, et des acteurs et organisations de la société civile. </w:t>
            </w:r>
          </w:p>
          <w:p w14:paraId="44B09EB9" w14:textId="66E708F9" w:rsidR="00A34F0A" w:rsidRDefault="00A34F0A" w:rsidP="004159F0">
            <w:pPr>
              <w:spacing w:after="0"/>
              <w:rPr>
                <w:rFonts w:eastAsia="Times New Roman" w:cstheme="minorHAnsi"/>
                <w:color w:val="000000"/>
                <w:sz w:val="22"/>
                <w:lang w:val="fr-FR"/>
              </w:rPr>
            </w:pPr>
            <w:r>
              <w:rPr>
                <w:rFonts w:eastAsia="Times New Roman" w:cstheme="minorHAnsi"/>
                <w:color w:val="000000"/>
                <w:sz w:val="22"/>
                <w:lang w:val="fr-FR"/>
              </w:rPr>
              <w:t>L</w:t>
            </w:r>
            <w:r w:rsidR="00182878">
              <w:rPr>
                <w:rFonts w:eastAsia="Times New Roman" w:cstheme="minorHAnsi"/>
                <w:color w:val="000000"/>
                <w:sz w:val="22"/>
                <w:lang w:val="fr-FR"/>
              </w:rPr>
              <w:t>es journées inter</w:t>
            </w:r>
            <w:r>
              <w:rPr>
                <w:rFonts w:eastAsia="Times New Roman" w:cstheme="minorHAnsi"/>
                <w:color w:val="000000"/>
                <w:sz w:val="22"/>
                <w:lang w:val="fr-FR"/>
              </w:rPr>
              <w:t xml:space="preserve">nationales sur les droits des femmes </w:t>
            </w:r>
            <w:r w:rsidR="00E557A1">
              <w:rPr>
                <w:rFonts w:eastAsia="Times New Roman" w:cstheme="minorHAnsi"/>
                <w:color w:val="000000"/>
                <w:sz w:val="22"/>
                <w:lang w:val="fr-FR"/>
              </w:rPr>
              <w:t>ont été</w:t>
            </w:r>
            <w:r>
              <w:rPr>
                <w:rFonts w:eastAsia="Times New Roman" w:cstheme="minorHAnsi"/>
                <w:color w:val="000000"/>
                <w:sz w:val="22"/>
                <w:lang w:val="fr-FR"/>
              </w:rPr>
              <w:t xml:space="preserve"> utilisées pour mobiliser à travers le GTG,  l’ appui de plusieurs agences pour soutenir les campagnes de sensibilisation faites par </w:t>
            </w:r>
            <w:r w:rsidRPr="005E0D28">
              <w:rPr>
                <w:rFonts w:eastAsia="Times New Roman" w:cstheme="minorHAnsi"/>
                <w:color w:val="000000"/>
                <w:sz w:val="22"/>
                <w:lang w:val="fr-FR"/>
              </w:rPr>
              <w:t>Ministère à la Condition Féminine et aux Droits des femmes</w:t>
            </w:r>
            <w:r>
              <w:rPr>
                <w:rFonts w:eastAsia="Times New Roman" w:cstheme="minorHAnsi"/>
                <w:color w:val="000000"/>
                <w:sz w:val="22"/>
                <w:lang w:val="fr-FR"/>
              </w:rPr>
              <w:t xml:space="preserve">. </w:t>
            </w:r>
          </w:p>
          <w:p w14:paraId="0EF9985F" w14:textId="77777777" w:rsidR="00E557A1" w:rsidRDefault="00E557A1" w:rsidP="004159F0">
            <w:pPr>
              <w:spacing w:after="0"/>
              <w:rPr>
                <w:rFonts w:eastAsia="Times New Roman" w:cstheme="minorHAnsi"/>
                <w:color w:val="000000"/>
                <w:sz w:val="22"/>
                <w:lang w:val="fr-FR"/>
              </w:rPr>
            </w:pPr>
          </w:p>
          <w:p w14:paraId="36977A9C" w14:textId="5EAF87CC" w:rsidR="004159F0" w:rsidRPr="005E0D28" w:rsidRDefault="00A34F0A" w:rsidP="004159F0">
            <w:pPr>
              <w:spacing w:after="0"/>
              <w:rPr>
                <w:rFonts w:eastAsia="Times New Roman" w:cstheme="minorHAnsi"/>
                <w:sz w:val="22"/>
                <w:lang w:val="fr-FR"/>
              </w:rPr>
            </w:pPr>
            <w:r w:rsidRPr="005E0D28">
              <w:rPr>
                <w:rFonts w:eastAsia="Times New Roman" w:cstheme="minorHAnsi"/>
                <w:color w:val="000000"/>
                <w:sz w:val="22"/>
                <w:lang w:val="fr-FR"/>
              </w:rPr>
              <w:t xml:space="preserve"> </w:t>
            </w:r>
            <w:r w:rsidR="004159F0" w:rsidRPr="005E0D28">
              <w:rPr>
                <w:rFonts w:eastAsia="Times New Roman" w:cstheme="minorHAnsi"/>
                <w:color w:val="000000"/>
                <w:sz w:val="22"/>
                <w:lang w:val="fr-FR"/>
              </w:rPr>
              <w:t>L'équipe - pays des Nations Unies a travaillé conjointement sur la stratégie nationale de communication en réponse à la COVID-19 (en appui au MSPP), qui avait pris en compte, de façon transversale, l’égalité de genre ; mais n’a pas eu de campagne de sensibilisation spécifique à la GEEW.</w:t>
            </w:r>
          </w:p>
          <w:p w14:paraId="6C47719C" w14:textId="77777777" w:rsidR="004159F0" w:rsidRPr="005E0D28" w:rsidRDefault="004159F0" w:rsidP="007B0C42">
            <w:pPr>
              <w:rPr>
                <w:rFonts w:eastAsia="Times New Roman" w:cstheme="minorHAnsi"/>
                <w:sz w:val="22"/>
                <w:lang w:val="fr-FR"/>
              </w:rPr>
            </w:pPr>
          </w:p>
          <w:p w14:paraId="0BDE5DB1" w14:textId="77777777" w:rsidR="004159F0" w:rsidRPr="005E0D28" w:rsidRDefault="004159F0" w:rsidP="004159F0">
            <w:pPr>
              <w:spacing w:after="0"/>
              <w:textAlignment w:val="baseline"/>
              <w:rPr>
                <w:rFonts w:eastAsia="Times New Roman" w:cstheme="minorHAnsi"/>
                <w:b/>
                <w:bCs/>
                <w:color w:val="000000"/>
                <w:sz w:val="22"/>
                <w:lang w:val="fr-FR"/>
              </w:rPr>
            </w:pPr>
            <w:r>
              <w:rPr>
                <w:rFonts w:eastAsia="Times New Roman" w:cstheme="minorHAnsi"/>
                <w:b/>
                <w:bCs/>
                <w:color w:val="000000"/>
                <w:sz w:val="22"/>
                <w:lang w:val="fr-FR"/>
              </w:rPr>
              <w:t>c</w:t>
            </w:r>
            <w:r w:rsidRPr="005E0D28">
              <w:rPr>
                <w:rFonts w:eastAsia="Times New Roman" w:cstheme="minorHAnsi"/>
                <w:b/>
                <w:bCs/>
                <w:color w:val="000000"/>
                <w:sz w:val="22"/>
                <w:lang w:val="fr-FR"/>
              </w:rPr>
              <w:t xml:space="preserve">) Le plan de travail annuel du groupe de communication inter institutions ou son équivalent comprend la communication et la défense de la GEEW </w:t>
            </w:r>
          </w:p>
          <w:p w14:paraId="6CBD180E" w14:textId="77777777" w:rsidR="004159F0" w:rsidRPr="0093190F" w:rsidRDefault="004159F0" w:rsidP="00182878">
            <w:pPr>
              <w:spacing w:after="0"/>
              <w:jc w:val="left"/>
              <w:textAlignment w:val="baseline"/>
              <w:rPr>
                <w:rFonts w:eastAsia="Times New Roman" w:cstheme="minorHAnsi"/>
                <w:color w:val="000000"/>
                <w:sz w:val="22"/>
                <w:lang w:val="fr-FR"/>
              </w:rPr>
            </w:pPr>
            <w:r w:rsidRPr="005E0D28">
              <w:rPr>
                <w:rFonts w:eastAsia="Times New Roman" w:cstheme="minorHAnsi"/>
                <w:color w:val="000000"/>
                <w:sz w:val="22"/>
                <w:u w:val="single"/>
                <w:lang w:val="fr-FR"/>
              </w:rPr>
              <w:t>Non atteint -</w:t>
            </w:r>
            <w:r w:rsidRPr="005E0D28">
              <w:rPr>
                <w:rFonts w:eastAsia="Times New Roman" w:cstheme="minorHAnsi"/>
                <w:color w:val="000000"/>
                <w:sz w:val="22"/>
                <w:lang w:val="fr-FR"/>
              </w:rPr>
              <w:t xml:space="preserve"> Le plan de travail annuel de l’UNCG existe encore en version draft pour la période 2020-2021.  Il inclut des activités de plaidoyer plus larges ou conjointes, particulièrement sur les ODDs et les résultats y relatifs.</w:t>
            </w:r>
            <w:r w:rsidRPr="005E0D28">
              <w:rPr>
                <w:rFonts w:eastAsia="Times New Roman" w:cstheme="minorHAnsi"/>
                <w:sz w:val="22"/>
                <w:lang w:val="fr-FR"/>
              </w:rPr>
              <w:br/>
            </w:r>
          </w:p>
          <w:p w14:paraId="2D50B93D" w14:textId="638BDDD0" w:rsidR="004159F0" w:rsidRPr="005E0D28" w:rsidRDefault="004159F0" w:rsidP="004159F0">
            <w:pPr>
              <w:spacing w:after="0"/>
              <w:textAlignment w:val="baseline"/>
              <w:rPr>
                <w:rFonts w:eastAsia="Times New Roman" w:cstheme="minorHAnsi"/>
                <w:color w:val="000000"/>
                <w:sz w:val="22"/>
                <w:u w:val="single"/>
                <w:lang w:val="fr-FR"/>
              </w:rPr>
            </w:pPr>
            <w:r>
              <w:rPr>
                <w:rFonts w:eastAsia="Times New Roman" w:cstheme="minorHAnsi"/>
                <w:color w:val="000000"/>
                <w:sz w:val="22"/>
                <w:lang w:val="fr-FR"/>
              </w:rPr>
              <w:t>d</w:t>
            </w:r>
            <w:r w:rsidRPr="005E0D28">
              <w:rPr>
                <w:rFonts w:eastAsia="Times New Roman" w:cstheme="minorHAnsi"/>
                <w:color w:val="000000"/>
                <w:sz w:val="22"/>
                <w:lang w:val="fr-FR"/>
              </w:rPr>
              <w:t xml:space="preserve">) </w:t>
            </w:r>
            <w:r w:rsidRPr="005E0D28">
              <w:rPr>
                <w:rFonts w:eastAsia="Times New Roman" w:cstheme="minorHAnsi"/>
                <w:b/>
                <w:bCs/>
                <w:color w:val="000000"/>
                <w:sz w:val="22"/>
                <w:lang w:val="fr-FR"/>
              </w:rPr>
              <w:t>Au cours de l'année écoulée, l'équipe de pays des Nations unies a contribué de manière collective à la communication ou à la sensibilisation dans au moins un domaine thématique non traditionnel</w:t>
            </w:r>
            <w:r w:rsidRPr="005E0D28">
              <w:rPr>
                <w:rFonts w:eastAsia="Times New Roman" w:cstheme="minorHAnsi"/>
                <w:color w:val="000000"/>
                <w:sz w:val="22"/>
                <w:lang w:val="fr-FR"/>
              </w:rPr>
              <w:t xml:space="preserve"> </w:t>
            </w:r>
          </w:p>
          <w:p w14:paraId="0CDF1F39" w14:textId="58A47613" w:rsidR="004159F0" w:rsidRPr="005E0D28" w:rsidRDefault="004159F0" w:rsidP="004159F0">
            <w:pPr>
              <w:spacing w:after="0"/>
              <w:textAlignment w:val="baseline"/>
              <w:rPr>
                <w:rFonts w:eastAsia="Times New Roman" w:cstheme="minorHAnsi"/>
                <w:color w:val="000000"/>
                <w:sz w:val="22"/>
                <w:lang w:val="fr-FR"/>
              </w:rPr>
            </w:pPr>
            <w:r w:rsidRPr="005E0D28">
              <w:rPr>
                <w:rFonts w:eastAsia="Times New Roman" w:cstheme="minorHAnsi"/>
                <w:color w:val="000000"/>
                <w:sz w:val="22"/>
                <w:u w:val="single"/>
                <w:lang w:val="fr-FR"/>
              </w:rPr>
              <w:t>Atteint :</w:t>
            </w:r>
            <w:r w:rsidRPr="005E0D28">
              <w:rPr>
                <w:rFonts w:eastAsia="Times New Roman" w:cstheme="minorHAnsi"/>
                <w:color w:val="000000"/>
                <w:sz w:val="22"/>
                <w:lang w:val="fr-FR"/>
              </w:rPr>
              <w:t xml:space="preserve"> L'équipe des Nations unies en Haïti a contribué de façon collaborative à la communication ou à la sensibilisation dans au moins un domaine thématique non traditionnel au cours de l'année écoulée tel que les masculinités positives au cours des dates commémoratives (25 novembre, 8 mars)</w:t>
            </w:r>
            <w:r w:rsidR="00182878">
              <w:rPr>
                <w:rFonts w:eastAsia="Times New Roman" w:cstheme="minorHAnsi"/>
                <w:color w:val="000000"/>
                <w:sz w:val="22"/>
                <w:lang w:val="fr-FR"/>
              </w:rPr>
              <w:t xml:space="preserve">. Des communication conjoints sont préparés pour les journées internationales et nationales sur les droits des femmes   à travers une collaboration entre le GTG  et l’ UNCG. </w:t>
            </w:r>
          </w:p>
          <w:p w14:paraId="66BD7AD0" w14:textId="77777777" w:rsidR="004159F0" w:rsidRPr="005E0D28" w:rsidRDefault="004159F0" w:rsidP="007B0C42">
            <w:pPr>
              <w:rPr>
                <w:rFonts w:eastAsia="Times New Roman" w:cstheme="minorHAnsi"/>
                <w:sz w:val="22"/>
                <w:lang w:val="fr-FR"/>
              </w:rPr>
            </w:pPr>
          </w:p>
        </w:tc>
      </w:tr>
      <w:tr w:rsidR="004159F0" w:rsidRPr="00C44FC1" w14:paraId="47D17873" w14:textId="77777777" w:rsidTr="000E1349">
        <w:trPr>
          <w:gridAfter w:val="1"/>
          <w:wAfter w:w="584" w:type="dxa"/>
        </w:trPr>
        <w:tc>
          <w:tcPr>
            <w:tcW w:w="9639"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8AE8513" w14:textId="77777777" w:rsidR="004159F0" w:rsidRPr="005E0D28" w:rsidRDefault="004159F0" w:rsidP="007B0C42">
            <w:pPr>
              <w:rPr>
                <w:rFonts w:eastAsia="Times New Roman" w:cstheme="minorHAnsi"/>
                <w:sz w:val="22"/>
                <w:lang w:val="fr-FR"/>
              </w:rPr>
            </w:pPr>
            <w:r w:rsidRPr="005E0D28">
              <w:rPr>
                <w:rFonts w:eastAsia="Times New Roman" w:cstheme="minorHAnsi"/>
                <w:b/>
                <w:bCs/>
                <w:color w:val="000000"/>
                <w:sz w:val="22"/>
                <w:lang w:val="fr-FR"/>
              </w:rPr>
              <w:lastRenderedPageBreak/>
              <w:t>Preuves ou moyens de vérification </w:t>
            </w:r>
          </w:p>
          <w:p w14:paraId="7A33D848" w14:textId="77777777" w:rsidR="004159F0" w:rsidRPr="005E0D28" w:rsidRDefault="004159F0" w:rsidP="007B0C42">
            <w:pPr>
              <w:rPr>
                <w:rFonts w:eastAsia="Times New Roman" w:cstheme="minorHAnsi"/>
                <w:sz w:val="22"/>
                <w:lang w:val="fr-FR"/>
              </w:rPr>
            </w:pPr>
            <w:r w:rsidRPr="005E0D28">
              <w:rPr>
                <w:rFonts w:eastAsia="Times New Roman" w:cstheme="minorHAnsi"/>
                <w:color w:val="000000"/>
                <w:sz w:val="22"/>
                <w:lang w:val="fr-FR"/>
              </w:rPr>
              <w:t>Communiqués de presse conjoints inter-agences :</w:t>
            </w:r>
          </w:p>
          <w:p w14:paraId="31FD2CB5" w14:textId="77777777" w:rsidR="004159F0" w:rsidRPr="005E0D28" w:rsidRDefault="004159F0" w:rsidP="004159F0">
            <w:pPr>
              <w:numPr>
                <w:ilvl w:val="0"/>
                <w:numId w:val="32"/>
              </w:numPr>
              <w:spacing w:after="0" w:line="240" w:lineRule="auto"/>
              <w:ind w:left="900"/>
              <w:jc w:val="left"/>
              <w:textAlignment w:val="baseline"/>
              <w:rPr>
                <w:rFonts w:eastAsia="Times New Roman" w:cstheme="minorHAnsi"/>
                <w:color w:val="000000"/>
                <w:sz w:val="22"/>
                <w:lang w:val="fr-FR"/>
              </w:rPr>
            </w:pPr>
            <w:r w:rsidRPr="005E0D28">
              <w:rPr>
                <w:rFonts w:eastAsia="Times New Roman" w:cstheme="minorHAnsi"/>
                <w:color w:val="000000"/>
                <w:sz w:val="22"/>
                <w:lang w:val="fr-FR"/>
              </w:rPr>
              <w:t>Journée internationale de la paix (sept. 2020)</w:t>
            </w:r>
          </w:p>
          <w:p w14:paraId="58A8DA9E" w14:textId="77777777" w:rsidR="004159F0" w:rsidRPr="005E0D28" w:rsidRDefault="004159F0" w:rsidP="004159F0">
            <w:pPr>
              <w:numPr>
                <w:ilvl w:val="0"/>
                <w:numId w:val="32"/>
              </w:numPr>
              <w:spacing w:after="0" w:line="240" w:lineRule="auto"/>
              <w:ind w:left="900"/>
              <w:jc w:val="left"/>
              <w:textAlignment w:val="baseline"/>
              <w:rPr>
                <w:rFonts w:eastAsia="Times New Roman" w:cstheme="minorHAnsi"/>
                <w:sz w:val="22"/>
                <w:lang w:val="fr-FR"/>
              </w:rPr>
            </w:pPr>
            <w:r w:rsidRPr="005E0D28">
              <w:rPr>
                <w:rFonts w:eastAsia="Times New Roman" w:cstheme="minorHAnsi"/>
                <w:sz w:val="22"/>
                <w:lang w:val="fr-FR"/>
              </w:rPr>
              <w:t>Lancement de l’initiative Spotlight (octobre 2020)/ communiqué de presse en annexe</w:t>
            </w:r>
          </w:p>
          <w:p w14:paraId="60D7C872" w14:textId="77777777" w:rsidR="004159F0" w:rsidRPr="005E0D28" w:rsidRDefault="004159F0" w:rsidP="004159F0">
            <w:pPr>
              <w:numPr>
                <w:ilvl w:val="0"/>
                <w:numId w:val="32"/>
              </w:numPr>
              <w:spacing w:after="0" w:line="240" w:lineRule="auto"/>
              <w:ind w:left="900"/>
              <w:jc w:val="left"/>
              <w:textAlignment w:val="baseline"/>
              <w:rPr>
                <w:rFonts w:eastAsia="Times New Roman" w:cstheme="minorHAnsi"/>
                <w:color w:val="000000"/>
                <w:sz w:val="22"/>
                <w:lang w:val="fr-FR"/>
              </w:rPr>
            </w:pPr>
            <w:r w:rsidRPr="005E0D28">
              <w:rPr>
                <w:rFonts w:eastAsia="Times New Roman" w:cstheme="minorHAnsi"/>
                <w:color w:val="000000"/>
                <w:sz w:val="22"/>
                <w:lang w:val="fr-FR"/>
              </w:rPr>
              <w:t>Journée internationale de la femme (mars 2021) :</w:t>
            </w:r>
          </w:p>
          <w:p w14:paraId="5131B094" w14:textId="77777777" w:rsidR="004159F0" w:rsidRPr="005E0D28" w:rsidRDefault="004159F0" w:rsidP="007B0C42">
            <w:pPr>
              <w:ind w:left="900"/>
              <w:rPr>
                <w:rFonts w:eastAsia="Times New Roman" w:cstheme="minorHAnsi"/>
                <w:sz w:val="22"/>
                <w:lang w:val="fr-FR"/>
              </w:rPr>
            </w:pPr>
            <w:r w:rsidRPr="005E0D28">
              <w:rPr>
                <w:rFonts w:eastAsia="Times New Roman" w:cstheme="minorHAnsi"/>
                <w:color w:val="000000"/>
                <w:sz w:val="22"/>
                <w:lang w:val="fr-FR"/>
              </w:rPr>
              <w:t>h</w:t>
            </w:r>
            <w:hyperlink r:id="rId54" w:history="1">
              <w:r w:rsidRPr="005E0D28">
                <w:rPr>
                  <w:rFonts w:eastAsia="Times New Roman" w:cstheme="minorHAnsi"/>
                  <w:color w:val="0563C1"/>
                  <w:sz w:val="22"/>
                  <w:u w:val="single"/>
                  <w:lang w:val="fr-FR"/>
                </w:rPr>
                <w:t>ttps://binuh.unmissions.org/fr/journ%C3%A9e-internationale-de-la-femme-%E2%80%93-edition-2021</w:t>
              </w:r>
            </w:hyperlink>
          </w:p>
          <w:p w14:paraId="7A4FFE92" w14:textId="77777777" w:rsidR="004159F0" w:rsidRPr="005E0D28" w:rsidRDefault="004159F0" w:rsidP="004159F0">
            <w:pPr>
              <w:numPr>
                <w:ilvl w:val="0"/>
                <w:numId w:val="33"/>
              </w:numPr>
              <w:spacing w:after="0" w:line="240" w:lineRule="auto"/>
              <w:ind w:left="420"/>
              <w:jc w:val="left"/>
              <w:textAlignment w:val="baseline"/>
              <w:rPr>
                <w:rFonts w:eastAsia="Times New Roman" w:cstheme="minorHAnsi"/>
                <w:color w:val="000000"/>
                <w:sz w:val="22"/>
                <w:lang w:val="fr-FR"/>
              </w:rPr>
            </w:pPr>
            <w:r w:rsidRPr="005E0D28">
              <w:rPr>
                <w:rFonts w:eastAsia="Times New Roman" w:cstheme="minorHAnsi"/>
                <w:color w:val="000000"/>
                <w:sz w:val="22"/>
                <w:lang w:val="fr-FR"/>
              </w:rPr>
              <w:t xml:space="preserve">Le lien communiqué du SG  des nations unies à l' occasion de la journée internationale de lutte contre les violences faites aux femmes : </w:t>
            </w:r>
            <w:hyperlink r:id="rId55" w:history="1">
              <w:r w:rsidRPr="005E0D28">
                <w:rPr>
                  <w:rFonts w:eastAsia="Times New Roman" w:cstheme="minorHAnsi"/>
                  <w:color w:val="0563C1"/>
                  <w:sz w:val="22"/>
                  <w:u w:val="single"/>
                  <w:lang w:val="fr-FR"/>
                </w:rPr>
                <w:t>https://binuh.unmissions.org/fr/message-publié-à-l’occasion-de-la-journée-internationale-pour-l’élimination-de-la-violence-à-l’égard</w:t>
              </w:r>
            </w:hyperlink>
            <w:r w:rsidRPr="005E0D28">
              <w:rPr>
                <w:rFonts w:eastAsia="Times New Roman" w:cstheme="minorHAnsi"/>
                <w:color w:val="000000"/>
                <w:sz w:val="22"/>
                <w:lang w:val="fr-FR"/>
              </w:rPr>
              <w:t xml:space="preserve"> (nov 2020)</w:t>
            </w:r>
          </w:p>
          <w:p w14:paraId="69E61AF3" w14:textId="77777777" w:rsidR="004159F0" w:rsidRPr="005E0D28" w:rsidRDefault="004159F0" w:rsidP="004159F0">
            <w:pPr>
              <w:numPr>
                <w:ilvl w:val="0"/>
                <w:numId w:val="33"/>
              </w:numPr>
              <w:spacing w:after="0" w:line="240" w:lineRule="auto"/>
              <w:ind w:left="420"/>
              <w:jc w:val="left"/>
              <w:textAlignment w:val="baseline"/>
              <w:rPr>
                <w:rFonts w:eastAsia="Times New Roman" w:cstheme="minorHAnsi"/>
                <w:color w:val="000000"/>
                <w:sz w:val="22"/>
                <w:lang w:val="fr-FR"/>
              </w:rPr>
            </w:pPr>
            <w:r w:rsidRPr="005E0D28">
              <w:rPr>
                <w:rFonts w:eastAsia="Times New Roman" w:cstheme="minorHAnsi"/>
                <w:color w:val="000000"/>
                <w:sz w:val="22"/>
                <w:lang w:val="fr-FR"/>
              </w:rPr>
              <w:t xml:space="preserve">Activité conjointe inter-agences : </w:t>
            </w:r>
            <w:hyperlink r:id="rId56" w:history="1">
              <w:r w:rsidRPr="005E0D28">
                <w:rPr>
                  <w:rFonts w:eastAsia="Times New Roman" w:cstheme="minorHAnsi"/>
                  <w:color w:val="0563C1"/>
                  <w:sz w:val="22"/>
                  <w:u w:val="single"/>
                  <w:lang w:val="fr-FR"/>
                </w:rPr>
                <w:t>https://www.facebook.com/ONUFemmesHaiti/posts/communique-de-pressespotlight-un-nouveau-programme-transformateur-pour-lutter-co/429093314485562/</w:t>
              </w:r>
            </w:hyperlink>
          </w:p>
          <w:p w14:paraId="3BA4DC7B" w14:textId="77777777" w:rsidR="004159F0" w:rsidRPr="005E0D28" w:rsidRDefault="004159F0" w:rsidP="004159F0">
            <w:pPr>
              <w:numPr>
                <w:ilvl w:val="0"/>
                <w:numId w:val="33"/>
              </w:numPr>
              <w:spacing w:after="0" w:line="240" w:lineRule="auto"/>
              <w:ind w:left="420"/>
              <w:jc w:val="left"/>
              <w:textAlignment w:val="baseline"/>
              <w:rPr>
                <w:rFonts w:eastAsia="Times New Roman" w:cstheme="minorHAnsi"/>
                <w:color w:val="000000"/>
                <w:sz w:val="22"/>
                <w:lang w:val="fr-FR"/>
              </w:rPr>
            </w:pPr>
            <w:r w:rsidRPr="005E0D28">
              <w:rPr>
                <w:rFonts w:eastAsia="Times New Roman" w:cstheme="minorHAnsi"/>
                <w:color w:val="000000"/>
                <w:sz w:val="22"/>
                <w:lang w:val="fr-FR"/>
              </w:rPr>
              <w:t>Tableau des activités relatives aux 16 jours d’activisme</w:t>
            </w:r>
          </w:p>
          <w:p w14:paraId="3EAB2C5B" w14:textId="77777777" w:rsidR="004159F0" w:rsidRPr="005E0D28" w:rsidRDefault="004159F0" w:rsidP="004159F0">
            <w:pPr>
              <w:numPr>
                <w:ilvl w:val="0"/>
                <w:numId w:val="33"/>
              </w:numPr>
              <w:spacing w:after="0" w:line="240" w:lineRule="auto"/>
              <w:ind w:left="420"/>
              <w:jc w:val="left"/>
              <w:textAlignment w:val="baseline"/>
              <w:rPr>
                <w:rFonts w:eastAsia="Times New Roman" w:cstheme="minorHAnsi"/>
                <w:color w:val="000000"/>
                <w:sz w:val="22"/>
                <w:lang w:val="fr-FR"/>
              </w:rPr>
            </w:pPr>
            <w:r w:rsidRPr="005E0D28">
              <w:rPr>
                <w:rFonts w:eastAsia="Times New Roman" w:cstheme="minorHAnsi"/>
                <w:color w:val="000000"/>
                <w:sz w:val="22"/>
                <w:lang w:val="fr-FR"/>
              </w:rPr>
              <w:t>Plan de travail annuel de l'UNCG 2020-2021 (version draft)</w:t>
            </w:r>
          </w:p>
        </w:tc>
      </w:tr>
      <w:tr w:rsidR="004159F0" w:rsidRPr="00C44FC1" w14:paraId="7B81CC1D" w14:textId="77777777" w:rsidTr="000E1349">
        <w:trPr>
          <w:gridBefore w:val="1"/>
          <w:wBefore w:w="1902" w:type="dxa"/>
        </w:trPr>
        <w:tc>
          <w:tcPr>
            <w:tcW w:w="8321" w:type="dxa"/>
            <w:gridSpan w:val="3"/>
            <w:tcBorders>
              <w:top w:val="single" w:sz="8" w:space="0" w:color="000000"/>
            </w:tcBorders>
            <w:tcMar>
              <w:top w:w="0" w:type="dxa"/>
              <w:left w:w="108" w:type="dxa"/>
              <w:bottom w:w="0" w:type="dxa"/>
              <w:right w:w="108" w:type="dxa"/>
            </w:tcMar>
            <w:hideMark/>
          </w:tcPr>
          <w:p w14:paraId="4A06A201" w14:textId="77777777" w:rsidR="004159F0" w:rsidRPr="005E0D28" w:rsidRDefault="004159F0" w:rsidP="007B0C42">
            <w:pPr>
              <w:rPr>
                <w:rFonts w:eastAsia="Times New Roman" w:cstheme="minorHAnsi"/>
                <w:sz w:val="22"/>
                <w:lang w:val="fr-FR"/>
              </w:rPr>
            </w:pPr>
          </w:p>
        </w:tc>
      </w:tr>
    </w:tbl>
    <w:p w14:paraId="57F6C39E" w14:textId="5E53B810" w:rsidR="004159F0" w:rsidRDefault="004159F0" w:rsidP="004159F0">
      <w:pPr>
        <w:rPr>
          <w:lang w:val="fr-FR"/>
        </w:rPr>
      </w:pPr>
    </w:p>
    <w:p w14:paraId="4CC92969" w14:textId="77777777" w:rsidR="000E1349" w:rsidRPr="004159F0" w:rsidRDefault="000E1349" w:rsidP="004159F0">
      <w:pPr>
        <w:rPr>
          <w:lang w:val="fr-FR"/>
        </w:rPr>
      </w:pPr>
    </w:p>
    <w:p w14:paraId="4C4C317D" w14:textId="77777777" w:rsidR="000E1349" w:rsidRDefault="000E1349">
      <w:pPr>
        <w:jc w:val="left"/>
        <w:rPr>
          <w:rFonts w:asciiTheme="majorHAnsi" w:eastAsiaTheme="majorEastAsia" w:hAnsiTheme="majorHAnsi" w:cstheme="majorBidi"/>
          <w:b/>
          <w:i/>
          <w:color w:val="0397D6"/>
          <w:szCs w:val="24"/>
          <w:lang w:val="fr-FR"/>
        </w:rPr>
      </w:pPr>
      <w:r>
        <w:rPr>
          <w:lang w:val="fr-FR"/>
        </w:rPr>
        <w:br w:type="page"/>
      </w:r>
    </w:p>
    <w:p w14:paraId="414AC230" w14:textId="50E069EB" w:rsidR="001A69FD" w:rsidRPr="00C83B63" w:rsidRDefault="00FC1E64" w:rsidP="000F0960">
      <w:pPr>
        <w:pStyle w:val="Heading3"/>
        <w:rPr>
          <w:lang w:val="fr-FR"/>
        </w:rPr>
      </w:pPr>
      <w:bookmarkStart w:id="24" w:name="_Toc75120385"/>
      <w:r w:rsidRPr="00C83B63">
        <w:rPr>
          <w:lang w:val="fr-FR"/>
        </w:rPr>
        <w:lastRenderedPageBreak/>
        <w:t xml:space="preserve">PI 2.3 </w:t>
      </w:r>
      <w:r w:rsidR="005D720C" w:rsidRPr="00C83B63">
        <w:rPr>
          <w:lang w:val="fr-FR"/>
        </w:rPr>
        <w:t>Cadre de coopération M &amp; E</w:t>
      </w:r>
      <w:bookmarkEnd w:id="24"/>
      <w:r w:rsidR="005D720C" w:rsidRPr="00C83B63">
        <w:rPr>
          <w:lang w:val="fr-FR"/>
        </w:rPr>
        <w:t xml:space="preserve"> </w:t>
      </w:r>
    </w:p>
    <w:p w14:paraId="1F4E594B" w14:textId="0AFF708B" w:rsidR="30F5A5B9" w:rsidRDefault="30F5A5B9" w:rsidP="30F5A5B9">
      <w:pPr>
        <w:spacing w:after="0"/>
        <w:rPr>
          <w:lang w:val="fr-FR"/>
        </w:rPr>
      </w:pPr>
    </w:p>
    <w:tbl>
      <w:tblPr>
        <w:tblStyle w:val="TableGrid"/>
        <w:tblW w:w="0" w:type="auto"/>
        <w:tblInd w:w="552" w:type="dxa"/>
        <w:tblLook w:val="04A0" w:firstRow="1" w:lastRow="0" w:firstColumn="1" w:lastColumn="0" w:noHBand="0" w:noVBand="1"/>
      </w:tblPr>
      <w:tblGrid>
        <w:gridCol w:w="4112"/>
        <w:gridCol w:w="720"/>
        <w:gridCol w:w="4807"/>
      </w:tblGrid>
      <w:tr w:rsidR="004159F0" w:rsidRPr="005E0D28" w14:paraId="6C730BCD" w14:textId="77777777" w:rsidTr="000E1349">
        <w:tc>
          <w:tcPr>
            <w:tcW w:w="4112" w:type="dxa"/>
            <w:tcBorders>
              <w:top w:val="single" w:sz="12" w:space="0" w:color="auto"/>
              <w:left w:val="single" w:sz="12" w:space="0" w:color="auto"/>
              <w:right w:val="single" w:sz="12" w:space="0" w:color="0070C0"/>
            </w:tcBorders>
            <w:shd w:val="clear" w:color="auto" w:fill="A7A7A9" w:themeFill="accent3" w:themeFillTint="99"/>
          </w:tcPr>
          <w:p w14:paraId="4164EB07" w14:textId="77777777" w:rsidR="004159F0" w:rsidRPr="005E0D28" w:rsidRDefault="004159F0" w:rsidP="007B0C42">
            <w:pPr>
              <w:rPr>
                <w:rFonts w:cstheme="minorHAnsi"/>
                <w:sz w:val="22"/>
                <w:lang w:val="fr-FR"/>
              </w:rPr>
            </w:pPr>
            <w:r w:rsidRPr="005E0D28">
              <w:rPr>
                <w:rFonts w:cstheme="minorHAnsi"/>
                <w:b/>
                <w:bCs/>
                <w:sz w:val="22"/>
                <w:lang w:val="fr-FR"/>
              </w:rPr>
              <w:t>Indicateur 2.3 :</w:t>
            </w:r>
            <w:r w:rsidRPr="005E0D28">
              <w:rPr>
                <w:rFonts w:cstheme="minorHAnsi"/>
                <w:sz w:val="22"/>
                <w:lang w:val="fr-FR"/>
              </w:rPr>
              <w:t xml:space="preserve"> Suivi et Évaluation du PNUAD</w:t>
            </w:r>
          </w:p>
        </w:tc>
        <w:tc>
          <w:tcPr>
            <w:tcW w:w="720" w:type="dxa"/>
            <w:tcBorders>
              <w:top w:val="single" w:sz="12" w:space="0" w:color="auto"/>
              <w:left w:val="single" w:sz="12" w:space="0" w:color="0070C0"/>
              <w:right w:val="single" w:sz="4" w:space="0" w:color="0070C0"/>
            </w:tcBorders>
            <w:shd w:val="clear" w:color="auto" w:fill="FF0000"/>
          </w:tcPr>
          <w:p w14:paraId="57994D40" w14:textId="77777777" w:rsidR="004159F0" w:rsidRPr="005E0D28" w:rsidRDefault="004159F0" w:rsidP="007B0C42">
            <w:pPr>
              <w:rPr>
                <w:rFonts w:cstheme="minorHAnsi"/>
                <w:b/>
                <w:bCs/>
                <w:sz w:val="22"/>
                <w:lang w:val="fr-FR"/>
              </w:rPr>
            </w:pPr>
            <w:r w:rsidRPr="005E0D28">
              <w:rPr>
                <w:rFonts w:cstheme="minorHAnsi"/>
                <w:b/>
                <w:bCs/>
                <w:sz w:val="22"/>
                <w:lang w:val="fr-FR"/>
              </w:rPr>
              <w:t>Note</w:t>
            </w:r>
          </w:p>
        </w:tc>
        <w:tc>
          <w:tcPr>
            <w:tcW w:w="4807" w:type="dxa"/>
            <w:tcBorders>
              <w:top w:val="single" w:sz="12" w:space="0" w:color="auto"/>
              <w:left w:val="single" w:sz="4" w:space="0" w:color="0070C0"/>
              <w:right w:val="single" w:sz="12" w:space="0" w:color="auto"/>
            </w:tcBorders>
            <w:shd w:val="clear" w:color="auto" w:fill="FF0000"/>
          </w:tcPr>
          <w:p w14:paraId="2F3564B2" w14:textId="77777777" w:rsidR="004159F0" w:rsidRPr="005E0D28" w:rsidRDefault="004159F0" w:rsidP="007B0C42">
            <w:pPr>
              <w:rPr>
                <w:rFonts w:cstheme="minorHAnsi"/>
                <w:sz w:val="22"/>
                <w:lang w:val="fr-FR"/>
              </w:rPr>
            </w:pPr>
            <w:r w:rsidRPr="005E0D28">
              <w:rPr>
                <w:rFonts w:cstheme="minorHAnsi"/>
                <w:sz w:val="22"/>
                <w:lang w:val="fr-FR"/>
              </w:rPr>
              <w:t>Exigences minimales non atteintes</w:t>
            </w:r>
          </w:p>
          <w:p w14:paraId="2E64CF57" w14:textId="77777777" w:rsidR="004159F0" w:rsidRPr="005E0D28" w:rsidRDefault="004159F0" w:rsidP="007B0C42">
            <w:pPr>
              <w:rPr>
                <w:rFonts w:cstheme="minorHAnsi"/>
                <w:sz w:val="22"/>
                <w:lang w:val="fr-FR"/>
              </w:rPr>
            </w:pPr>
          </w:p>
        </w:tc>
      </w:tr>
      <w:tr w:rsidR="004159F0" w:rsidRPr="00C44FC1" w14:paraId="156D4641" w14:textId="77777777" w:rsidTr="000E1349">
        <w:trPr>
          <w:trHeight w:val="274"/>
        </w:trPr>
        <w:tc>
          <w:tcPr>
            <w:tcW w:w="9639" w:type="dxa"/>
            <w:gridSpan w:val="3"/>
            <w:tcBorders>
              <w:left w:val="single" w:sz="12" w:space="0" w:color="auto"/>
              <w:right w:val="single" w:sz="12" w:space="0" w:color="auto"/>
            </w:tcBorders>
            <w:shd w:val="clear" w:color="auto" w:fill="auto"/>
          </w:tcPr>
          <w:p w14:paraId="1498B774" w14:textId="77777777" w:rsidR="004159F0" w:rsidRDefault="004159F0" w:rsidP="007B0C42">
            <w:pPr>
              <w:rPr>
                <w:rFonts w:cstheme="minorHAnsi"/>
                <w:b/>
                <w:bCs/>
                <w:sz w:val="22"/>
                <w:u w:val="single"/>
                <w:lang w:val="fr-FR"/>
              </w:rPr>
            </w:pPr>
            <w:r w:rsidRPr="005E0D28">
              <w:rPr>
                <w:rFonts w:cstheme="minorHAnsi"/>
                <w:b/>
                <w:bCs/>
                <w:sz w:val="22"/>
                <w:u w:val="single"/>
                <w:lang w:val="fr-FR"/>
              </w:rPr>
              <w:t>Constats et Analyse</w:t>
            </w:r>
          </w:p>
          <w:p w14:paraId="41C299E8" w14:textId="77777777" w:rsidR="004159F0" w:rsidRPr="005E0D28" w:rsidRDefault="004159F0" w:rsidP="007B0C42">
            <w:pPr>
              <w:rPr>
                <w:rFonts w:cstheme="minorHAnsi"/>
                <w:b/>
                <w:bCs/>
                <w:sz w:val="22"/>
                <w:u w:val="single"/>
                <w:lang w:val="fr-FR"/>
              </w:rPr>
            </w:pPr>
          </w:p>
          <w:p w14:paraId="61973F08" w14:textId="77777777" w:rsidR="004159F0" w:rsidRPr="005E0D28" w:rsidRDefault="004159F0" w:rsidP="004159F0">
            <w:pPr>
              <w:pStyle w:val="TableParagraph"/>
              <w:numPr>
                <w:ilvl w:val="0"/>
                <w:numId w:val="34"/>
              </w:numPr>
              <w:spacing w:line="228" w:lineRule="auto"/>
              <w:ind w:right="256"/>
              <w:jc w:val="both"/>
              <w:rPr>
                <w:rFonts w:asciiTheme="minorHAnsi" w:hAnsiTheme="minorHAnsi" w:cstheme="minorHAnsi"/>
                <w:lang w:val="fr-FR"/>
              </w:rPr>
            </w:pPr>
            <w:r w:rsidRPr="005E0D28">
              <w:rPr>
                <w:rFonts w:asciiTheme="minorHAnsi" w:hAnsiTheme="minorHAnsi" w:cstheme="minorHAnsi"/>
                <w:b/>
                <w:bCs/>
                <w:w w:val="105"/>
                <w:lang w:val="fr-FR"/>
              </w:rPr>
              <w:t xml:space="preserve">Les données de la matrice des résultats du PNUAD pour les indicateurs sensibles au genre ont été recueillies </w:t>
            </w:r>
            <w:r w:rsidRPr="005E0D28">
              <w:rPr>
                <w:rFonts w:asciiTheme="minorHAnsi" w:hAnsiTheme="minorHAnsi" w:cstheme="minorHAnsi"/>
                <w:b/>
                <w:bCs/>
                <w:spacing w:val="-9"/>
                <w:w w:val="105"/>
                <w:lang w:val="fr-FR"/>
              </w:rPr>
              <w:t xml:space="preserve">comme </w:t>
            </w:r>
            <w:r w:rsidRPr="005E0D28">
              <w:rPr>
                <w:rFonts w:asciiTheme="minorHAnsi" w:hAnsiTheme="minorHAnsi" w:cstheme="minorHAnsi"/>
                <w:b/>
                <w:bCs/>
                <w:w w:val="105"/>
                <w:lang w:val="fr-FR"/>
              </w:rPr>
              <w:t>prévu : Critère respecté/Critère non respecté</w:t>
            </w:r>
          </w:p>
          <w:p w14:paraId="025A0960" w14:textId="77777777" w:rsidR="004159F0" w:rsidRDefault="004159F0" w:rsidP="007B0C42">
            <w:pPr>
              <w:pStyle w:val="TableParagraph"/>
              <w:tabs>
                <w:tab w:val="left" w:pos="403"/>
              </w:tabs>
              <w:spacing w:line="228" w:lineRule="auto"/>
              <w:ind w:left="402" w:right="256"/>
              <w:jc w:val="both"/>
              <w:rPr>
                <w:rFonts w:asciiTheme="minorHAnsi" w:hAnsiTheme="minorHAnsi" w:cstheme="minorHAnsi"/>
                <w:w w:val="105"/>
                <w:lang w:val="fr-FR"/>
              </w:rPr>
            </w:pPr>
            <w:r w:rsidRPr="005E0D28">
              <w:rPr>
                <w:rFonts w:asciiTheme="minorHAnsi" w:hAnsiTheme="minorHAnsi" w:cstheme="minorHAnsi"/>
                <w:b/>
                <w:bCs/>
                <w:w w:val="105"/>
                <w:u w:val="single"/>
                <w:lang w:val="fr-FR"/>
              </w:rPr>
              <w:t>Non atteint</w:t>
            </w:r>
            <w:r w:rsidRPr="005E0D28">
              <w:rPr>
                <w:rFonts w:asciiTheme="minorHAnsi" w:hAnsiTheme="minorHAnsi" w:cstheme="minorHAnsi"/>
                <w:b/>
                <w:bCs/>
                <w:w w:val="105"/>
                <w:lang w:val="fr-FR"/>
              </w:rPr>
              <w:t> :</w:t>
            </w:r>
            <w:r w:rsidRPr="005E0D28">
              <w:rPr>
                <w:rFonts w:asciiTheme="minorHAnsi" w:hAnsiTheme="minorHAnsi" w:cstheme="minorHAnsi"/>
                <w:w w:val="105"/>
                <w:lang w:val="fr-FR"/>
              </w:rPr>
              <w:t xml:space="preserve"> Selon l’indicateur 1.3, 33% des indicateurs des résultats du PNUAD mesurent les changements dans l'égalité des sexes. Ces indicateurs ont été alimentés, au moyen de la fiche de suivi de résultats (narratif et financier) pour les 5 groupes, avec des données quantitatives</w:t>
            </w:r>
            <w:r w:rsidRPr="005E0D28">
              <w:rPr>
                <w:rFonts w:asciiTheme="minorHAnsi" w:hAnsiTheme="minorHAnsi" w:cstheme="minorHAnsi"/>
                <w:lang w:val="fr-FR"/>
              </w:rPr>
              <w:t xml:space="preserve"> y compris des données ventilées par sexe</w:t>
            </w:r>
            <w:r w:rsidRPr="005E0D28">
              <w:rPr>
                <w:rFonts w:asciiTheme="minorHAnsi" w:hAnsiTheme="minorHAnsi" w:cstheme="minorHAnsi"/>
                <w:w w:val="105"/>
                <w:lang w:val="fr-FR"/>
              </w:rPr>
              <w:t>. Cependant, le processus de collecte n’a pas été régulier sur toute la période de mise en œuvre. Ce qui a laissé des lacunes. Aussi, des données ont été recueillies pour les indicateurs sensibles au genre et ventilés par sexe à un niveau qui est cohérent avec la collecte globale de données, mais UN INFO a été alimentée irrégulièrement et n'a pas non plus été largement utilisée.</w:t>
            </w:r>
            <w:r>
              <w:rPr>
                <w:rFonts w:asciiTheme="minorHAnsi" w:hAnsiTheme="minorHAnsi" w:cstheme="minorHAnsi"/>
                <w:w w:val="105"/>
                <w:lang w:val="fr-FR"/>
              </w:rPr>
              <w:t xml:space="preserve"> </w:t>
            </w:r>
          </w:p>
          <w:p w14:paraId="532657D4" w14:textId="77777777" w:rsidR="004159F0" w:rsidRPr="005E0D28" w:rsidRDefault="004159F0" w:rsidP="007B0C42">
            <w:pPr>
              <w:pStyle w:val="TableParagraph"/>
              <w:tabs>
                <w:tab w:val="left" w:pos="403"/>
              </w:tabs>
              <w:spacing w:line="228" w:lineRule="auto"/>
              <w:ind w:left="402" w:right="256"/>
              <w:jc w:val="both"/>
              <w:rPr>
                <w:rFonts w:asciiTheme="minorHAnsi" w:hAnsiTheme="minorHAnsi" w:cstheme="minorHAnsi"/>
                <w:w w:val="105"/>
                <w:lang w:val="fr-FR"/>
              </w:rPr>
            </w:pPr>
            <w:r w:rsidRPr="005E0D28">
              <w:rPr>
                <w:rFonts w:asciiTheme="minorHAnsi" w:hAnsiTheme="minorHAnsi" w:cstheme="minorHAnsi"/>
                <w:w w:val="105"/>
                <w:lang w:val="fr-FR"/>
              </w:rPr>
              <w:t xml:space="preserve">Il conviendra de veiller plus attentivement à l'avenir à assurer un suivi systématique de la collecte de données, à rendre la base de données pleinement opérationnelle et surtout, à l'utiliser. </w:t>
            </w:r>
          </w:p>
          <w:p w14:paraId="01044374" w14:textId="77777777" w:rsidR="004159F0" w:rsidRPr="005E0D28" w:rsidRDefault="004159F0" w:rsidP="007B0C42">
            <w:pPr>
              <w:pStyle w:val="TableParagraph"/>
              <w:tabs>
                <w:tab w:val="left" w:pos="403"/>
              </w:tabs>
              <w:spacing w:before="216" w:line="228" w:lineRule="auto"/>
              <w:ind w:left="402" w:right="256"/>
              <w:jc w:val="both"/>
              <w:rPr>
                <w:rFonts w:asciiTheme="minorHAnsi" w:hAnsiTheme="minorHAnsi" w:cstheme="minorHAnsi"/>
                <w:w w:val="105"/>
                <w:lang w:val="fr-FR"/>
              </w:rPr>
            </w:pPr>
          </w:p>
          <w:p w14:paraId="1B9C5EAF" w14:textId="77777777" w:rsidR="004159F0" w:rsidRPr="005E0D28" w:rsidRDefault="004159F0" w:rsidP="004159F0">
            <w:pPr>
              <w:pStyle w:val="TableParagraph"/>
              <w:numPr>
                <w:ilvl w:val="0"/>
                <w:numId w:val="34"/>
              </w:numPr>
              <w:tabs>
                <w:tab w:val="left" w:pos="403"/>
              </w:tabs>
              <w:spacing w:line="228" w:lineRule="auto"/>
              <w:ind w:right="256"/>
              <w:jc w:val="both"/>
              <w:rPr>
                <w:rFonts w:asciiTheme="minorHAnsi" w:hAnsiTheme="minorHAnsi" w:cstheme="minorHAnsi"/>
                <w:b/>
                <w:bCs/>
                <w:lang w:val="fr-FR"/>
              </w:rPr>
            </w:pPr>
            <w:r w:rsidRPr="005E0D28">
              <w:rPr>
                <w:rFonts w:asciiTheme="minorHAnsi" w:hAnsiTheme="minorHAnsi" w:cstheme="minorHAnsi"/>
                <w:b/>
                <w:bCs/>
                <w:w w:val="105"/>
                <w:lang w:val="fr-FR"/>
              </w:rPr>
              <w:t xml:space="preserve">Les examens/évaluations du PNUAD </w:t>
            </w:r>
            <w:r w:rsidRPr="005E0D28">
              <w:rPr>
                <w:rFonts w:asciiTheme="minorHAnsi" w:hAnsiTheme="minorHAnsi" w:cstheme="minorHAnsi"/>
                <w:b/>
                <w:bCs/>
                <w:spacing w:val="-3"/>
                <w:w w:val="105"/>
                <w:lang w:val="fr-FR"/>
              </w:rPr>
              <w:t xml:space="preserve">évaluent les </w:t>
            </w:r>
            <w:r w:rsidRPr="005E0D28">
              <w:rPr>
                <w:rFonts w:asciiTheme="minorHAnsi" w:hAnsiTheme="minorHAnsi" w:cstheme="minorHAnsi"/>
                <w:b/>
                <w:bCs/>
                <w:w w:val="105"/>
                <w:lang w:val="fr-FR"/>
              </w:rPr>
              <w:t>progrès par rapport aux résultats spécifiques au genre : Critère respecté/non pas respecté</w:t>
            </w:r>
          </w:p>
          <w:p w14:paraId="58E91320" w14:textId="77777777" w:rsidR="004159F0" w:rsidRPr="005E0D28" w:rsidRDefault="004159F0" w:rsidP="007B0C42">
            <w:pPr>
              <w:pStyle w:val="TableParagraph"/>
              <w:tabs>
                <w:tab w:val="left" w:pos="403"/>
              </w:tabs>
              <w:spacing w:line="228" w:lineRule="auto"/>
              <w:ind w:left="402" w:right="256"/>
              <w:jc w:val="both"/>
              <w:rPr>
                <w:rFonts w:asciiTheme="minorHAnsi" w:hAnsiTheme="minorHAnsi" w:cstheme="minorHAnsi"/>
                <w:w w:val="105"/>
                <w:lang w:val="fr-FR"/>
              </w:rPr>
            </w:pPr>
            <w:r w:rsidRPr="005E0D28">
              <w:rPr>
                <w:rFonts w:asciiTheme="minorHAnsi" w:hAnsiTheme="minorHAnsi" w:cstheme="minorHAnsi"/>
                <w:b/>
                <w:bCs/>
                <w:w w:val="105"/>
                <w:u w:val="single"/>
                <w:lang w:val="fr-FR"/>
              </w:rPr>
              <w:t>Non atteint</w:t>
            </w:r>
            <w:r w:rsidRPr="005E0D28">
              <w:rPr>
                <w:rFonts w:asciiTheme="minorHAnsi" w:hAnsiTheme="minorHAnsi" w:cstheme="minorHAnsi"/>
                <w:b/>
                <w:bCs/>
                <w:w w:val="105"/>
                <w:lang w:val="fr-FR"/>
              </w:rPr>
              <w:t> :</w:t>
            </w:r>
            <w:r w:rsidRPr="005E0D28">
              <w:rPr>
                <w:rFonts w:asciiTheme="minorHAnsi" w:hAnsiTheme="minorHAnsi" w:cstheme="minorHAnsi"/>
                <w:w w:val="105"/>
                <w:lang w:val="fr-FR"/>
              </w:rPr>
              <w:t xml:space="preserve"> Un effort a été fait afin d’évaluer les progrès par rapport aux résultats spécifiques au genre dans les examens du PNUAD. En effet, la revue annuelle tenue le 19 avril 2018 et le rapport de suivi élaboré début 2021 ont analysé les progrès enregistrés dans la réalisation des produits spécifiques au genre incluant les changements majeurs observés. En revanche, aucune évaluation du PNUAD n’ait été tenue avant celle Scorecard développée dans le cadre de l’UN-SWAP. De ce fait, les progrès par rapport aux résultats spécifiques au genre n’y peuvent pas être analysés. De plus, trop peu d’examen y ont été tenus par rapport à la période de mise en œuvre du PNUAD. Ces lacunes sont expliquées par la conjoncture sociopolitique et sanitaire prévalant sur la période.</w:t>
            </w:r>
          </w:p>
          <w:p w14:paraId="008F96C5" w14:textId="77777777" w:rsidR="004159F0" w:rsidRPr="005E0D28" w:rsidRDefault="004159F0" w:rsidP="007B0C42">
            <w:pPr>
              <w:pStyle w:val="BodyText"/>
              <w:spacing w:before="1" w:line="252" w:lineRule="auto"/>
              <w:ind w:left="260"/>
              <w:rPr>
                <w:rFonts w:asciiTheme="minorHAnsi" w:hAnsiTheme="minorHAnsi" w:cstheme="minorHAnsi"/>
                <w:sz w:val="22"/>
                <w:szCs w:val="22"/>
                <w:lang w:val="fr-FR"/>
              </w:rPr>
            </w:pPr>
          </w:p>
          <w:p w14:paraId="1F97C129" w14:textId="77777777" w:rsidR="004159F0" w:rsidRPr="005E0D28" w:rsidRDefault="004159F0" w:rsidP="004159F0">
            <w:pPr>
              <w:pStyle w:val="TableParagraph"/>
              <w:numPr>
                <w:ilvl w:val="0"/>
                <w:numId w:val="34"/>
              </w:numPr>
              <w:tabs>
                <w:tab w:val="left" w:pos="403"/>
              </w:tabs>
              <w:spacing w:line="228" w:lineRule="auto"/>
              <w:ind w:right="256"/>
              <w:jc w:val="both"/>
              <w:rPr>
                <w:rFonts w:asciiTheme="minorHAnsi" w:hAnsiTheme="minorHAnsi" w:cstheme="minorHAnsi"/>
                <w:b/>
                <w:bCs/>
                <w:lang w:val="fr-FR"/>
              </w:rPr>
            </w:pPr>
            <w:r w:rsidRPr="005E0D28">
              <w:rPr>
                <w:rFonts w:asciiTheme="minorHAnsi" w:hAnsiTheme="minorHAnsi" w:cstheme="minorHAnsi"/>
                <w:b/>
                <w:bCs/>
                <w:w w:val="105"/>
                <w:lang w:val="fr-FR"/>
              </w:rPr>
              <w:t>Le groupe M&amp;E ou l'équivalent a reçu une formation technique sur le S&amp;E sensible au genre au moins une fois au cours du cycle actuel du PNUAD ;</w:t>
            </w:r>
            <w:r w:rsidRPr="005E0D28">
              <w:rPr>
                <w:rFonts w:asciiTheme="minorHAnsi" w:hAnsiTheme="minorHAnsi" w:cstheme="minorHAnsi"/>
                <w:w w:val="105"/>
                <w:lang w:val="fr-FR"/>
              </w:rPr>
              <w:t xml:space="preserve"> </w:t>
            </w:r>
            <w:r w:rsidRPr="005E0D28">
              <w:rPr>
                <w:rFonts w:asciiTheme="minorHAnsi" w:hAnsiTheme="minorHAnsi" w:cstheme="minorHAnsi"/>
                <w:b/>
                <w:bCs/>
                <w:w w:val="105"/>
                <w:lang w:val="fr-FR"/>
              </w:rPr>
              <w:t>Critère respecté/non pas respecté</w:t>
            </w:r>
          </w:p>
          <w:p w14:paraId="1BDA0136" w14:textId="77777777" w:rsidR="004159F0" w:rsidRPr="005E0D28" w:rsidRDefault="004159F0" w:rsidP="007B0C42">
            <w:pPr>
              <w:pStyle w:val="TableParagraph"/>
              <w:tabs>
                <w:tab w:val="left" w:pos="403"/>
              </w:tabs>
              <w:spacing w:after="240" w:line="228" w:lineRule="auto"/>
              <w:ind w:left="402" w:right="256"/>
              <w:jc w:val="both"/>
              <w:rPr>
                <w:rFonts w:asciiTheme="minorHAnsi" w:hAnsiTheme="minorHAnsi" w:cstheme="minorHAnsi"/>
                <w:w w:val="105"/>
                <w:lang w:val="fr-FR"/>
              </w:rPr>
            </w:pPr>
            <w:r w:rsidRPr="005E0D28">
              <w:rPr>
                <w:rFonts w:asciiTheme="minorHAnsi" w:hAnsiTheme="minorHAnsi" w:cstheme="minorHAnsi"/>
                <w:b/>
                <w:bCs/>
                <w:w w:val="105"/>
                <w:u w:val="single"/>
                <w:lang w:val="fr-FR"/>
              </w:rPr>
              <w:t>Atteint</w:t>
            </w:r>
            <w:r w:rsidRPr="005E0D28">
              <w:rPr>
                <w:rFonts w:asciiTheme="minorHAnsi" w:hAnsiTheme="minorHAnsi" w:cstheme="minorHAnsi"/>
                <w:b/>
                <w:bCs/>
                <w:w w:val="105"/>
                <w:lang w:val="fr-FR"/>
              </w:rPr>
              <w:t> :</w:t>
            </w:r>
            <w:r w:rsidRPr="005E0D28">
              <w:rPr>
                <w:rFonts w:asciiTheme="minorHAnsi" w:hAnsiTheme="minorHAnsi" w:cstheme="minorHAnsi"/>
                <w:w w:val="105"/>
                <w:lang w:val="fr-FR"/>
              </w:rPr>
              <w:t xml:space="preserve"> Au cours du cycle actuel du PNUAD, une session de formation </w:t>
            </w:r>
            <w:r w:rsidRPr="005E0D28">
              <w:rPr>
                <w:rFonts w:asciiTheme="minorHAnsi" w:hAnsiTheme="minorHAnsi" w:cstheme="minorHAnsi"/>
                <w:b/>
                <w:bCs/>
                <w:w w:val="105"/>
                <w:lang w:val="fr-FR"/>
              </w:rPr>
              <w:t>(13 mars 2018)</w:t>
            </w:r>
            <w:r w:rsidRPr="005E0D28">
              <w:rPr>
                <w:rFonts w:asciiTheme="minorHAnsi" w:hAnsiTheme="minorHAnsi" w:cstheme="minorHAnsi"/>
                <w:w w:val="105"/>
                <w:lang w:val="fr-FR"/>
              </w:rPr>
              <w:t xml:space="preserve"> a été effectuée au bénéfice des membres du groupe de Travail S&amp;É sur la Planification, le Suivi et l’Évaluation de façon globale avec </w:t>
            </w:r>
            <w:r w:rsidRPr="005E0D28">
              <w:rPr>
                <w:rFonts w:asciiTheme="minorHAnsi" w:hAnsiTheme="minorHAnsi" w:cstheme="minorHAnsi"/>
                <w:b/>
                <w:bCs/>
                <w:w w:val="105"/>
                <w:lang w:val="fr-FR"/>
              </w:rPr>
              <w:t xml:space="preserve">un focus spécifique sur le Suivi et Évaluation sensible au Genre </w:t>
            </w:r>
            <w:r w:rsidRPr="005E0D28">
              <w:rPr>
                <w:rFonts w:asciiTheme="minorHAnsi" w:hAnsiTheme="minorHAnsi" w:cstheme="minorHAnsi"/>
                <w:w w:val="105"/>
                <w:lang w:val="fr-FR"/>
              </w:rPr>
              <w:t>lors de l’atelier organisé par le Bureau du Coordinateur Résident d’alors les 12 et 13 mars 2018. Cette session visait à réduire la disparité constatée dans les connaissances sur la GAR et le S&amp;É sensible au genre au sein du groupe. Aussi, le groupe de travail sur la gestion axée sur les résultats soutient les groupes de résultats dans le processus de la collecte de données de manière générales mis surtout pour les indicateurs sensibles au genre et ventilés par sexe.</w:t>
            </w:r>
          </w:p>
        </w:tc>
      </w:tr>
      <w:tr w:rsidR="004159F0" w:rsidRPr="005E0D28" w14:paraId="198B3023" w14:textId="77777777" w:rsidTr="000E1349">
        <w:trPr>
          <w:trHeight w:val="70"/>
        </w:trPr>
        <w:tc>
          <w:tcPr>
            <w:tcW w:w="9639" w:type="dxa"/>
            <w:gridSpan w:val="3"/>
            <w:tcBorders>
              <w:left w:val="single" w:sz="12" w:space="0" w:color="auto"/>
              <w:bottom w:val="single" w:sz="12" w:space="0" w:color="auto"/>
              <w:right w:val="single" w:sz="12" w:space="0" w:color="auto"/>
            </w:tcBorders>
            <w:shd w:val="clear" w:color="auto" w:fill="auto"/>
          </w:tcPr>
          <w:p w14:paraId="1C2CEE57" w14:textId="77777777" w:rsidR="004159F0" w:rsidRPr="005E0D28" w:rsidRDefault="004159F0" w:rsidP="007B0C42">
            <w:pPr>
              <w:rPr>
                <w:rFonts w:eastAsia="Times New Roman" w:cstheme="minorHAnsi"/>
                <w:b/>
                <w:sz w:val="22"/>
                <w:u w:val="single"/>
                <w:lang w:val="fr-FR"/>
              </w:rPr>
            </w:pPr>
            <w:r w:rsidRPr="005E0D28">
              <w:rPr>
                <w:rFonts w:eastAsia="Times New Roman" w:cstheme="minorHAnsi"/>
                <w:b/>
                <w:sz w:val="22"/>
                <w:u w:val="single"/>
                <w:lang w:val="fr-FR"/>
              </w:rPr>
              <w:t xml:space="preserve">Preuves ou moyens de vérification </w:t>
            </w:r>
          </w:p>
          <w:p w14:paraId="02C03CB7"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 xml:space="preserve">Plateforme de suivi du One UN Plan en ligne : </w:t>
            </w:r>
            <w:hyperlink r:id="rId57" w:history="1">
              <w:r w:rsidRPr="005E0D28">
                <w:rPr>
                  <w:rStyle w:val="Hyperlink"/>
                  <w:rFonts w:eastAsia="Times New Roman" w:cstheme="minorHAnsi"/>
                  <w:bCs/>
                  <w:sz w:val="22"/>
                  <w:lang w:val="fr-FR"/>
                </w:rPr>
                <w:t>https://uninfo.org/</w:t>
              </w:r>
            </w:hyperlink>
            <w:r w:rsidRPr="005E0D28">
              <w:rPr>
                <w:rFonts w:eastAsia="Times New Roman" w:cstheme="minorHAnsi"/>
                <w:bCs/>
                <w:sz w:val="22"/>
                <w:lang w:val="fr-FR"/>
              </w:rPr>
              <w:t xml:space="preserve"> </w:t>
            </w:r>
          </w:p>
          <w:p w14:paraId="23E5DDAF"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Plan de travail annuel du Groupe suivi et évaluation</w:t>
            </w:r>
          </w:p>
          <w:p w14:paraId="44765051"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Termes de références du Groupe suivi et évaluation – UNDAF/CDD – Novembre 2017</w:t>
            </w:r>
          </w:p>
          <w:p w14:paraId="09F3FC13"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Termes de référence de la session de formation sur le suivi et l'évaluation du CDD, 13 mars 2018</w:t>
            </w:r>
          </w:p>
          <w:p w14:paraId="701A0904"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Programme de formation S&amp;É mars18</w:t>
            </w:r>
          </w:p>
          <w:p w14:paraId="31D8CD6C"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Liste de Points focaux Suivi &amp; Évaluation dans les Groupes de Résultats</w:t>
            </w:r>
          </w:p>
          <w:p w14:paraId="654D8285"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t>Rapport de suivi 2017 – 2019 des progrès du CDD) 2017-2021</w:t>
            </w:r>
          </w:p>
          <w:p w14:paraId="699523CC" w14:textId="77777777" w:rsidR="004159F0" w:rsidRPr="005E0D28" w:rsidRDefault="004159F0" w:rsidP="007B0C42">
            <w:pPr>
              <w:rPr>
                <w:rFonts w:eastAsia="Times New Roman" w:cstheme="minorHAnsi"/>
                <w:bCs/>
                <w:sz w:val="22"/>
                <w:lang w:val="fr-FR"/>
              </w:rPr>
            </w:pPr>
            <w:r w:rsidRPr="005E0D28">
              <w:rPr>
                <w:rFonts w:eastAsia="Times New Roman" w:cstheme="minorHAnsi"/>
                <w:bCs/>
                <w:sz w:val="22"/>
                <w:lang w:val="fr-FR"/>
              </w:rPr>
              <w:lastRenderedPageBreak/>
              <w:t>Évaluation indépendante du CDD 2017 - 2019</w:t>
            </w:r>
          </w:p>
        </w:tc>
      </w:tr>
    </w:tbl>
    <w:p w14:paraId="048D4C82" w14:textId="3BBCB9B2" w:rsidR="004159F0" w:rsidRDefault="004159F0" w:rsidP="30F5A5B9">
      <w:pPr>
        <w:spacing w:after="0"/>
        <w:rPr>
          <w:lang w:val="fr-FR"/>
        </w:rPr>
      </w:pPr>
    </w:p>
    <w:p w14:paraId="522CAA6B" w14:textId="77777777" w:rsidR="004159F0" w:rsidRPr="00C83B63" w:rsidRDefault="004159F0" w:rsidP="30F5A5B9">
      <w:pPr>
        <w:spacing w:after="0"/>
        <w:rPr>
          <w:lang w:val="fr-FR"/>
        </w:rPr>
      </w:pPr>
    </w:p>
    <w:p w14:paraId="6B83BB69" w14:textId="7841AC93" w:rsidR="005D720C" w:rsidRDefault="00481ABA" w:rsidP="005D720C">
      <w:pPr>
        <w:pStyle w:val="Heading2"/>
        <w:rPr>
          <w:lang w:val="fr-FR"/>
        </w:rPr>
      </w:pPr>
      <w:bookmarkStart w:id="25" w:name="_Toc75120386"/>
      <w:r w:rsidRPr="00C83B63">
        <w:rPr>
          <w:lang w:val="fr-FR"/>
        </w:rPr>
        <w:t xml:space="preserve">Domaine de dimension 3 : </w:t>
      </w:r>
      <w:r w:rsidR="005D720C" w:rsidRPr="00C83B63">
        <w:rPr>
          <w:lang w:val="fr-FR"/>
        </w:rPr>
        <w:t>Partenariats</w:t>
      </w:r>
      <w:bookmarkEnd w:id="25"/>
      <w:r w:rsidR="005D720C" w:rsidRPr="00C83B63">
        <w:rPr>
          <w:lang w:val="fr-FR"/>
        </w:rPr>
        <w:t xml:space="preserve"> </w:t>
      </w:r>
    </w:p>
    <w:p w14:paraId="0A86767F" w14:textId="77777777" w:rsidR="000E1349" w:rsidRPr="000E1349" w:rsidRDefault="000E1349" w:rsidP="000E1349">
      <w:pPr>
        <w:rPr>
          <w:lang w:val="fr-FR"/>
        </w:rPr>
      </w:pPr>
    </w:p>
    <w:p w14:paraId="22857955" w14:textId="637C999C" w:rsidR="005D720C" w:rsidRDefault="00FC1E64" w:rsidP="000F0960">
      <w:pPr>
        <w:pStyle w:val="Heading3"/>
        <w:rPr>
          <w:lang w:val="fr-FR"/>
        </w:rPr>
      </w:pPr>
      <w:bookmarkStart w:id="26" w:name="_Toc75120387"/>
      <w:r w:rsidRPr="00C83B63">
        <w:rPr>
          <w:lang w:val="fr-FR"/>
        </w:rPr>
        <w:t xml:space="preserve">IP 3.1 </w:t>
      </w:r>
      <w:r w:rsidR="005D720C" w:rsidRPr="00C83B63">
        <w:rPr>
          <w:lang w:val="fr-FR"/>
        </w:rPr>
        <w:t>Engagement avec le gouvernement</w:t>
      </w:r>
      <w:bookmarkEnd w:id="26"/>
      <w:r w:rsidR="005D720C" w:rsidRPr="00C83B63">
        <w:rPr>
          <w:lang w:val="fr-FR"/>
        </w:rPr>
        <w:t xml:space="preserve"> </w:t>
      </w:r>
    </w:p>
    <w:p w14:paraId="3E1DEDB5" w14:textId="77777777" w:rsidR="000E1349" w:rsidRPr="000E1349" w:rsidRDefault="000E1349" w:rsidP="000E1349">
      <w:pPr>
        <w:rPr>
          <w:lang w:val="fr-FR"/>
        </w:rPr>
      </w:pPr>
    </w:p>
    <w:tbl>
      <w:tblPr>
        <w:tblStyle w:val="TableGrid"/>
        <w:tblW w:w="0" w:type="auto"/>
        <w:tblInd w:w="562" w:type="dxa"/>
        <w:tblLook w:val="04A0" w:firstRow="1" w:lastRow="0" w:firstColumn="1" w:lastColumn="0" w:noHBand="0" w:noVBand="1"/>
      </w:tblPr>
      <w:tblGrid>
        <w:gridCol w:w="4678"/>
        <w:gridCol w:w="4961"/>
      </w:tblGrid>
      <w:tr w:rsidR="004159F0" w:rsidRPr="004159F0" w14:paraId="2E2C91C9" w14:textId="77777777" w:rsidTr="000E1349">
        <w:tc>
          <w:tcPr>
            <w:tcW w:w="4678" w:type="dxa"/>
            <w:tcBorders>
              <w:top w:val="single" w:sz="4" w:space="0" w:color="auto"/>
              <w:left w:val="single" w:sz="4" w:space="0" w:color="auto"/>
              <w:bottom w:val="single" w:sz="4" w:space="0" w:color="auto"/>
              <w:right w:val="single" w:sz="4" w:space="0" w:color="auto"/>
            </w:tcBorders>
            <w:shd w:val="clear" w:color="auto" w:fill="ACB9CA" w:themeFill="text2" w:themeFillTint="66"/>
            <w:hideMark/>
          </w:tcPr>
          <w:p w14:paraId="29CAF512" w14:textId="77777777" w:rsidR="004159F0" w:rsidRPr="00310185" w:rsidRDefault="004159F0" w:rsidP="007B0C42">
            <w:pPr>
              <w:rPr>
                <w:rFonts w:cstheme="minorHAnsi"/>
                <w:sz w:val="22"/>
                <w:lang w:val="fr-FR"/>
              </w:rPr>
            </w:pPr>
            <w:r w:rsidRPr="00310185">
              <w:rPr>
                <w:rFonts w:cstheme="minorHAnsi"/>
                <w:b/>
                <w:sz w:val="22"/>
                <w:lang w:val="fr-FR"/>
              </w:rPr>
              <w:t>Indicateur</w:t>
            </w:r>
            <w:r w:rsidRPr="00310185">
              <w:rPr>
                <w:rFonts w:cstheme="minorHAnsi"/>
                <w:sz w:val="22"/>
                <w:lang w:val="fr-FR"/>
              </w:rPr>
              <w:t xml:space="preserve">: 3.1 </w:t>
            </w:r>
            <w:r w:rsidRPr="00892111">
              <w:rPr>
                <w:rFonts w:cstheme="minorHAnsi"/>
                <w:sz w:val="22"/>
                <w:lang w:val="fr-FR"/>
              </w:rPr>
              <w:t>Engagement des pouvoirs publics</w:t>
            </w:r>
          </w:p>
        </w:tc>
        <w:tc>
          <w:tcPr>
            <w:tcW w:w="4961" w:type="dxa"/>
            <w:tcBorders>
              <w:top w:val="single" w:sz="4" w:space="0" w:color="auto"/>
              <w:left w:val="single" w:sz="4" w:space="0" w:color="auto"/>
              <w:bottom w:val="single" w:sz="4" w:space="0" w:color="auto"/>
              <w:right w:val="single" w:sz="4" w:space="0" w:color="auto"/>
            </w:tcBorders>
            <w:shd w:val="clear" w:color="auto" w:fill="0070C0"/>
          </w:tcPr>
          <w:p w14:paraId="1805E3AB" w14:textId="77777777" w:rsidR="004159F0" w:rsidRPr="000E1349" w:rsidRDefault="004159F0" w:rsidP="007B0C42">
            <w:pPr>
              <w:rPr>
                <w:rFonts w:cstheme="minorHAnsi"/>
                <w:color w:val="FFFFFF" w:themeColor="background1"/>
                <w:sz w:val="22"/>
                <w:lang w:val="fr-FR"/>
              </w:rPr>
            </w:pPr>
            <w:r w:rsidRPr="000E1349">
              <w:rPr>
                <w:rFonts w:cstheme="minorHAnsi"/>
                <w:b/>
                <w:bCs/>
                <w:color w:val="FFFFFF" w:themeColor="background1"/>
                <w:sz w:val="22"/>
                <w:lang w:val="fr-FR"/>
              </w:rPr>
              <w:t>Notation:</w:t>
            </w:r>
            <w:r w:rsidRPr="000E1349">
              <w:rPr>
                <w:rFonts w:cstheme="minorHAnsi"/>
                <w:color w:val="FFFFFF" w:themeColor="background1"/>
                <w:sz w:val="22"/>
                <w:lang w:val="fr-FR"/>
              </w:rPr>
              <w:t xml:space="preserve"> Depasse les exigences minimales</w:t>
            </w:r>
          </w:p>
          <w:p w14:paraId="6A287C11" w14:textId="1D351225" w:rsidR="000E1349" w:rsidRPr="000E1349" w:rsidRDefault="000E1349" w:rsidP="007B0C42">
            <w:pPr>
              <w:rPr>
                <w:rFonts w:cstheme="minorHAnsi"/>
                <w:color w:val="FFFFFF" w:themeColor="background1"/>
                <w:sz w:val="22"/>
                <w:lang w:val="fr-FR"/>
              </w:rPr>
            </w:pPr>
          </w:p>
        </w:tc>
      </w:tr>
      <w:tr w:rsidR="004159F0" w:rsidRPr="00C44FC1" w14:paraId="7672D793" w14:textId="77777777" w:rsidTr="000E1349">
        <w:tc>
          <w:tcPr>
            <w:tcW w:w="9639" w:type="dxa"/>
            <w:gridSpan w:val="2"/>
            <w:tcBorders>
              <w:top w:val="single" w:sz="4" w:space="0" w:color="auto"/>
              <w:left w:val="single" w:sz="4" w:space="0" w:color="auto"/>
              <w:bottom w:val="single" w:sz="4" w:space="0" w:color="auto"/>
              <w:right w:val="single" w:sz="4" w:space="0" w:color="auto"/>
            </w:tcBorders>
          </w:tcPr>
          <w:p w14:paraId="7EE19E4A" w14:textId="77777777" w:rsidR="004159F0" w:rsidRPr="005E0D28" w:rsidRDefault="004159F0" w:rsidP="007B0C42">
            <w:pPr>
              <w:rPr>
                <w:rFonts w:cstheme="minorHAnsi"/>
                <w:b/>
                <w:sz w:val="22"/>
                <w:lang w:val="fr-FR"/>
              </w:rPr>
            </w:pPr>
            <w:r w:rsidRPr="005E0D28">
              <w:rPr>
                <w:rFonts w:cstheme="minorHAnsi"/>
                <w:b/>
                <w:sz w:val="22"/>
                <w:lang w:val="fr-FR"/>
              </w:rPr>
              <w:t xml:space="preserve">Résultats et explication </w:t>
            </w:r>
          </w:p>
          <w:p w14:paraId="308267A8" w14:textId="77777777" w:rsidR="004159F0" w:rsidRPr="005E0D28" w:rsidRDefault="004159F0" w:rsidP="007B0C42">
            <w:pPr>
              <w:rPr>
                <w:rFonts w:cstheme="minorHAnsi"/>
                <w:i/>
                <w:sz w:val="22"/>
                <w:lang w:val="fr-FR"/>
              </w:rPr>
            </w:pPr>
            <w:r w:rsidRPr="005E0D28">
              <w:rPr>
                <w:rFonts w:cstheme="minorHAnsi"/>
                <w:sz w:val="22"/>
                <w:lang w:val="fr-FR"/>
              </w:rPr>
              <w:t xml:space="preserve"> </w:t>
            </w:r>
          </w:p>
          <w:p w14:paraId="15CF6BBB" w14:textId="77777777" w:rsidR="004159F0" w:rsidRPr="00442760" w:rsidRDefault="004159F0" w:rsidP="007B0C42">
            <w:pPr>
              <w:rPr>
                <w:rFonts w:cstheme="minorHAnsi"/>
                <w:b/>
                <w:bCs/>
                <w:iCs/>
                <w:sz w:val="22"/>
                <w:lang w:val="fr-FR"/>
              </w:rPr>
            </w:pPr>
            <w:r w:rsidRPr="00442760">
              <w:rPr>
                <w:rFonts w:cstheme="minorHAnsi"/>
                <w:b/>
                <w:bCs/>
                <w:iCs/>
                <w:sz w:val="22"/>
                <w:lang w:val="fr-FR"/>
              </w:rPr>
              <w:t>a) L'UNCT a collaboré avec au moins une agence gouvernementale sur une initiative conjointe qui favorise l'égalité des sexes dans le cadre du cycle actuel du PNUAD.</w:t>
            </w:r>
          </w:p>
          <w:p w14:paraId="5164944A" w14:textId="77777777" w:rsidR="004159F0" w:rsidRPr="00442760" w:rsidRDefault="004159F0" w:rsidP="007B0C42">
            <w:pPr>
              <w:rPr>
                <w:rFonts w:cstheme="minorHAnsi"/>
                <w:iCs/>
                <w:sz w:val="22"/>
                <w:lang w:val="fr-FR"/>
              </w:rPr>
            </w:pPr>
            <w:r>
              <w:rPr>
                <w:rFonts w:cstheme="minorHAnsi"/>
                <w:iCs/>
                <w:sz w:val="22"/>
                <w:u w:val="single"/>
                <w:lang w:val="fr-FR"/>
              </w:rPr>
              <w:t>Atteint</w:t>
            </w:r>
            <w:r w:rsidRPr="00442760">
              <w:rPr>
                <w:rFonts w:cstheme="minorHAnsi"/>
                <w:iCs/>
                <w:sz w:val="22"/>
                <w:u w:val="single"/>
                <w:lang w:val="fr-FR"/>
              </w:rPr>
              <w:t> :</w:t>
            </w:r>
            <w:r w:rsidRPr="00442760">
              <w:rPr>
                <w:rFonts w:cstheme="minorHAnsi"/>
                <w:iCs/>
                <w:sz w:val="22"/>
                <w:lang w:val="fr-FR"/>
              </w:rPr>
              <w:t xml:space="preserve"> L’équipe pays a collaboré avec plus de deux agences gouvernementales durant le présent cycle de l’UNDAF/ISF dans le but de mettre en œuvre une initiative conjointe, les exemples inclus l’initiative spotlight et un projet du Peace Building Fund. Ces programmes sont portés conjointement avec le gouvernement haïtien et inclus des organisations de la société civiles dans leur élaboration et mise en œuvre (cœur de spotlight). </w:t>
            </w:r>
          </w:p>
          <w:p w14:paraId="1A99ACEF" w14:textId="77777777" w:rsidR="004159F0" w:rsidRDefault="004159F0" w:rsidP="007B0C42">
            <w:pPr>
              <w:rPr>
                <w:rFonts w:cstheme="minorHAnsi"/>
                <w:iCs/>
                <w:sz w:val="22"/>
                <w:u w:val="single"/>
                <w:lang w:val="fr-FR"/>
              </w:rPr>
            </w:pPr>
          </w:p>
          <w:p w14:paraId="148BFC55" w14:textId="77777777" w:rsidR="004159F0" w:rsidRPr="00442760" w:rsidRDefault="004159F0" w:rsidP="007B0C42">
            <w:pPr>
              <w:rPr>
                <w:rFonts w:cstheme="minorHAnsi"/>
                <w:b/>
                <w:bCs/>
                <w:iCs/>
                <w:sz w:val="22"/>
                <w:lang w:val="fr-FR"/>
              </w:rPr>
            </w:pPr>
            <w:r w:rsidRPr="00442760">
              <w:rPr>
                <w:rFonts w:cstheme="minorHAnsi"/>
                <w:b/>
                <w:bCs/>
                <w:iCs/>
                <w:sz w:val="22"/>
                <w:lang w:val="fr-FR"/>
              </w:rPr>
              <w:t>b) La « National Women Machinery » participe aux consultations du PNUAD : analyse du pays, établissement des priorités stratégiques, mise en œuvre, suivi et évaluation.</w:t>
            </w:r>
          </w:p>
          <w:p w14:paraId="595C027F" w14:textId="6427FB72" w:rsidR="004159F0" w:rsidRPr="00442760" w:rsidRDefault="004159F0" w:rsidP="007B0C42">
            <w:pPr>
              <w:rPr>
                <w:rFonts w:cstheme="minorHAnsi"/>
                <w:iCs/>
                <w:sz w:val="22"/>
                <w:lang w:val="fr-FR"/>
              </w:rPr>
            </w:pPr>
            <w:r>
              <w:rPr>
                <w:rFonts w:cstheme="minorHAnsi"/>
                <w:iCs/>
                <w:sz w:val="22"/>
                <w:u w:val="single"/>
                <w:lang w:val="fr-FR"/>
              </w:rPr>
              <w:t>Atteint</w:t>
            </w:r>
            <w:r w:rsidRPr="00442760">
              <w:rPr>
                <w:rFonts w:cstheme="minorHAnsi"/>
                <w:iCs/>
                <w:sz w:val="22"/>
                <w:u w:val="single"/>
                <w:lang w:val="fr-FR"/>
              </w:rPr>
              <w:t> :</w:t>
            </w:r>
            <w:r w:rsidRPr="00442760">
              <w:rPr>
                <w:rFonts w:cstheme="minorHAnsi"/>
                <w:iCs/>
                <w:sz w:val="22"/>
                <w:lang w:val="fr-FR"/>
              </w:rPr>
              <w:t xml:space="preserve"> L</w:t>
            </w:r>
            <w:r w:rsidR="001E044D">
              <w:rPr>
                <w:rFonts w:cstheme="minorHAnsi"/>
                <w:iCs/>
                <w:sz w:val="22"/>
                <w:lang w:val="fr-FR"/>
              </w:rPr>
              <w:t>e</w:t>
            </w:r>
            <w:r w:rsidRPr="00442760">
              <w:rPr>
                <w:rFonts w:cstheme="minorHAnsi"/>
                <w:iCs/>
                <w:sz w:val="22"/>
                <w:lang w:val="fr-FR"/>
              </w:rPr>
              <w:t xml:space="preserve"> « national women’s machinery » a participé aux consultations pendant l’élaboration du UNDAF et durant l’évaluation des plans de travail en 2018. Depuis, aucun autre atelier n’a été organisé à cause de l’instabilité politique. La Déclaration de Beijing définit les mécanismes nationaux chargés de favoriser la promotion de la femme comme étant « la principale entité de coordination des politiques nationales » qui ont pour tâche essentielle « d’appuyer l’intégration de la problématique hommes-femmes dans tous les secteurs et dans toutes les entités de l’État » (Art 201 de la Déclaration de Beijing). En Haiti, l’entité principale de coordination des politiques nationales en la matière est le Ministère à la Condition féminine et les droits de la femme. D’autres entités gouvernementales ont en leur sein une structure pour appuyer l’intégration de la problématique par exemple, la cellule Genre de la Police National d’Haïti (PNH), la cellule genre au niveau du Parlement, l’Unité de lutte contre les crimes sexuels (ULCS), le comité national de la lutte contre la traite des personnes, la Direction de la Promotion des Droits Humains rattachée à l’Office de la Protection du citoyen (OPC) et la brigade de protection des mineurs (BPM).</w:t>
            </w:r>
          </w:p>
          <w:p w14:paraId="39D8B620" w14:textId="77777777" w:rsidR="004159F0" w:rsidRDefault="004159F0" w:rsidP="007B0C42">
            <w:pPr>
              <w:rPr>
                <w:rFonts w:cstheme="minorHAnsi"/>
                <w:iCs/>
                <w:sz w:val="22"/>
                <w:u w:val="single"/>
                <w:lang w:val="fr-FR"/>
              </w:rPr>
            </w:pPr>
          </w:p>
          <w:p w14:paraId="49CFCA5B" w14:textId="77777777" w:rsidR="004159F0" w:rsidRPr="00442760" w:rsidRDefault="004159F0" w:rsidP="007B0C42">
            <w:pPr>
              <w:rPr>
                <w:rFonts w:cstheme="minorHAnsi"/>
                <w:iCs/>
                <w:sz w:val="22"/>
                <w:lang w:val="fr-FR"/>
              </w:rPr>
            </w:pPr>
            <w:r w:rsidRPr="00442760">
              <w:rPr>
                <w:rFonts w:cstheme="minorHAnsi"/>
                <w:iCs/>
                <w:sz w:val="22"/>
                <w:lang w:val="fr-FR"/>
              </w:rPr>
              <w:t xml:space="preserve"> </w:t>
            </w:r>
            <w:r w:rsidRPr="00442760">
              <w:rPr>
                <w:rFonts w:cstheme="minorHAnsi"/>
                <w:b/>
                <w:bCs/>
                <w:iCs/>
                <w:sz w:val="22"/>
                <w:lang w:val="fr-FR"/>
              </w:rPr>
              <w:t>c) L'UNCT a apporté au moins une contribution au renforcement substantiel de la participation et de l'engagement du gouvernement dans la localisation et/ou la mise en œuvre des SDG liés au genre.</w:t>
            </w:r>
          </w:p>
          <w:p w14:paraId="4392F201" w14:textId="77777777" w:rsidR="004159F0" w:rsidRPr="00442760" w:rsidRDefault="004159F0" w:rsidP="007B0C42">
            <w:pPr>
              <w:rPr>
                <w:rFonts w:cstheme="minorHAnsi"/>
                <w:iCs/>
                <w:sz w:val="22"/>
                <w:lang w:val="fr-FR"/>
              </w:rPr>
            </w:pPr>
            <w:r>
              <w:rPr>
                <w:rFonts w:cstheme="minorHAnsi"/>
                <w:iCs/>
                <w:sz w:val="22"/>
                <w:u w:val="single"/>
                <w:lang w:val="fr-FR"/>
              </w:rPr>
              <w:t>Atteint</w:t>
            </w:r>
            <w:r w:rsidRPr="00442760">
              <w:rPr>
                <w:rFonts w:cstheme="minorHAnsi"/>
                <w:iCs/>
                <w:sz w:val="22"/>
                <w:u w:val="single"/>
                <w:lang w:val="fr-FR"/>
              </w:rPr>
              <w:t> :</w:t>
            </w:r>
            <w:r w:rsidRPr="00442760">
              <w:rPr>
                <w:rFonts w:cstheme="minorHAnsi"/>
                <w:iCs/>
                <w:sz w:val="22"/>
                <w:lang w:val="fr-FR"/>
              </w:rPr>
              <w:t xml:space="preserve"> Le PNUD en collaboration avec le MPCE a mené des ateliers en région concernant la sensibilisation et la territorialisation des ODD prioritaires, dont l’ODD 5. Cette priorisation a été réalisée suite à un travail du RCO avec le MPCE en utilisant une méthodologie stricte. D’autre part, le programme conjoint INFF touche le cœur de la mise en œuvre et du financement des ODD dont l’ODD 5 puisqu’il fait partie des ODD prioritaires. </w:t>
            </w:r>
          </w:p>
          <w:p w14:paraId="775AEE3F" w14:textId="77777777" w:rsidR="004159F0" w:rsidRPr="005E0D28" w:rsidRDefault="004159F0" w:rsidP="007B0C42">
            <w:pPr>
              <w:rPr>
                <w:rFonts w:cstheme="minorHAnsi"/>
                <w:i/>
                <w:sz w:val="22"/>
                <w:lang w:val="fr-FR"/>
              </w:rPr>
            </w:pPr>
          </w:p>
        </w:tc>
      </w:tr>
      <w:tr w:rsidR="004159F0" w:rsidRPr="00C44FC1" w14:paraId="62156AE1" w14:textId="77777777" w:rsidTr="000E1349">
        <w:tc>
          <w:tcPr>
            <w:tcW w:w="9639" w:type="dxa"/>
            <w:gridSpan w:val="2"/>
            <w:tcBorders>
              <w:top w:val="single" w:sz="4" w:space="0" w:color="auto"/>
              <w:left w:val="single" w:sz="4" w:space="0" w:color="auto"/>
              <w:bottom w:val="single" w:sz="4" w:space="0" w:color="auto"/>
              <w:right w:val="single" w:sz="4" w:space="0" w:color="auto"/>
            </w:tcBorders>
          </w:tcPr>
          <w:p w14:paraId="2EC529CD" w14:textId="77777777" w:rsidR="004159F0" w:rsidRPr="005E0D28" w:rsidRDefault="004159F0" w:rsidP="007B0C42">
            <w:pPr>
              <w:rPr>
                <w:rFonts w:cstheme="minorHAnsi"/>
                <w:b/>
                <w:sz w:val="22"/>
                <w:lang w:val="fr-FR"/>
              </w:rPr>
            </w:pPr>
            <w:r w:rsidRPr="005E0D28">
              <w:rPr>
                <w:rFonts w:cstheme="minorHAnsi"/>
                <w:b/>
                <w:sz w:val="22"/>
                <w:lang w:val="fr-FR"/>
              </w:rPr>
              <w:t xml:space="preserve">Preuves ou moyens de vérification </w:t>
            </w:r>
          </w:p>
          <w:p w14:paraId="5CE159A3" w14:textId="77777777" w:rsidR="004159F0" w:rsidRPr="005E0D28" w:rsidRDefault="004159F0" w:rsidP="007B0C42">
            <w:pPr>
              <w:rPr>
                <w:rFonts w:cstheme="minorHAnsi"/>
                <w:i/>
                <w:sz w:val="22"/>
                <w:lang w:val="fr-FR"/>
              </w:rPr>
            </w:pPr>
          </w:p>
          <w:p w14:paraId="4C38BCF2" w14:textId="77777777" w:rsidR="004159F0" w:rsidRPr="005E0D28" w:rsidRDefault="004159F0" w:rsidP="007B0C42">
            <w:pPr>
              <w:rPr>
                <w:rFonts w:cstheme="minorHAnsi"/>
                <w:i/>
                <w:sz w:val="22"/>
                <w:lang w:val="fr-FR"/>
              </w:rPr>
            </w:pPr>
            <w:r w:rsidRPr="005E0D28">
              <w:rPr>
                <w:rFonts w:cstheme="minorHAnsi"/>
                <w:i/>
                <w:sz w:val="22"/>
                <w:lang w:val="fr-FR"/>
              </w:rPr>
              <w:t>a) deux projets faisant parti de l’UNDAF et l’ISF</w:t>
            </w:r>
          </w:p>
          <w:p w14:paraId="37B57DFC" w14:textId="77777777" w:rsidR="004159F0" w:rsidRPr="005E0D28" w:rsidRDefault="004159F0" w:rsidP="007B0C42">
            <w:pPr>
              <w:rPr>
                <w:rFonts w:cstheme="minorHAnsi"/>
                <w:i/>
                <w:sz w:val="22"/>
                <w:lang w:val="fr-FR"/>
              </w:rPr>
            </w:pPr>
          </w:p>
          <w:p w14:paraId="48AEFFDE" w14:textId="77777777" w:rsidR="004159F0" w:rsidRPr="005E0D28" w:rsidRDefault="004159F0" w:rsidP="004159F0">
            <w:pPr>
              <w:pStyle w:val="ListParagraph"/>
              <w:numPr>
                <w:ilvl w:val="0"/>
                <w:numId w:val="35"/>
              </w:numPr>
              <w:rPr>
                <w:rFonts w:cstheme="minorHAnsi"/>
                <w:iCs/>
                <w:sz w:val="22"/>
                <w:lang w:val="fr-FR"/>
              </w:rPr>
            </w:pPr>
            <w:r w:rsidRPr="005E0D28">
              <w:rPr>
                <w:rFonts w:cstheme="minorHAnsi"/>
                <w:iCs/>
                <w:sz w:val="22"/>
                <w:lang w:val="fr-FR"/>
              </w:rPr>
              <w:t xml:space="preserve">Initiative Spotlight, collaboration avec le ministère à la Condition féminine qui est la principale entité de coordination des politiques nationales dans les mécanismes nationaux chargés de favoriser la promotion de la femme, le ministère de la planification et de la coopération externe, le ministère des Affaires Sociales et du Travail, le Ministère de la Santé Publique et de la Population, </w:t>
            </w:r>
            <w:r w:rsidRPr="005E0D28">
              <w:rPr>
                <w:rFonts w:cstheme="minorHAnsi"/>
                <w:iCs/>
                <w:sz w:val="22"/>
                <w:lang w:val="fr-FR"/>
              </w:rPr>
              <w:lastRenderedPageBreak/>
              <w:t>le Ministère de la Justice et de la Sécurité Publique, le ministère de l’Éducation Nationale et Formation Professionnelle, le ministère de l’Intérieur et des Collectivités Territoriales. Le programme conjoint financé par l’Union européenne a pour but d’éradiquer les violences familiales et porté par 4 AFP, UNW, UNFPA, UNICEF, UNDP.</w:t>
            </w:r>
          </w:p>
          <w:p w14:paraId="7C9AC0E2" w14:textId="77777777" w:rsidR="004159F0" w:rsidRPr="005E0D28" w:rsidRDefault="004159F0" w:rsidP="004159F0">
            <w:pPr>
              <w:pStyle w:val="ListParagraph"/>
              <w:numPr>
                <w:ilvl w:val="0"/>
                <w:numId w:val="35"/>
              </w:numPr>
              <w:rPr>
                <w:rFonts w:cstheme="minorHAnsi"/>
                <w:iCs/>
                <w:sz w:val="22"/>
                <w:lang w:val="fr-FR"/>
              </w:rPr>
            </w:pPr>
            <w:r w:rsidRPr="005E0D28">
              <w:rPr>
                <w:rFonts w:cstheme="minorHAnsi"/>
                <w:iCs/>
                <w:sz w:val="22"/>
                <w:lang w:val="fr-FR"/>
              </w:rPr>
              <w:t xml:space="preserve">PBF : projet renforcer l’accès à la justice des plus vulnérables en particulier les femmes et les enfants en vue d’une meilleure cohésion sociale porté par UNDP, UNICEF, UNW en collaboration avec ministère de la Justice et de la Sécurité Publique, le Centre national d’assistance légale, le conseil supérieur du pouvoir judiciaire, la PNH et l’OPC. </w:t>
            </w:r>
          </w:p>
          <w:p w14:paraId="57E6AB1E" w14:textId="7E995C79" w:rsidR="004159F0" w:rsidRPr="005E0D28" w:rsidRDefault="004159F0" w:rsidP="004159F0">
            <w:pPr>
              <w:pStyle w:val="ListParagraph"/>
              <w:numPr>
                <w:ilvl w:val="0"/>
                <w:numId w:val="36"/>
              </w:numPr>
              <w:rPr>
                <w:rFonts w:cstheme="minorHAnsi"/>
                <w:iCs/>
                <w:sz w:val="22"/>
                <w:lang w:val="fr-FR"/>
              </w:rPr>
            </w:pPr>
            <w:r w:rsidRPr="005E0D28">
              <w:rPr>
                <w:rFonts w:cstheme="minorHAnsi"/>
                <w:iCs/>
                <w:sz w:val="22"/>
                <w:lang w:val="fr-FR"/>
              </w:rPr>
              <w:t xml:space="preserve">Le MCFDF est considéré comme étant le </w:t>
            </w:r>
            <w:r w:rsidR="001E044D">
              <w:rPr>
                <w:rFonts w:cstheme="minorHAnsi"/>
                <w:iCs/>
                <w:sz w:val="22"/>
                <w:lang w:val="fr-FR"/>
              </w:rPr>
              <w:t>« N</w:t>
            </w:r>
            <w:r w:rsidRPr="005E0D28">
              <w:rPr>
                <w:rFonts w:cstheme="minorHAnsi"/>
                <w:iCs/>
                <w:sz w:val="22"/>
                <w:lang w:val="fr-FR"/>
              </w:rPr>
              <w:t xml:space="preserve">ational </w:t>
            </w:r>
            <w:r w:rsidR="001E044D" w:rsidRPr="005E0D28">
              <w:rPr>
                <w:rFonts w:cstheme="minorHAnsi"/>
                <w:iCs/>
                <w:sz w:val="22"/>
                <w:lang w:val="fr-FR"/>
              </w:rPr>
              <w:t>Women’ S</w:t>
            </w:r>
            <w:r w:rsidRPr="005E0D28">
              <w:rPr>
                <w:rFonts w:cstheme="minorHAnsi"/>
                <w:iCs/>
                <w:sz w:val="22"/>
                <w:lang w:val="fr-FR"/>
              </w:rPr>
              <w:t xml:space="preserve"> machi</w:t>
            </w:r>
            <w:r w:rsidR="001E044D">
              <w:rPr>
                <w:rFonts w:cstheme="minorHAnsi"/>
                <w:iCs/>
                <w:sz w:val="22"/>
                <w:lang w:val="fr-FR"/>
              </w:rPr>
              <w:t>nery »</w:t>
            </w:r>
            <w:r w:rsidRPr="005E0D28">
              <w:rPr>
                <w:rFonts w:cstheme="minorHAnsi"/>
                <w:iCs/>
                <w:sz w:val="22"/>
                <w:lang w:val="fr-FR"/>
              </w:rPr>
              <w:t xml:space="preserve"> en Haïti. Durant le processus du UNDAF, le MCFDF a participé aux consultations de la préparation du UNDAF et la revue du UNDAF de 2018. Depuis, aucune consultation ne sont tenues à cause de l’instabilité politique et la COVID-19. Voir les feuilles de participation. Un des effets du UNDAF et certains axes prioritaires du ONE UN Plan sont dédiés à l’Égalité de genre et les produits formulés l’ont été en partenariat avec le MCDF. Voir plan de travail et feuilles de présence. </w:t>
            </w:r>
          </w:p>
          <w:p w14:paraId="6806E929" w14:textId="52520AF9" w:rsidR="004159F0" w:rsidRPr="001E044D" w:rsidRDefault="004159F0" w:rsidP="001E044D">
            <w:pPr>
              <w:pStyle w:val="ListParagraph"/>
              <w:numPr>
                <w:ilvl w:val="0"/>
                <w:numId w:val="36"/>
              </w:numPr>
              <w:rPr>
                <w:rFonts w:cstheme="minorHAnsi"/>
                <w:iCs/>
                <w:sz w:val="22"/>
                <w:lang w:val="fr-FR"/>
              </w:rPr>
            </w:pPr>
            <w:r w:rsidRPr="005E0D28">
              <w:rPr>
                <w:rFonts w:cstheme="minorHAnsi"/>
                <w:iCs/>
                <w:sz w:val="22"/>
                <w:lang w:val="fr-FR"/>
              </w:rPr>
              <w:t>Le PNUD a conduit des ateliers de sensibilisation et de localisation des ODD dans plusieurs départements du pays notamment concernant les 11 ODD prioritaires du gouvernement dont fait partie l’ODD 5 (voir rapport PNUD).</w:t>
            </w:r>
            <w:r w:rsidR="001E044D">
              <w:rPr>
                <w:rFonts w:cstheme="minorHAnsi"/>
                <w:iCs/>
                <w:sz w:val="22"/>
                <w:lang w:val="fr-FR"/>
              </w:rPr>
              <w:t xml:space="preserve"> Voir l</w:t>
            </w:r>
            <w:r w:rsidRPr="001E044D">
              <w:rPr>
                <w:rFonts w:cstheme="minorHAnsi"/>
                <w:iCs/>
                <w:sz w:val="22"/>
                <w:lang w:val="fr-CA"/>
              </w:rPr>
              <w:t xml:space="preserve">e Programme conjoint PNUD/CNUCED Integrated national </w:t>
            </w:r>
            <w:r w:rsidR="001E044D" w:rsidRPr="001E044D">
              <w:rPr>
                <w:rFonts w:cstheme="minorHAnsi"/>
                <w:iCs/>
                <w:sz w:val="22"/>
                <w:lang w:val="fr-CA"/>
              </w:rPr>
              <w:t>financent</w:t>
            </w:r>
            <w:r w:rsidRPr="001E044D">
              <w:rPr>
                <w:rFonts w:cstheme="minorHAnsi"/>
                <w:iCs/>
                <w:sz w:val="22"/>
                <w:lang w:val="fr-CA"/>
              </w:rPr>
              <w:t xml:space="preserve"> </w:t>
            </w:r>
            <w:r w:rsidR="001E044D" w:rsidRPr="001E044D">
              <w:rPr>
                <w:rFonts w:cstheme="minorHAnsi"/>
                <w:iCs/>
                <w:sz w:val="22"/>
                <w:lang w:val="fr-CA"/>
              </w:rPr>
              <w:t>Framework</w:t>
            </w:r>
            <w:r w:rsidRPr="001E044D">
              <w:rPr>
                <w:rFonts w:cstheme="minorHAnsi"/>
                <w:iCs/>
                <w:sz w:val="22"/>
                <w:lang w:val="fr-CA"/>
              </w:rPr>
              <w:t xml:space="preserve"> avec le MPCE et le PNUD</w:t>
            </w:r>
          </w:p>
          <w:p w14:paraId="6C2BA993" w14:textId="77777777" w:rsidR="004159F0" w:rsidRPr="005E0D28" w:rsidRDefault="004159F0" w:rsidP="007B0C42">
            <w:pPr>
              <w:rPr>
                <w:rFonts w:cstheme="minorHAnsi"/>
                <w:sz w:val="22"/>
                <w:lang w:val="fr-CA"/>
              </w:rPr>
            </w:pPr>
          </w:p>
        </w:tc>
      </w:tr>
    </w:tbl>
    <w:p w14:paraId="2154DD09" w14:textId="205613F9" w:rsidR="004159F0" w:rsidRDefault="004159F0" w:rsidP="004159F0">
      <w:pPr>
        <w:rPr>
          <w:lang w:val="fr-FR"/>
        </w:rPr>
      </w:pPr>
    </w:p>
    <w:p w14:paraId="2149053C" w14:textId="77777777" w:rsidR="004159F0" w:rsidRPr="004159F0" w:rsidRDefault="004159F0" w:rsidP="004159F0">
      <w:pPr>
        <w:rPr>
          <w:lang w:val="fr-FR"/>
        </w:rPr>
      </w:pPr>
    </w:p>
    <w:p w14:paraId="57E3AA0A" w14:textId="2F4301C2" w:rsidR="00EA5122" w:rsidRPr="00C83B63" w:rsidRDefault="00EA5122" w:rsidP="006223D7">
      <w:pPr>
        <w:rPr>
          <w:lang w:val="fr-FR"/>
        </w:rPr>
      </w:pPr>
    </w:p>
    <w:p w14:paraId="6CD0E016" w14:textId="77777777" w:rsidR="000E1349" w:rsidRDefault="000E1349">
      <w:pPr>
        <w:jc w:val="left"/>
        <w:rPr>
          <w:rFonts w:asciiTheme="majorHAnsi" w:eastAsiaTheme="majorEastAsia" w:hAnsiTheme="majorHAnsi" w:cstheme="majorBidi"/>
          <w:b/>
          <w:i/>
          <w:color w:val="0397D6"/>
          <w:szCs w:val="24"/>
          <w:lang w:val="fr-FR"/>
        </w:rPr>
      </w:pPr>
      <w:r>
        <w:rPr>
          <w:lang w:val="fr-FR"/>
        </w:rPr>
        <w:br w:type="page"/>
      </w:r>
    </w:p>
    <w:p w14:paraId="38A72E0B" w14:textId="779D68F8" w:rsidR="005D720C" w:rsidRDefault="00FC1E64" w:rsidP="000F0960">
      <w:pPr>
        <w:pStyle w:val="Heading3"/>
        <w:rPr>
          <w:lang w:val="fr-FR"/>
        </w:rPr>
      </w:pPr>
      <w:bookmarkStart w:id="27" w:name="_Toc75120388"/>
      <w:r w:rsidRPr="004159F0">
        <w:rPr>
          <w:lang w:val="fr-FR"/>
        </w:rPr>
        <w:lastRenderedPageBreak/>
        <w:t xml:space="preserve">IP 3.2 </w:t>
      </w:r>
      <w:r w:rsidR="005D720C" w:rsidRPr="004159F0">
        <w:rPr>
          <w:lang w:val="fr-FR"/>
        </w:rPr>
        <w:t>Engagement avec GEWE CSO</w:t>
      </w:r>
      <w:bookmarkEnd w:id="27"/>
      <w:r w:rsidR="005D720C" w:rsidRPr="004159F0">
        <w:rPr>
          <w:lang w:val="fr-FR"/>
        </w:rPr>
        <w:t xml:space="preserve"> </w:t>
      </w:r>
    </w:p>
    <w:p w14:paraId="2E5E2989" w14:textId="6D6C397E" w:rsidR="004159F0" w:rsidRDefault="004159F0" w:rsidP="004159F0">
      <w:pPr>
        <w:rPr>
          <w:lang w:val="fr-FR"/>
        </w:rPr>
      </w:pPr>
    </w:p>
    <w:tbl>
      <w:tblPr>
        <w:tblStyle w:val="TableGrid"/>
        <w:tblW w:w="0" w:type="auto"/>
        <w:tblInd w:w="562" w:type="dxa"/>
        <w:tblLook w:val="04A0" w:firstRow="1" w:lastRow="0" w:firstColumn="1" w:lastColumn="0" w:noHBand="0" w:noVBand="1"/>
      </w:tblPr>
      <w:tblGrid>
        <w:gridCol w:w="4395"/>
        <w:gridCol w:w="5244"/>
      </w:tblGrid>
      <w:tr w:rsidR="004159F0" w:rsidRPr="005E0D28" w14:paraId="06EC00F0" w14:textId="77777777" w:rsidTr="000E1349">
        <w:tc>
          <w:tcPr>
            <w:tcW w:w="4395" w:type="dxa"/>
            <w:shd w:val="clear" w:color="auto" w:fill="ACB9CA" w:themeFill="text2" w:themeFillTint="66"/>
          </w:tcPr>
          <w:p w14:paraId="2DF8C83F" w14:textId="77777777" w:rsidR="004159F0" w:rsidRPr="005E0D28" w:rsidRDefault="004159F0" w:rsidP="007B0C42">
            <w:pPr>
              <w:rPr>
                <w:rFonts w:cstheme="minorHAnsi"/>
                <w:sz w:val="22"/>
                <w:lang w:val="fr-FR"/>
              </w:rPr>
            </w:pPr>
            <w:r w:rsidRPr="005E0D28">
              <w:rPr>
                <w:rFonts w:cstheme="minorHAnsi"/>
                <w:b/>
                <w:sz w:val="22"/>
                <w:lang w:val="fr-FR"/>
              </w:rPr>
              <w:t>Indicateur</w:t>
            </w:r>
            <w:r w:rsidRPr="005E0D28">
              <w:rPr>
                <w:rFonts w:cstheme="minorHAnsi"/>
                <w:sz w:val="22"/>
                <w:lang w:val="fr-FR"/>
              </w:rPr>
              <w:t>: 3.2 Collaboration avec les OSC de GEWE</w:t>
            </w:r>
          </w:p>
        </w:tc>
        <w:tc>
          <w:tcPr>
            <w:tcW w:w="5244" w:type="dxa"/>
            <w:shd w:val="clear" w:color="auto" w:fill="00B050"/>
          </w:tcPr>
          <w:p w14:paraId="3C26E0E5" w14:textId="77777777" w:rsidR="004159F0" w:rsidRPr="00442760" w:rsidRDefault="004159F0" w:rsidP="007B0C42">
            <w:pPr>
              <w:rPr>
                <w:rFonts w:cstheme="minorHAnsi"/>
                <w:sz w:val="22"/>
                <w:lang w:val="fr-FR"/>
              </w:rPr>
            </w:pPr>
            <w:r w:rsidRPr="00442760">
              <w:rPr>
                <w:rFonts w:cstheme="minorHAnsi"/>
                <w:b/>
                <w:sz w:val="22"/>
                <w:lang w:val="fr-FR"/>
              </w:rPr>
              <w:t>Note</w:t>
            </w:r>
            <w:r w:rsidRPr="00442760">
              <w:rPr>
                <w:rFonts w:cstheme="minorHAnsi"/>
                <w:sz w:val="22"/>
                <w:lang w:val="fr-FR"/>
              </w:rPr>
              <w:t>: Répond aux exigences minimales</w:t>
            </w:r>
          </w:p>
          <w:p w14:paraId="3A8E7A06" w14:textId="77777777" w:rsidR="004159F0" w:rsidRPr="00442760" w:rsidRDefault="004159F0" w:rsidP="007B0C42">
            <w:pPr>
              <w:rPr>
                <w:rFonts w:cstheme="minorHAnsi"/>
                <w:sz w:val="22"/>
                <w:lang w:val="fr-FR"/>
              </w:rPr>
            </w:pPr>
          </w:p>
        </w:tc>
      </w:tr>
      <w:tr w:rsidR="004159F0" w:rsidRPr="00C44FC1" w14:paraId="5E2489B3" w14:textId="77777777" w:rsidTr="000E1349">
        <w:tc>
          <w:tcPr>
            <w:tcW w:w="9639" w:type="dxa"/>
            <w:gridSpan w:val="2"/>
          </w:tcPr>
          <w:p w14:paraId="26ECB8FA" w14:textId="77777777" w:rsidR="004159F0" w:rsidRPr="00442760" w:rsidRDefault="004159F0" w:rsidP="007B0C42">
            <w:pPr>
              <w:rPr>
                <w:rFonts w:cstheme="minorHAnsi"/>
                <w:b/>
                <w:sz w:val="22"/>
                <w:lang w:val="fr-FR"/>
              </w:rPr>
            </w:pPr>
            <w:r w:rsidRPr="005E0D28">
              <w:rPr>
                <w:rFonts w:cstheme="minorHAnsi"/>
                <w:b/>
                <w:sz w:val="22"/>
                <w:lang w:val="fr-FR"/>
              </w:rPr>
              <w:t xml:space="preserve">Résultats et explication </w:t>
            </w:r>
          </w:p>
          <w:p w14:paraId="628114BA" w14:textId="77777777" w:rsidR="004159F0" w:rsidRPr="005E0D28" w:rsidRDefault="004159F0" w:rsidP="007B0C42">
            <w:pPr>
              <w:pStyle w:val="ListParagraph"/>
              <w:ind w:left="360"/>
              <w:rPr>
                <w:rFonts w:cstheme="minorHAnsi"/>
                <w:iCs/>
                <w:sz w:val="22"/>
                <w:lang w:val="fr-FR"/>
              </w:rPr>
            </w:pPr>
          </w:p>
          <w:p w14:paraId="0D050F78" w14:textId="77777777" w:rsidR="004159F0" w:rsidRPr="00442760" w:rsidRDefault="004159F0" w:rsidP="007B0C42">
            <w:pPr>
              <w:rPr>
                <w:rFonts w:cstheme="minorHAnsi"/>
                <w:b/>
                <w:bCs/>
                <w:iCs/>
                <w:sz w:val="22"/>
                <w:lang w:val="fr-FR"/>
              </w:rPr>
            </w:pPr>
            <w:r w:rsidRPr="00442760">
              <w:rPr>
                <w:rFonts w:cstheme="minorHAnsi"/>
                <w:b/>
                <w:bCs/>
                <w:iCs/>
                <w:sz w:val="22"/>
                <w:lang w:val="fr-FR"/>
              </w:rPr>
              <w:t>A) L'équipe de pays des Nations Unies a collaboré avec les OSC de la GEEW et les défenseurs des droits des femmes sur au moins une initiative conjointe qui favorise l'égalité des sexes et l'autonomisation des femmes dans le cadre du cycle actuel du PNUAD</w:t>
            </w:r>
          </w:p>
          <w:p w14:paraId="162F37A7" w14:textId="77777777" w:rsidR="004159F0" w:rsidRPr="00442760" w:rsidRDefault="004159F0" w:rsidP="007B0C42">
            <w:pPr>
              <w:rPr>
                <w:rFonts w:cstheme="minorHAnsi"/>
                <w:i/>
                <w:sz w:val="22"/>
                <w:u w:val="single"/>
                <w:lang w:val="fr-FR"/>
              </w:rPr>
            </w:pPr>
            <w:r>
              <w:rPr>
                <w:rFonts w:cstheme="minorHAnsi"/>
                <w:i/>
                <w:sz w:val="22"/>
                <w:u w:val="single"/>
                <w:lang w:val="fr-FR"/>
              </w:rPr>
              <w:t xml:space="preserve">Atteint : </w:t>
            </w:r>
            <w:r w:rsidRPr="00442760">
              <w:rPr>
                <w:rFonts w:cstheme="minorHAnsi"/>
                <w:i/>
                <w:sz w:val="22"/>
                <w:lang w:val="fr-FR"/>
              </w:rPr>
              <w:t xml:space="preserve"> </w:t>
            </w:r>
          </w:p>
          <w:p w14:paraId="2C76B8F7" w14:textId="77777777" w:rsidR="004159F0" w:rsidRPr="005E0D28" w:rsidRDefault="004159F0" w:rsidP="004159F0">
            <w:pPr>
              <w:pStyle w:val="ListParagraph"/>
              <w:numPr>
                <w:ilvl w:val="0"/>
                <w:numId w:val="35"/>
              </w:numPr>
              <w:jc w:val="left"/>
              <w:rPr>
                <w:rFonts w:cstheme="minorHAnsi"/>
                <w:iCs/>
                <w:sz w:val="22"/>
                <w:lang w:val="fr-FR"/>
              </w:rPr>
            </w:pPr>
            <w:r w:rsidRPr="005E0D28">
              <w:rPr>
                <w:rFonts w:cstheme="minorHAnsi"/>
                <w:iCs/>
                <w:sz w:val="22"/>
                <w:lang w:val="fr-FR"/>
              </w:rPr>
              <w:t>Spotlight : Le programme conjoint financé par l’Union européenne a pour but d’éradiquer les violences familiales et est porté par 4 AFP, UNW, UNFPA, UNICEF, UNDP. La participation des organisations de la société civile défendant l’égalité de genre et le droit des femmes est au cœur du programme, puisque les équipes de l’ONU collaborent avec plus de 40 OSC, dont certaines font directement parties du comité de pilotage du programme. Les OSC sont au cœur de la gouvernance de Spotlight puisque leur participation est requise depuis l’élaboration jusqu’à la mise en œuvre des activités.</w:t>
            </w:r>
          </w:p>
          <w:p w14:paraId="61A2B784" w14:textId="4311F9A2" w:rsidR="004159F0" w:rsidRPr="005E0D28" w:rsidRDefault="004159F0" w:rsidP="004159F0">
            <w:pPr>
              <w:pStyle w:val="ListParagraph"/>
              <w:numPr>
                <w:ilvl w:val="0"/>
                <w:numId w:val="35"/>
              </w:numPr>
              <w:jc w:val="left"/>
              <w:rPr>
                <w:rFonts w:cstheme="minorHAnsi"/>
                <w:iCs/>
                <w:sz w:val="22"/>
                <w:lang w:val="fr-FR"/>
              </w:rPr>
            </w:pPr>
            <w:r w:rsidRPr="005E0D28">
              <w:rPr>
                <w:rFonts w:cstheme="minorHAnsi"/>
                <w:iCs/>
                <w:sz w:val="22"/>
                <w:lang w:val="fr-FR"/>
              </w:rPr>
              <w:t>PBF : Projet renforcer l’accès à la justice des plus vulnérables en particulier les femmes et les enfants en vue d’une meilleure cohésion sociale porté par UNDP, UNICEF, UNW en collaboration avec</w:t>
            </w:r>
            <w:r w:rsidR="00FB0AB8">
              <w:rPr>
                <w:rFonts w:cstheme="minorHAnsi"/>
                <w:iCs/>
                <w:sz w:val="22"/>
                <w:lang w:val="fr-FR"/>
              </w:rPr>
              <w:t xml:space="preserve"> le</w:t>
            </w:r>
            <w:r w:rsidRPr="005E0D28">
              <w:rPr>
                <w:rFonts w:cstheme="minorHAnsi"/>
                <w:iCs/>
                <w:sz w:val="22"/>
                <w:lang w:val="fr-FR"/>
              </w:rPr>
              <w:t xml:space="preserve"> </w:t>
            </w:r>
            <w:r w:rsidR="001E044D" w:rsidRPr="005E0D28">
              <w:rPr>
                <w:rFonts w:cstheme="minorHAnsi"/>
                <w:iCs/>
                <w:sz w:val="22"/>
                <w:lang w:val="fr-FR"/>
              </w:rPr>
              <w:t>ministère</w:t>
            </w:r>
            <w:r w:rsidRPr="005E0D28">
              <w:rPr>
                <w:rFonts w:cstheme="minorHAnsi"/>
                <w:iCs/>
                <w:sz w:val="22"/>
                <w:lang w:val="fr-FR"/>
              </w:rPr>
              <w:t xml:space="preserve"> de la Justice et de la Sécurité Publique, le Centre national d’assistance légale, le conseil supérieur du pouvoir judiciaire, la PNH et l’OPC, et certaines organisations de la société civile. Ces OSC permettent aux détenues d’avoir un meilleur accès à l’assistance légale.</w:t>
            </w:r>
          </w:p>
          <w:p w14:paraId="3A673059" w14:textId="791D0B1C" w:rsidR="004159F0" w:rsidRPr="005E0D28" w:rsidRDefault="004159F0" w:rsidP="004159F0">
            <w:pPr>
              <w:pStyle w:val="ListParagraph"/>
              <w:numPr>
                <w:ilvl w:val="0"/>
                <w:numId w:val="35"/>
              </w:numPr>
              <w:jc w:val="left"/>
              <w:rPr>
                <w:rFonts w:cstheme="minorHAnsi"/>
                <w:iCs/>
                <w:sz w:val="22"/>
                <w:lang w:val="fr-FR"/>
              </w:rPr>
            </w:pPr>
            <w:r w:rsidRPr="005E0D28">
              <w:rPr>
                <w:rFonts w:cstheme="minorHAnsi"/>
                <w:iCs/>
                <w:sz w:val="22"/>
                <w:lang w:val="fr-FR"/>
              </w:rPr>
              <w:t xml:space="preserve">Plaidoyer </w:t>
            </w:r>
            <w:r w:rsidR="00FB0AB8">
              <w:rPr>
                <w:rFonts w:cstheme="minorHAnsi"/>
                <w:iCs/>
                <w:sz w:val="22"/>
                <w:lang w:val="fr-FR"/>
              </w:rPr>
              <w:t xml:space="preserve"> pour une </w:t>
            </w:r>
            <w:r w:rsidRPr="005E0D28">
              <w:rPr>
                <w:rFonts w:cstheme="minorHAnsi"/>
                <w:iCs/>
                <w:sz w:val="22"/>
                <w:lang w:val="fr-FR"/>
              </w:rPr>
              <w:t>loi électorale</w:t>
            </w:r>
            <w:r w:rsidR="00FB0AB8">
              <w:rPr>
                <w:rFonts w:cstheme="minorHAnsi"/>
                <w:iCs/>
                <w:sz w:val="22"/>
                <w:lang w:val="fr-FR"/>
              </w:rPr>
              <w:t xml:space="preserve"> qui encourage la représentation des femmes </w:t>
            </w:r>
            <w:r w:rsidR="001E044D">
              <w:rPr>
                <w:rFonts w:cstheme="minorHAnsi"/>
                <w:iCs/>
                <w:sz w:val="22"/>
                <w:lang w:val="fr-FR"/>
              </w:rPr>
              <w:t xml:space="preserve">et particulièrement  l’application du quota minimum de 30% </w:t>
            </w:r>
            <w:r w:rsidR="00FB0AB8">
              <w:rPr>
                <w:rFonts w:cstheme="minorHAnsi"/>
                <w:iCs/>
                <w:sz w:val="22"/>
                <w:lang w:val="fr-FR"/>
              </w:rPr>
              <w:t xml:space="preserve">et pour une loi contre les violences faites aux femmes </w:t>
            </w:r>
            <w:r w:rsidRPr="005E0D28">
              <w:rPr>
                <w:rFonts w:cstheme="minorHAnsi"/>
                <w:iCs/>
                <w:sz w:val="22"/>
                <w:lang w:val="fr-FR"/>
              </w:rPr>
              <w:t xml:space="preserve"> </w:t>
            </w:r>
          </w:p>
          <w:p w14:paraId="23B6A7AA" w14:textId="77777777" w:rsidR="004159F0" w:rsidRPr="005E0D28" w:rsidRDefault="004159F0" w:rsidP="007B0C42">
            <w:pPr>
              <w:pStyle w:val="ListParagraph"/>
              <w:rPr>
                <w:rFonts w:cstheme="minorHAnsi"/>
                <w:iCs/>
                <w:sz w:val="22"/>
                <w:lang w:val="fr-FR"/>
              </w:rPr>
            </w:pPr>
          </w:p>
          <w:p w14:paraId="314AFCBA" w14:textId="77777777" w:rsidR="004159F0" w:rsidRPr="005E0D28" w:rsidRDefault="004159F0" w:rsidP="007B0C42">
            <w:pPr>
              <w:pStyle w:val="ListParagraph"/>
              <w:ind w:left="360"/>
              <w:rPr>
                <w:rFonts w:cstheme="minorHAnsi"/>
                <w:i/>
                <w:sz w:val="22"/>
                <w:lang w:val="fr-FR"/>
              </w:rPr>
            </w:pPr>
          </w:p>
          <w:p w14:paraId="24CE287D" w14:textId="77777777" w:rsidR="004159F0" w:rsidRPr="00442760" w:rsidRDefault="004159F0" w:rsidP="007B0C42">
            <w:pPr>
              <w:rPr>
                <w:rFonts w:cstheme="minorHAnsi"/>
                <w:b/>
                <w:bCs/>
                <w:iCs/>
                <w:sz w:val="22"/>
                <w:lang w:val="fr-FR"/>
              </w:rPr>
            </w:pPr>
            <w:r w:rsidRPr="00442760">
              <w:rPr>
                <w:rFonts w:cstheme="minorHAnsi"/>
                <w:b/>
                <w:bCs/>
                <w:iCs/>
                <w:sz w:val="22"/>
                <w:lang w:val="fr-FR"/>
              </w:rPr>
              <w:t>B) Participation des OSC au processus d’élaboration et suivi du UNDAF </w:t>
            </w:r>
          </w:p>
          <w:p w14:paraId="13F410BD" w14:textId="77777777" w:rsidR="004159F0" w:rsidRPr="005E0D28" w:rsidRDefault="004159F0" w:rsidP="007B0C42">
            <w:pPr>
              <w:rPr>
                <w:rFonts w:cstheme="minorHAnsi"/>
                <w:iCs/>
                <w:sz w:val="22"/>
                <w:lang w:val="fr-FR"/>
              </w:rPr>
            </w:pPr>
            <w:r w:rsidRPr="00442760">
              <w:rPr>
                <w:rFonts w:cstheme="minorHAnsi"/>
                <w:iCs/>
                <w:sz w:val="22"/>
                <w:u w:val="single"/>
                <w:lang w:val="fr-FR"/>
              </w:rPr>
              <w:t>Atteint :</w:t>
            </w:r>
            <w:r>
              <w:rPr>
                <w:rFonts w:cstheme="minorHAnsi"/>
                <w:i/>
                <w:sz w:val="22"/>
                <w:lang w:val="fr-FR"/>
              </w:rPr>
              <w:t xml:space="preserve"> </w:t>
            </w:r>
            <w:r w:rsidRPr="005E0D28">
              <w:rPr>
                <w:rFonts w:cstheme="minorHAnsi"/>
                <w:iCs/>
                <w:sz w:val="22"/>
                <w:lang w:val="fr-FR"/>
              </w:rPr>
              <w:t xml:space="preserve">Lors de la réalisation des ateliers de consultation et également de travail concernant le UNDAF, les OSC défendant l’égalité des sexes et les droits des femmes ont été conviées à ces ateliers, en témoigne les plans de travail de l’UNDAF et l’effet 3 dédié à l’égalité de genre. D’autre part, lors de la révision des plans de travail de l’UNDAF en avril 2018, certaines OSC étaient présentes et actives dans les groupes de discussion. </w:t>
            </w:r>
          </w:p>
          <w:p w14:paraId="1532E786" w14:textId="77777777" w:rsidR="004159F0" w:rsidRPr="005E0D28" w:rsidRDefault="004159F0" w:rsidP="007B0C42">
            <w:pPr>
              <w:pStyle w:val="ListParagraph"/>
              <w:ind w:left="360"/>
              <w:rPr>
                <w:rFonts w:cstheme="minorHAnsi"/>
                <w:i/>
                <w:sz w:val="22"/>
                <w:lang w:val="fr-FR"/>
              </w:rPr>
            </w:pPr>
          </w:p>
          <w:p w14:paraId="5CE8B062" w14:textId="77777777" w:rsidR="004159F0" w:rsidRDefault="004159F0" w:rsidP="007B0C42">
            <w:pPr>
              <w:rPr>
                <w:rFonts w:cstheme="minorHAnsi"/>
                <w:i/>
                <w:sz w:val="22"/>
                <w:u w:val="single"/>
                <w:lang w:val="fr-FR"/>
              </w:rPr>
            </w:pPr>
            <w:r w:rsidRPr="006D0EBF">
              <w:rPr>
                <w:rFonts w:cstheme="minorHAnsi"/>
                <w:i/>
                <w:sz w:val="22"/>
                <w:lang w:val="fr-FR"/>
              </w:rPr>
              <w:t xml:space="preserve">C) </w:t>
            </w:r>
            <w:r w:rsidRPr="006D0EBF">
              <w:rPr>
                <w:rFonts w:cstheme="minorHAnsi"/>
                <w:b/>
                <w:bCs/>
                <w:iCs/>
                <w:sz w:val="22"/>
                <w:lang w:val="fr-FR"/>
              </w:rPr>
              <w:t>L'UNCT a apporté au moins une contribution au renforcement substantiel de la participation et de l'engagement des OSC de la GEEW dans la localisation et/ou la mise en œuvre des SDG liés au genre</w:t>
            </w:r>
            <w:r w:rsidRPr="006D0EBF">
              <w:rPr>
                <w:rFonts w:cstheme="minorHAnsi"/>
                <w:i/>
                <w:sz w:val="22"/>
                <w:u w:val="single"/>
                <w:lang w:val="fr-FR"/>
              </w:rPr>
              <w:t xml:space="preserve"> </w:t>
            </w:r>
          </w:p>
          <w:p w14:paraId="65C37BFC" w14:textId="77777777" w:rsidR="004159F0" w:rsidRPr="006D0EBF" w:rsidRDefault="004159F0" w:rsidP="007B0C42">
            <w:pPr>
              <w:rPr>
                <w:rFonts w:cstheme="minorHAnsi"/>
                <w:iCs/>
                <w:sz w:val="22"/>
                <w:u w:val="single"/>
                <w:lang w:val="fr-FR"/>
              </w:rPr>
            </w:pPr>
            <w:r w:rsidRPr="006D0EBF">
              <w:rPr>
                <w:rFonts w:cstheme="minorHAnsi"/>
                <w:iCs/>
                <w:sz w:val="22"/>
                <w:u w:val="single"/>
                <w:lang w:val="fr-FR"/>
              </w:rPr>
              <w:t xml:space="preserve">Non atteint : </w:t>
            </w:r>
            <w:r w:rsidRPr="006D0EBF">
              <w:rPr>
                <w:rFonts w:cstheme="minorHAnsi"/>
                <w:iCs/>
                <w:sz w:val="22"/>
                <w:lang w:val="fr-FR"/>
              </w:rPr>
              <w:t>Pas de preuves trouvées</w:t>
            </w:r>
          </w:p>
          <w:p w14:paraId="17787154" w14:textId="77777777" w:rsidR="004159F0" w:rsidRPr="005E0D28" w:rsidRDefault="004159F0" w:rsidP="007B0C42">
            <w:pPr>
              <w:rPr>
                <w:rFonts w:cstheme="minorHAnsi"/>
                <w:i/>
                <w:sz w:val="22"/>
                <w:lang w:val="fr-FR"/>
              </w:rPr>
            </w:pPr>
          </w:p>
          <w:p w14:paraId="02A063E2" w14:textId="77777777" w:rsidR="004159F0" w:rsidRPr="005E0D28" w:rsidRDefault="004159F0" w:rsidP="007B0C42">
            <w:pPr>
              <w:pStyle w:val="ListParagraph"/>
              <w:ind w:left="360"/>
              <w:rPr>
                <w:rFonts w:cstheme="minorHAnsi"/>
                <w:i/>
                <w:sz w:val="22"/>
                <w:lang w:val="fr-FR"/>
              </w:rPr>
            </w:pPr>
          </w:p>
        </w:tc>
      </w:tr>
      <w:tr w:rsidR="004159F0" w:rsidRPr="00C44FC1" w14:paraId="76E9DAF2" w14:textId="77777777" w:rsidTr="000E1349">
        <w:tc>
          <w:tcPr>
            <w:tcW w:w="9639" w:type="dxa"/>
            <w:gridSpan w:val="2"/>
          </w:tcPr>
          <w:p w14:paraId="3AC38580" w14:textId="77777777" w:rsidR="004159F0" w:rsidRPr="005E0D28" w:rsidRDefault="004159F0" w:rsidP="007B0C42">
            <w:pPr>
              <w:rPr>
                <w:rFonts w:cstheme="minorHAnsi"/>
                <w:b/>
                <w:sz w:val="22"/>
                <w:lang w:val="fr-FR"/>
              </w:rPr>
            </w:pPr>
            <w:r w:rsidRPr="005E0D28">
              <w:rPr>
                <w:rFonts w:cstheme="minorHAnsi"/>
                <w:b/>
                <w:sz w:val="22"/>
                <w:lang w:val="fr-FR"/>
              </w:rPr>
              <w:t xml:space="preserve">Preuves ou moyens de vérification </w:t>
            </w:r>
          </w:p>
          <w:p w14:paraId="79E55870" w14:textId="77777777" w:rsidR="004159F0" w:rsidRPr="005E0D28" w:rsidRDefault="004159F0" w:rsidP="007B0C42">
            <w:pPr>
              <w:rPr>
                <w:rFonts w:cstheme="minorHAnsi"/>
                <w:i/>
                <w:sz w:val="22"/>
                <w:lang w:val="fr-FR"/>
              </w:rPr>
            </w:pPr>
          </w:p>
          <w:p w14:paraId="6E7EB1D4" w14:textId="4B617850" w:rsidR="004159F0" w:rsidRPr="001E044D" w:rsidRDefault="004159F0" w:rsidP="004D49BB">
            <w:pPr>
              <w:pStyle w:val="ListParagraph"/>
              <w:numPr>
                <w:ilvl w:val="0"/>
                <w:numId w:val="48"/>
              </w:numPr>
              <w:rPr>
                <w:rFonts w:cstheme="minorHAnsi"/>
                <w:iCs/>
                <w:sz w:val="22"/>
                <w:lang w:val="fr-FR"/>
              </w:rPr>
            </w:pPr>
            <w:r w:rsidRPr="001E044D">
              <w:rPr>
                <w:rFonts w:cstheme="minorHAnsi"/>
                <w:iCs/>
                <w:sz w:val="22"/>
                <w:lang w:val="fr-FR"/>
              </w:rPr>
              <w:t xml:space="preserve">Document de programme conjoint Spotlight ; </w:t>
            </w:r>
            <w:r w:rsidR="001E044D" w:rsidRPr="001E044D">
              <w:rPr>
                <w:rFonts w:cstheme="minorHAnsi"/>
                <w:iCs/>
                <w:sz w:val="22"/>
                <w:lang w:val="fr-FR"/>
              </w:rPr>
              <w:t xml:space="preserve"> </w:t>
            </w:r>
            <w:r w:rsidR="001E044D">
              <w:rPr>
                <w:rFonts w:cstheme="minorHAnsi"/>
                <w:iCs/>
                <w:sz w:val="22"/>
                <w:lang w:val="fr-FR"/>
              </w:rPr>
              <w:t xml:space="preserve"> implication de la société civile et soutien aux OSC  dans les activités de </w:t>
            </w:r>
            <w:r w:rsidRPr="001E044D">
              <w:rPr>
                <w:rFonts w:cstheme="minorHAnsi"/>
                <w:iCs/>
                <w:sz w:val="22"/>
                <w:lang w:val="fr-FR"/>
              </w:rPr>
              <w:t xml:space="preserve">plaidoyer pour </w:t>
            </w:r>
            <w:r w:rsidR="001E044D">
              <w:rPr>
                <w:rFonts w:cstheme="minorHAnsi"/>
                <w:iCs/>
                <w:sz w:val="22"/>
                <w:lang w:val="fr-FR"/>
              </w:rPr>
              <w:t>l’</w:t>
            </w:r>
            <w:r w:rsidRPr="001E044D">
              <w:rPr>
                <w:rFonts w:cstheme="minorHAnsi"/>
                <w:iCs/>
                <w:sz w:val="22"/>
                <w:lang w:val="fr-FR"/>
              </w:rPr>
              <w:t xml:space="preserve">application </w:t>
            </w:r>
            <w:r w:rsidR="001E044D">
              <w:rPr>
                <w:rFonts w:cstheme="minorHAnsi"/>
                <w:iCs/>
                <w:sz w:val="22"/>
                <w:lang w:val="fr-FR"/>
              </w:rPr>
              <w:t xml:space="preserve">du quota minimum de </w:t>
            </w:r>
            <w:r w:rsidRPr="001E044D">
              <w:rPr>
                <w:rFonts w:cstheme="minorHAnsi"/>
                <w:iCs/>
                <w:sz w:val="22"/>
                <w:lang w:val="fr-FR"/>
              </w:rPr>
              <w:t>30% de représentation de femme</w:t>
            </w:r>
            <w:r w:rsidR="001E044D">
              <w:rPr>
                <w:rFonts w:cstheme="minorHAnsi"/>
                <w:iCs/>
                <w:sz w:val="22"/>
                <w:lang w:val="fr-FR"/>
              </w:rPr>
              <w:t>s</w:t>
            </w:r>
            <w:r w:rsidRPr="001E044D">
              <w:rPr>
                <w:rFonts w:cstheme="minorHAnsi"/>
                <w:iCs/>
                <w:sz w:val="22"/>
                <w:lang w:val="fr-FR"/>
              </w:rPr>
              <w:t xml:space="preserve"> </w:t>
            </w:r>
            <w:r w:rsidR="001E044D">
              <w:rPr>
                <w:rFonts w:cstheme="minorHAnsi"/>
                <w:iCs/>
                <w:sz w:val="22"/>
                <w:lang w:val="fr-FR"/>
              </w:rPr>
              <w:t xml:space="preserve">pour une nouvelle loi électorale garantissant l’application de ce quota et pour une loi efficace contre les violences faites aux femmes </w:t>
            </w:r>
          </w:p>
          <w:p w14:paraId="0D78F6A6" w14:textId="7845EFFF" w:rsidR="004159F0" w:rsidRPr="005E0D28" w:rsidRDefault="004159F0" w:rsidP="007B0C42">
            <w:pPr>
              <w:rPr>
                <w:rFonts w:cstheme="minorHAnsi"/>
                <w:iCs/>
                <w:sz w:val="22"/>
                <w:lang w:val="fr-FR"/>
              </w:rPr>
            </w:pPr>
            <w:r w:rsidRPr="005E0D28">
              <w:rPr>
                <w:rFonts w:cstheme="minorHAnsi"/>
                <w:i/>
                <w:sz w:val="22"/>
                <w:lang w:val="fr-FR"/>
              </w:rPr>
              <w:t xml:space="preserve">b) </w:t>
            </w:r>
            <w:r w:rsidRPr="005E0D28">
              <w:rPr>
                <w:rFonts w:cstheme="minorHAnsi"/>
                <w:iCs/>
                <w:sz w:val="22"/>
                <w:lang w:val="fr-FR"/>
              </w:rPr>
              <w:t>Feuille de présence des ateliers</w:t>
            </w:r>
            <w:r w:rsidR="001E044D">
              <w:rPr>
                <w:rFonts w:cstheme="minorHAnsi"/>
                <w:iCs/>
                <w:sz w:val="22"/>
                <w:lang w:val="fr-FR"/>
              </w:rPr>
              <w:t xml:space="preserve"> de consultation sur l’UNDAF</w:t>
            </w:r>
            <w:r w:rsidRPr="005E0D28">
              <w:rPr>
                <w:rFonts w:cstheme="minorHAnsi"/>
                <w:iCs/>
                <w:sz w:val="22"/>
                <w:lang w:val="fr-FR"/>
              </w:rPr>
              <w:t xml:space="preserve"> démontrant notamment la participation de </w:t>
            </w:r>
            <w:r w:rsidR="001E044D">
              <w:rPr>
                <w:rFonts w:cstheme="minorHAnsi"/>
                <w:iCs/>
                <w:sz w:val="22"/>
                <w:lang w:val="fr-FR"/>
              </w:rPr>
              <w:t>des organisations de femmes tels que la fondation Toya</w:t>
            </w:r>
          </w:p>
          <w:p w14:paraId="749AEFAE" w14:textId="64224637" w:rsidR="004159F0" w:rsidRPr="005E0D28" w:rsidRDefault="004159F0" w:rsidP="007B0C42">
            <w:pPr>
              <w:rPr>
                <w:rFonts w:cstheme="minorHAnsi"/>
                <w:iCs/>
                <w:sz w:val="22"/>
                <w:lang w:val="fr-CA"/>
              </w:rPr>
            </w:pPr>
          </w:p>
        </w:tc>
      </w:tr>
    </w:tbl>
    <w:p w14:paraId="6BE696F9" w14:textId="083AC692" w:rsidR="004159F0" w:rsidRDefault="004159F0" w:rsidP="004159F0">
      <w:pPr>
        <w:rPr>
          <w:lang w:val="fr-FR"/>
        </w:rPr>
      </w:pPr>
    </w:p>
    <w:p w14:paraId="51E0891C" w14:textId="77777777" w:rsidR="004159F0" w:rsidRPr="004159F0" w:rsidRDefault="004159F0" w:rsidP="004159F0">
      <w:pPr>
        <w:rPr>
          <w:lang w:val="fr-FR"/>
        </w:rPr>
      </w:pPr>
    </w:p>
    <w:p w14:paraId="68937893" w14:textId="77777777" w:rsidR="000E1349" w:rsidRDefault="000E1349">
      <w:pPr>
        <w:jc w:val="left"/>
        <w:rPr>
          <w:rFonts w:asciiTheme="majorHAnsi" w:eastAsiaTheme="majorEastAsia" w:hAnsiTheme="majorHAnsi" w:cstheme="majorBidi"/>
          <w:color w:val="0397D6"/>
          <w:sz w:val="24"/>
          <w:szCs w:val="26"/>
          <w:lang w:val="fr-FR"/>
        </w:rPr>
      </w:pPr>
      <w:r>
        <w:rPr>
          <w:lang w:val="fr-FR"/>
        </w:rPr>
        <w:lastRenderedPageBreak/>
        <w:br w:type="page"/>
      </w:r>
    </w:p>
    <w:p w14:paraId="0E899BA9" w14:textId="7C859BA1" w:rsidR="005D720C" w:rsidRDefault="00481ABA" w:rsidP="005D720C">
      <w:pPr>
        <w:pStyle w:val="Heading2"/>
        <w:rPr>
          <w:lang w:val="fr-FR"/>
        </w:rPr>
      </w:pPr>
      <w:bookmarkStart w:id="28" w:name="_Toc75120389"/>
      <w:r w:rsidRPr="00C83B63">
        <w:rPr>
          <w:lang w:val="fr-FR"/>
        </w:rPr>
        <w:lastRenderedPageBreak/>
        <w:t xml:space="preserve">Domaine de dimension 4 : </w:t>
      </w:r>
      <w:r w:rsidR="005D720C" w:rsidRPr="00C83B63">
        <w:rPr>
          <w:lang w:val="fr-FR"/>
        </w:rPr>
        <w:t>Leadership et culture organisationnelle</w:t>
      </w:r>
      <w:bookmarkEnd w:id="28"/>
      <w:r w:rsidR="005D720C" w:rsidRPr="00C83B63">
        <w:rPr>
          <w:lang w:val="fr-FR"/>
        </w:rPr>
        <w:t xml:space="preserve"> </w:t>
      </w:r>
    </w:p>
    <w:p w14:paraId="2CB075D6" w14:textId="77777777" w:rsidR="000E1349" w:rsidRPr="000E1349" w:rsidRDefault="000E1349" w:rsidP="000E1349">
      <w:pPr>
        <w:rPr>
          <w:lang w:val="fr-FR"/>
        </w:rPr>
      </w:pPr>
    </w:p>
    <w:p w14:paraId="10BC9B72" w14:textId="61699D90" w:rsidR="005D720C" w:rsidRDefault="00FC1E64" w:rsidP="000F0960">
      <w:pPr>
        <w:pStyle w:val="Heading3"/>
        <w:rPr>
          <w:lang w:val="fr-FR"/>
        </w:rPr>
      </w:pPr>
      <w:bookmarkStart w:id="29" w:name="_Toc75120390"/>
      <w:r w:rsidRPr="00C83B63">
        <w:rPr>
          <w:lang w:val="fr-FR"/>
        </w:rPr>
        <w:t xml:space="preserve">IP 4.1 </w:t>
      </w:r>
      <w:r w:rsidR="005D720C" w:rsidRPr="00C83B63">
        <w:rPr>
          <w:lang w:val="fr-FR"/>
        </w:rPr>
        <w:t xml:space="preserve">Leadership </w:t>
      </w:r>
      <w:r w:rsidR="00B34B31" w:rsidRPr="00C83B63">
        <w:rPr>
          <w:lang w:val="fr-FR"/>
        </w:rPr>
        <w:t>pour l'égalité des sexes</w:t>
      </w:r>
      <w:bookmarkEnd w:id="29"/>
      <w:r w:rsidR="00B34B31" w:rsidRPr="00C83B63">
        <w:rPr>
          <w:lang w:val="fr-FR"/>
        </w:rPr>
        <w:t xml:space="preserve"> </w:t>
      </w:r>
    </w:p>
    <w:p w14:paraId="2BCE901B" w14:textId="77777777" w:rsidR="000E1349" w:rsidRPr="000E1349" w:rsidRDefault="000E1349" w:rsidP="000E1349">
      <w:pPr>
        <w:rPr>
          <w:lang w:val="fr-FR"/>
        </w:rPr>
      </w:pPr>
    </w:p>
    <w:tbl>
      <w:tblPr>
        <w:tblStyle w:val="TableGrid"/>
        <w:tblW w:w="0" w:type="auto"/>
        <w:tblInd w:w="562" w:type="dxa"/>
        <w:tblLook w:val="04A0" w:firstRow="1" w:lastRow="0" w:firstColumn="1" w:lastColumn="0" w:noHBand="0" w:noVBand="1"/>
      </w:tblPr>
      <w:tblGrid>
        <w:gridCol w:w="3866"/>
        <w:gridCol w:w="5773"/>
      </w:tblGrid>
      <w:tr w:rsidR="004159F0" w:rsidRPr="005E0D28" w14:paraId="59609D8F" w14:textId="77777777" w:rsidTr="000E1349">
        <w:tc>
          <w:tcPr>
            <w:tcW w:w="3866" w:type="dxa"/>
            <w:shd w:val="clear" w:color="auto" w:fill="ACB9CA" w:themeFill="text2" w:themeFillTint="66"/>
          </w:tcPr>
          <w:p w14:paraId="5A672096" w14:textId="77777777" w:rsidR="004159F0" w:rsidRPr="005E0D28" w:rsidRDefault="004159F0" w:rsidP="007B0C42">
            <w:pPr>
              <w:rPr>
                <w:rFonts w:cstheme="minorHAnsi"/>
                <w:sz w:val="22"/>
              </w:rPr>
            </w:pPr>
            <w:r w:rsidRPr="005E0D28">
              <w:rPr>
                <w:rFonts w:cstheme="minorHAnsi"/>
                <w:b/>
                <w:sz w:val="22"/>
              </w:rPr>
              <w:t>Indicateur</w:t>
            </w:r>
            <w:r w:rsidRPr="005E0D28">
              <w:rPr>
                <w:rFonts w:cstheme="minorHAnsi"/>
                <w:sz w:val="22"/>
              </w:rPr>
              <w:t>: 4.1 Leadership</w:t>
            </w:r>
          </w:p>
        </w:tc>
        <w:tc>
          <w:tcPr>
            <w:tcW w:w="5773" w:type="dxa"/>
            <w:shd w:val="clear" w:color="auto" w:fill="00B050"/>
          </w:tcPr>
          <w:p w14:paraId="415A099C" w14:textId="77777777" w:rsidR="004159F0" w:rsidRDefault="004159F0" w:rsidP="007B0C42">
            <w:pPr>
              <w:rPr>
                <w:rFonts w:cstheme="minorHAnsi"/>
                <w:i/>
                <w:sz w:val="22"/>
                <w:lang w:val="fr-FR"/>
              </w:rPr>
            </w:pPr>
            <w:r w:rsidRPr="005E0D28">
              <w:rPr>
                <w:rFonts w:cstheme="minorHAnsi"/>
                <w:b/>
                <w:sz w:val="22"/>
                <w:lang w:val="fr-FR"/>
              </w:rPr>
              <w:t>Note</w:t>
            </w:r>
            <w:r w:rsidRPr="005E0D28">
              <w:rPr>
                <w:rFonts w:cstheme="minorHAnsi"/>
                <w:sz w:val="22"/>
                <w:lang w:val="fr-FR"/>
              </w:rPr>
              <w:t>:</w:t>
            </w:r>
            <w:r w:rsidRPr="005E0D28">
              <w:rPr>
                <w:rFonts w:cstheme="minorHAnsi"/>
                <w:i/>
                <w:sz w:val="22"/>
                <w:lang w:val="fr-FR"/>
              </w:rPr>
              <w:t xml:space="preserve"> </w:t>
            </w:r>
            <w:r w:rsidRPr="006D0EBF">
              <w:rPr>
                <w:rFonts w:cstheme="minorHAnsi"/>
                <w:iCs/>
                <w:sz w:val="22"/>
                <w:lang w:val="fr-FR"/>
              </w:rPr>
              <w:t>Répond aux exigences minimales</w:t>
            </w:r>
          </w:p>
          <w:p w14:paraId="362F8DD3" w14:textId="77777777" w:rsidR="004159F0" w:rsidRPr="005E0D28" w:rsidRDefault="004159F0" w:rsidP="007B0C42">
            <w:pPr>
              <w:rPr>
                <w:rFonts w:cstheme="minorHAnsi"/>
                <w:sz w:val="22"/>
                <w:lang w:val="fr-FR"/>
              </w:rPr>
            </w:pPr>
          </w:p>
        </w:tc>
      </w:tr>
      <w:tr w:rsidR="004159F0" w:rsidRPr="005E0D28" w14:paraId="5FB447DD" w14:textId="77777777" w:rsidTr="000E1349">
        <w:tc>
          <w:tcPr>
            <w:tcW w:w="9639" w:type="dxa"/>
            <w:gridSpan w:val="2"/>
          </w:tcPr>
          <w:p w14:paraId="6A8962D8" w14:textId="77777777" w:rsidR="004159F0" w:rsidRPr="005E0D28" w:rsidRDefault="004159F0" w:rsidP="007B0C42">
            <w:pPr>
              <w:rPr>
                <w:rFonts w:cstheme="minorHAnsi"/>
                <w:b/>
                <w:sz w:val="22"/>
                <w:lang w:val="fr-FR"/>
              </w:rPr>
            </w:pPr>
            <w:r w:rsidRPr="005E0D28">
              <w:rPr>
                <w:rFonts w:cstheme="minorHAnsi"/>
                <w:b/>
                <w:sz w:val="22"/>
                <w:lang w:val="fr-FR"/>
              </w:rPr>
              <w:t>Résultats et explication</w:t>
            </w:r>
            <w:r>
              <w:rPr>
                <w:rFonts w:cstheme="minorHAnsi"/>
                <w:b/>
                <w:sz w:val="22"/>
                <w:lang w:val="fr-FR"/>
              </w:rPr>
              <w:t> :</w:t>
            </w:r>
          </w:p>
          <w:p w14:paraId="33A1E7E3" w14:textId="77777777" w:rsidR="004159F0" w:rsidRPr="005E0D28" w:rsidRDefault="004159F0" w:rsidP="007B0C42">
            <w:pPr>
              <w:rPr>
                <w:rFonts w:cstheme="minorHAnsi"/>
                <w:sz w:val="22"/>
                <w:lang w:val="fr-FR"/>
              </w:rPr>
            </w:pPr>
            <w:r w:rsidRPr="005E0D28">
              <w:rPr>
                <w:rFonts w:cstheme="minorHAnsi"/>
                <w:sz w:val="22"/>
                <w:lang w:val="fr-FR"/>
              </w:rPr>
              <w:t xml:space="preserve"> </w:t>
            </w:r>
          </w:p>
          <w:p w14:paraId="6549CD20" w14:textId="4E2D23FF" w:rsidR="004159F0" w:rsidRDefault="004159F0" w:rsidP="007B0C42">
            <w:pPr>
              <w:rPr>
                <w:rFonts w:cstheme="minorHAnsi"/>
                <w:b/>
                <w:bCs/>
                <w:sz w:val="22"/>
                <w:lang w:val="fr-FR"/>
              </w:rPr>
            </w:pPr>
            <w:r w:rsidRPr="005E0D28">
              <w:rPr>
                <w:rFonts w:cstheme="minorHAnsi"/>
                <w:b/>
                <w:bCs/>
                <w:sz w:val="22"/>
                <w:lang w:val="fr-FR"/>
              </w:rPr>
              <w:t>a)</w:t>
            </w:r>
            <w:r>
              <w:rPr>
                <w:rFonts w:cstheme="minorHAnsi"/>
                <w:b/>
                <w:bCs/>
                <w:sz w:val="22"/>
                <w:lang w:val="fr-FR"/>
              </w:rPr>
              <w:t xml:space="preserve"> </w:t>
            </w:r>
            <w:r w:rsidRPr="006D0EBF">
              <w:rPr>
                <w:rFonts w:cstheme="minorHAnsi"/>
                <w:b/>
                <w:bCs/>
                <w:sz w:val="22"/>
                <w:lang w:val="fr-FR"/>
              </w:rPr>
              <w:t>L'égalité des sexes est un sujet de discussion régulier dans les réunions de</w:t>
            </w:r>
            <w:r w:rsidR="00FB0AB8">
              <w:rPr>
                <w:rFonts w:cstheme="minorHAnsi"/>
                <w:b/>
                <w:bCs/>
                <w:sz w:val="22"/>
                <w:lang w:val="fr-FR"/>
              </w:rPr>
              <w:t xml:space="preserve"> l’UNCT ( Chefs d’Agence) </w:t>
            </w:r>
            <w:r w:rsidRPr="006D0EBF">
              <w:rPr>
                <w:rFonts w:cstheme="minorHAnsi"/>
                <w:b/>
                <w:bCs/>
                <w:sz w:val="22"/>
                <w:lang w:val="fr-FR"/>
              </w:rPr>
              <w:t>au cours des 12 derniers mois</w:t>
            </w:r>
            <w:r>
              <w:rPr>
                <w:rFonts w:cstheme="minorHAnsi"/>
                <w:b/>
                <w:bCs/>
                <w:sz w:val="22"/>
                <w:lang w:val="fr-FR"/>
              </w:rPr>
              <w:t> :</w:t>
            </w:r>
          </w:p>
          <w:p w14:paraId="5B4F2069" w14:textId="430FC883" w:rsidR="004159F0" w:rsidRPr="005E0D28" w:rsidRDefault="004159F0" w:rsidP="007B0C42">
            <w:pPr>
              <w:rPr>
                <w:rFonts w:cstheme="minorHAnsi"/>
                <w:sz w:val="22"/>
                <w:lang w:val="fr-FR"/>
              </w:rPr>
            </w:pPr>
            <w:r>
              <w:rPr>
                <w:rFonts w:cstheme="minorHAnsi"/>
                <w:sz w:val="22"/>
                <w:u w:val="single"/>
                <w:lang w:val="fr-FR"/>
              </w:rPr>
              <w:t>N</w:t>
            </w:r>
            <w:r w:rsidR="00FB0AB8">
              <w:rPr>
                <w:rFonts w:cstheme="minorHAnsi"/>
                <w:sz w:val="22"/>
                <w:u w:val="single"/>
                <w:lang w:val="fr-FR"/>
              </w:rPr>
              <w:t>’est</w:t>
            </w:r>
            <w:r>
              <w:rPr>
                <w:rFonts w:cstheme="minorHAnsi"/>
                <w:sz w:val="22"/>
                <w:u w:val="single"/>
                <w:lang w:val="fr-FR"/>
              </w:rPr>
              <w:t xml:space="preserve"> pas a</w:t>
            </w:r>
            <w:r w:rsidRPr="006D0EBF">
              <w:rPr>
                <w:rFonts w:cstheme="minorHAnsi"/>
                <w:sz w:val="22"/>
                <w:u w:val="single"/>
                <w:lang w:val="fr-FR"/>
              </w:rPr>
              <w:t>tteint :</w:t>
            </w:r>
            <w:r>
              <w:rPr>
                <w:rFonts w:cstheme="minorHAnsi"/>
                <w:b/>
                <w:bCs/>
                <w:sz w:val="22"/>
                <w:lang w:val="fr-FR"/>
              </w:rPr>
              <w:t xml:space="preserve"> </w:t>
            </w:r>
            <w:r w:rsidRPr="005E0D28">
              <w:rPr>
                <w:rFonts w:cstheme="minorHAnsi"/>
                <w:b/>
                <w:bCs/>
                <w:sz w:val="22"/>
                <w:lang w:val="fr-FR"/>
              </w:rPr>
              <w:t xml:space="preserve"> </w:t>
            </w:r>
            <w:r w:rsidRPr="005E0D28">
              <w:rPr>
                <w:rFonts w:cstheme="minorHAnsi"/>
                <w:sz w:val="22"/>
                <w:lang w:val="fr-FR"/>
              </w:rPr>
              <w:t xml:space="preserve">L'égalité des sexes et les questions de genre en général ont été des sujets de discussion dans 50 % (9 sur 18) des réunions de l'UNCT au cours des 12 derniers mois. L'égalité des sexes n'a pas été traitée comme une question isolée dans l'ordre du jour des réunions (sauf lorsque l'exercice du Gender SWAP Scorecard a été présenté à l’UNCT et approuvé en 2020), mais le sujet a été abordé dans le cadre d'autres points de l'ordre du jour ou dans le cadre de l'AOB (divers). La qualité des discussions est une question importante à prendre en compte ; la plupart des mentions des questions de genre étaient superficielles, c'est-à-dire que des informations étaient partagées sur une activité ou un produit, sans qu'il y ait une véritable discussion sur les questions de genre. </w:t>
            </w:r>
            <w:r w:rsidRPr="005E0D28">
              <w:rPr>
                <w:rFonts w:cstheme="minorHAnsi"/>
                <w:b/>
                <w:bCs/>
                <w:i/>
                <w:iCs/>
                <w:sz w:val="22"/>
                <w:lang w:val="fr-FR"/>
              </w:rPr>
              <w:t>A ce titre ce critère n’est pas complètement rempli</w:t>
            </w:r>
            <w:r w:rsidRPr="005E0D28">
              <w:rPr>
                <w:rFonts w:cstheme="minorHAnsi"/>
                <w:sz w:val="22"/>
                <w:lang w:val="fr-FR"/>
              </w:rPr>
              <w:t xml:space="preserve">. </w:t>
            </w:r>
          </w:p>
          <w:p w14:paraId="059B498B" w14:textId="77777777" w:rsidR="004159F0" w:rsidRPr="005E0D28" w:rsidRDefault="004159F0" w:rsidP="007B0C42">
            <w:pPr>
              <w:rPr>
                <w:rFonts w:cstheme="minorHAnsi"/>
                <w:sz w:val="22"/>
                <w:lang w:val="fr-FR"/>
              </w:rPr>
            </w:pPr>
          </w:p>
          <w:p w14:paraId="31611477" w14:textId="77777777" w:rsidR="004159F0" w:rsidRDefault="004159F0" w:rsidP="007B0C42">
            <w:pPr>
              <w:rPr>
                <w:rFonts w:cstheme="minorHAnsi"/>
                <w:sz w:val="22"/>
                <w:lang w:val="fr-FR"/>
              </w:rPr>
            </w:pPr>
            <w:r w:rsidRPr="005E0D28">
              <w:rPr>
                <w:rFonts w:cstheme="minorHAnsi"/>
                <w:b/>
                <w:bCs/>
                <w:sz w:val="22"/>
                <w:lang w:val="fr-FR"/>
              </w:rPr>
              <w:t xml:space="preserve">b) </w:t>
            </w:r>
            <w:r w:rsidRPr="006D0EBF">
              <w:rPr>
                <w:rFonts w:cstheme="minorHAnsi"/>
                <w:b/>
                <w:bCs/>
                <w:sz w:val="22"/>
                <w:lang w:val="fr-FR"/>
              </w:rPr>
              <w:t>Le CR a fait preuve de leadership et a été un champion public de la défense de l’égalité des sexes pendant les 12 derniers mois</w:t>
            </w:r>
            <w:r>
              <w:rPr>
                <w:rFonts w:cstheme="minorHAnsi"/>
                <w:sz w:val="22"/>
                <w:lang w:val="fr-FR"/>
              </w:rPr>
              <w:t> :</w:t>
            </w:r>
          </w:p>
          <w:p w14:paraId="745AF132" w14:textId="6A9B118B" w:rsidR="004159F0" w:rsidRPr="005E0D28" w:rsidRDefault="004159F0" w:rsidP="007B0C42">
            <w:pPr>
              <w:rPr>
                <w:rFonts w:cstheme="minorHAnsi"/>
                <w:b/>
                <w:bCs/>
                <w:i/>
                <w:iCs/>
                <w:sz w:val="22"/>
                <w:lang w:val="fr-FR"/>
              </w:rPr>
            </w:pPr>
            <w:r w:rsidRPr="006D0EBF">
              <w:rPr>
                <w:rFonts w:cstheme="minorHAnsi"/>
                <w:sz w:val="22"/>
                <w:u w:val="single"/>
                <w:lang w:val="fr-FR"/>
              </w:rPr>
              <w:t>Atteint</w:t>
            </w:r>
            <w:r>
              <w:rPr>
                <w:rFonts w:cstheme="minorHAnsi"/>
                <w:sz w:val="22"/>
                <w:lang w:val="fr-FR"/>
              </w:rPr>
              <w:t> :</w:t>
            </w:r>
            <w:r w:rsidRPr="005E0D28">
              <w:rPr>
                <w:rFonts w:cstheme="minorHAnsi"/>
                <w:sz w:val="22"/>
                <w:lang w:val="fr-FR"/>
              </w:rPr>
              <w:t xml:space="preserve"> Quinze (15) discours et communiqués de presse sur vingt-trois (23) au total ont fait référence aux femmes sous différents angles (social, économique, accès aux services pendant COVID-19, violences, etc.). </w:t>
            </w:r>
            <w:r w:rsidRPr="005E0D28">
              <w:rPr>
                <w:rFonts w:cstheme="minorHAnsi"/>
                <w:b/>
                <w:bCs/>
                <w:sz w:val="22"/>
                <w:lang w:val="fr-FR"/>
              </w:rPr>
              <w:t xml:space="preserve">Donc, 71,42 % des communications publiques du RC tient compte de l’égalité des sexes. </w:t>
            </w:r>
            <w:r w:rsidRPr="005E0D28">
              <w:rPr>
                <w:rFonts w:cstheme="minorHAnsi"/>
                <w:sz w:val="22"/>
                <w:lang w:val="fr-FR"/>
              </w:rPr>
              <w:t xml:space="preserve">Le 8 mars 2020, au lancement de la campagne Génération Egalité en Haïti, il a plaidé pour un travail collectif en vue d’aboutir à une société égalitaire d’ici à 2030 devant un public composé des membres du gouvernement, des organisations de la société civile, des partenaires techniques et financiers. En Octobre 2020, dans le discours du lancement du programme Spotlight contre les violences familiales en Haïti, </w:t>
            </w:r>
            <w:r w:rsidR="00F35F7E">
              <w:rPr>
                <w:rFonts w:cstheme="minorHAnsi"/>
                <w:sz w:val="22"/>
                <w:lang w:val="fr-FR"/>
              </w:rPr>
              <w:t>le coordonnateur résident</w:t>
            </w:r>
            <w:r w:rsidRPr="005E0D28">
              <w:rPr>
                <w:rFonts w:cstheme="minorHAnsi"/>
                <w:sz w:val="22"/>
                <w:lang w:val="fr-FR"/>
              </w:rPr>
              <w:t xml:space="preserve"> a appelé toute les actrices et acteurs </w:t>
            </w:r>
            <w:r>
              <w:rPr>
                <w:rFonts w:cstheme="minorHAnsi"/>
                <w:sz w:val="22"/>
                <w:lang w:val="fr-FR"/>
              </w:rPr>
              <w:t>à</w:t>
            </w:r>
            <w:r w:rsidRPr="005E0D28">
              <w:rPr>
                <w:rFonts w:cstheme="minorHAnsi"/>
                <w:sz w:val="22"/>
                <w:lang w:val="fr-FR"/>
              </w:rPr>
              <w:t xml:space="preserve"> contribuer au déracinement des violences basées sur le genre en Haïti. </w:t>
            </w:r>
          </w:p>
          <w:p w14:paraId="5FE3EE71" w14:textId="77777777" w:rsidR="004159F0" w:rsidRPr="005E0D28" w:rsidRDefault="004159F0" w:rsidP="007B0C42">
            <w:pPr>
              <w:rPr>
                <w:rFonts w:cstheme="minorHAnsi"/>
                <w:sz w:val="22"/>
                <w:lang w:val="fr-FR"/>
              </w:rPr>
            </w:pPr>
          </w:p>
          <w:p w14:paraId="463F58D1" w14:textId="77777777" w:rsidR="004159F0" w:rsidRDefault="004159F0" w:rsidP="007B0C42">
            <w:pPr>
              <w:rPr>
                <w:rFonts w:cstheme="minorHAnsi"/>
                <w:b/>
                <w:bCs/>
                <w:sz w:val="22"/>
                <w:lang w:val="fr-FR"/>
              </w:rPr>
            </w:pPr>
            <w:r w:rsidRPr="005E0D28">
              <w:rPr>
                <w:rFonts w:cstheme="minorHAnsi"/>
                <w:b/>
                <w:bCs/>
                <w:sz w:val="22"/>
                <w:lang w:val="fr-FR"/>
              </w:rPr>
              <w:t xml:space="preserve">c) </w:t>
            </w:r>
            <w:r w:rsidRPr="006D0EBF">
              <w:rPr>
                <w:rFonts w:cstheme="minorHAnsi"/>
                <w:b/>
                <w:bCs/>
                <w:sz w:val="22"/>
                <w:lang w:val="fr-FR"/>
              </w:rPr>
              <w:t>Les HOA sont considérés par le personnel comme étant engagés en faveur de l'égalité des sexes sur le lieu de travail au cours des 12 derniers mois</w:t>
            </w:r>
            <w:r>
              <w:rPr>
                <w:rFonts w:cstheme="minorHAnsi"/>
                <w:b/>
                <w:bCs/>
                <w:sz w:val="22"/>
                <w:lang w:val="fr-FR"/>
              </w:rPr>
              <w:t> :</w:t>
            </w:r>
          </w:p>
          <w:p w14:paraId="073F15C2" w14:textId="77777777" w:rsidR="004159F0" w:rsidRPr="005E0D28" w:rsidRDefault="004159F0" w:rsidP="007B0C42">
            <w:pPr>
              <w:rPr>
                <w:rFonts w:cstheme="minorHAnsi"/>
                <w:sz w:val="22"/>
                <w:lang w:val="fr-FR"/>
              </w:rPr>
            </w:pPr>
            <w:r w:rsidRPr="006D0EBF">
              <w:rPr>
                <w:rFonts w:cstheme="minorHAnsi"/>
                <w:sz w:val="22"/>
                <w:u w:val="single"/>
                <w:lang w:val="fr-FR"/>
              </w:rPr>
              <w:t>Atteint :</w:t>
            </w:r>
            <w:r>
              <w:rPr>
                <w:rFonts w:cstheme="minorHAnsi"/>
                <w:sz w:val="22"/>
                <w:lang w:val="fr-FR"/>
              </w:rPr>
              <w:t xml:space="preserve"> </w:t>
            </w:r>
            <w:r w:rsidRPr="005E0D28">
              <w:rPr>
                <w:rFonts w:cstheme="minorHAnsi"/>
                <w:sz w:val="22"/>
                <w:lang w:val="fr-FR"/>
              </w:rPr>
              <w:t xml:space="preserve">Sur 194 répondant, 81,62 % déclarent être tout à fait d'accord avec l'affirmation présentée ainsi: Les chefs d'agences de cette équipe de pays des Nations unies font preuve de leadership et d'engagement en faveur de l'égalité des sexes sur le lieu de travail. </w:t>
            </w:r>
          </w:p>
          <w:p w14:paraId="1A326010" w14:textId="77777777" w:rsidR="004159F0" w:rsidRPr="005E0D28" w:rsidRDefault="004159F0" w:rsidP="007B0C42">
            <w:pPr>
              <w:rPr>
                <w:rFonts w:cstheme="minorHAnsi"/>
                <w:sz w:val="22"/>
                <w:lang w:val="fr-FR"/>
              </w:rPr>
            </w:pPr>
          </w:p>
          <w:p w14:paraId="199BFC37" w14:textId="77777777" w:rsidR="004159F0" w:rsidRDefault="004159F0" w:rsidP="007B0C42">
            <w:pPr>
              <w:rPr>
                <w:rFonts w:cstheme="minorHAnsi"/>
                <w:b/>
                <w:bCs/>
                <w:sz w:val="22"/>
                <w:lang w:val="fr-FR"/>
              </w:rPr>
            </w:pPr>
            <w:r w:rsidRPr="005E0D28">
              <w:rPr>
                <w:rFonts w:cstheme="minorHAnsi"/>
                <w:b/>
                <w:bCs/>
                <w:sz w:val="22"/>
                <w:lang w:val="fr-FR"/>
              </w:rPr>
              <w:t xml:space="preserve">d) </w:t>
            </w:r>
            <w:r w:rsidRPr="006D0EBF">
              <w:rPr>
                <w:rFonts w:cstheme="minorHAnsi"/>
                <w:b/>
                <w:bCs/>
                <w:sz w:val="22"/>
                <w:lang w:val="fr-FR"/>
              </w:rPr>
              <w:t xml:space="preserve">L'égalité des sexes se reflète dans </w:t>
            </w:r>
            <w:r>
              <w:rPr>
                <w:rFonts w:cstheme="minorHAnsi"/>
                <w:b/>
                <w:bCs/>
                <w:sz w:val="22"/>
                <w:lang w:val="fr-FR"/>
              </w:rPr>
              <w:t>le plan de travail de</w:t>
            </w:r>
            <w:r w:rsidRPr="006D0EBF">
              <w:rPr>
                <w:rFonts w:cstheme="minorHAnsi"/>
                <w:b/>
                <w:bCs/>
                <w:sz w:val="22"/>
                <w:lang w:val="fr-FR"/>
              </w:rPr>
              <w:t xml:space="preserve"> </w:t>
            </w:r>
            <w:r>
              <w:rPr>
                <w:rFonts w:cstheme="minorHAnsi"/>
                <w:b/>
                <w:bCs/>
                <w:sz w:val="22"/>
                <w:lang w:val="fr-FR"/>
              </w:rPr>
              <w:t>l’</w:t>
            </w:r>
            <w:r w:rsidRPr="006D0EBF">
              <w:rPr>
                <w:rFonts w:cstheme="minorHAnsi"/>
                <w:b/>
                <w:bCs/>
                <w:sz w:val="22"/>
                <w:lang w:val="fr-FR"/>
              </w:rPr>
              <w:t xml:space="preserve">équipe de pays des Nations </w:t>
            </w:r>
            <w:r>
              <w:rPr>
                <w:rFonts w:cstheme="minorHAnsi"/>
                <w:b/>
                <w:bCs/>
                <w:sz w:val="22"/>
                <w:lang w:val="fr-FR"/>
              </w:rPr>
              <w:t>U</w:t>
            </w:r>
            <w:r w:rsidRPr="006D0EBF">
              <w:rPr>
                <w:rFonts w:cstheme="minorHAnsi"/>
                <w:b/>
                <w:bCs/>
                <w:sz w:val="22"/>
                <w:lang w:val="fr-FR"/>
              </w:rPr>
              <w:t>nies au cours des 12 derniers mois.</w:t>
            </w:r>
          </w:p>
          <w:p w14:paraId="219921F5" w14:textId="6D5EF5E0" w:rsidR="004159F0" w:rsidRPr="000E1349" w:rsidRDefault="004159F0" w:rsidP="000E1349">
            <w:pPr>
              <w:rPr>
                <w:rFonts w:cstheme="minorHAnsi"/>
                <w:sz w:val="22"/>
                <w:lang w:val="fr-FR"/>
              </w:rPr>
            </w:pPr>
            <w:r w:rsidRPr="006D0EBF">
              <w:rPr>
                <w:rFonts w:cstheme="minorHAnsi"/>
                <w:sz w:val="22"/>
                <w:u w:val="single"/>
                <w:lang w:val="fr-FR"/>
              </w:rPr>
              <w:t>Atteint :</w:t>
            </w:r>
            <w:r>
              <w:rPr>
                <w:rFonts w:cstheme="minorHAnsi"/>
                <w:b/>
                <w:bCs/>
                <w:sz w:val="22"/>
                <w:lang w:val="fr-FR"/>
              </w:rPr>
              <w:t xml:space="preserve"> </w:t>
            </w:r>
            <w:r w:rsidRPr="005E0D28">
              <w:rPr>
                <w:rFonts w:cstheme="minorHAnsi"/>
                <w:sz w:val="22"/>
                <w:lang w:val="fr-FR"/>
              </w:rPr>
              <w:t xml:space="preserve">L'égalité des sexes se reflète dans le document « Résultats et indicateurs 2020 » de l’équipe de pays des Nations Unies. Le résultat prévu sous le domaine 4 est : « En ligne avec l’appel du Secrétaire General (call to action for Human Right) pour les droits de l'homme, l'égalité des sexes et l'engagement de ne laisser personne de côté sont intégrés dans les plans et programmes et contribuent à la promotion de l'Agenda 2030”. 4 des 6 indicateurs font spécifiquement référence à l'égalité des sexes. </w:t>
            </w:r>
          </w:p>
          <w:p w14:paraId="0AB86982" w14:textId="77777777" w:rsidR="004159F0" w:rsidRPr="005E0D28" w:rsidRDefault="004159F0" w:rsidP="007B0C42">
            <w:pPr>
              <w:rPr>
                <w:rFonts w:cstheme="minorHAnsi"/>
                <w:sz w:val="22"/>
                <w:lang w:val="fr-FR"/>
              </w:rPr>
            </w:pPr>
          </w:p>
        </w:tc>
      </w:tr>
      <w:tr w:rsidR="004159F0" w:rsidRPr="00C44FC1" w14:paraId="249DC4DA" w14:textId="77777777" w:rsidTr="000E1349">
        <w:tc>
          <w:tcPr>
            <w:tcW w:w="9639" w:type="dxa"/>
            <w:gridSpan w:val="2"/>
          </w:tcPr>
          <w:p w14:paraId="2235C680" w14:textId="77777777" w:rsidR="004159F0" w:rsidRPr="005E0D28" w:rsidRDefault="004159F0" w:rsidP="007B0C42">
            <w:pPr>
              <w:rPr>
                <w:rFonts w:cstheme="minorHAnsi"/>
                <w:b/>
                <w:sz w:val="22"/>
                <w:lang w:val="fr-FR"/>
              </w:rPr>
            </w:pPr>
            <w:r w:rsidRPr="005E0D28">
              <w:rPr>
                <w:rFonts w:cstheme="minorHAnsi"/>
                <w:b/>
                <w:sz w:val="22"/>
                <w:lang w:val="fr-FR"/>
              </w:rPr>
              <w:t xml:space="preserve">Preuves ou moyens de vérification </w:t>
            </w:r>
          </w:p>
          <w:p w14:paraId="040CCE7B" w14:textId="77777777" w:rsidR="004159F0" w:rsidRPr="005E0D28" w:rsidRDefault="004159F0" w:rsidP="007B0C42">
            <w:pPr>
              <w:rPr>
                <w:rFonts w:cstheme="minorHAnsi"/>
                <w:i/>
                <w:sz w:val="22"/>
                <w:lang w:val="fr-FR"/>
              </w:rPr>
            </w:pPr>
          </w:p>
          <w:p w14:paraId="7A59FE13" w14:textId="77777777" w:rsidR="004159F0" w:rsidRPr="005E0D28" w:rsidRDefault="004159F0" w:rsidP="007B0C42">
            <w:pPr>
              <w:rPr>
                <w:rFonts w:cstheme="minorHAnsi"/>
                <w:i/>
                <w:sz w:val="22"/>
                <w:lang w:val="fr-FR"/>
              </w:rPr>
            </w:pPr>
            <w:r w:rsidRPr="005E0D28">
              <w:rPr>
                <w:rFonts w:cstheme="minorHAnsi"/>
                <w:i/>
                <w:sz w:val="22"/>
                <w:lang w:val="fr-FR"/>
              </w:rPr>
              <w:t>Ordre du jour des réunions de l'UNCT des 12 derniers mois</w:t>
            </w:r>
          </w:p>
          <w:p w14:paraId="69752459" w14:textId="77777777" w:rsidR="004159F0" w:rsidRPr="005E0D28" w:rsidRDefault="004159F0" w:rsidP="007B0C42">
            <w:pPr>
              <w:rPr>
                <w:rFonts w:cstheme="minorHAnsi"/>
                <w:i/>
                <w:sz w:val="22"/>
                <w:lang w:val="fr-FR"/>
              </w:rPr>
            </w:pPr>
          </w:p>
          <w:p w14:paraId="4E005781" w14:textId="77777777" w:rsidR="004159F0" w:rsidRPr="005E0D28" w:rsidRDefault="004159F0" w:rsidP="007B0C42">
            <w:pPr>
              <w:rPr>
                <w:rFonts w:cstheme="minorHAnsi"/>
                <w:i/>
                <w:sz w:val="22"/>
                <w:lang w:val="fr-FR"/>
              </w:rPr>
            </w:pPr>
            <w:r w:rsidRPr="005E0D28">
              <w:rPr>
                <w:rFonts w:cstheme="minorHAnsi"/>
                <w:i/>
                <w:sz w:val="22"/>
                <w:lang w:val="fr-FR"/>
              </w:rPr>
              <w:lastRenderedPageBreak/>
              <w:t>Discours du RCO disponibles pour les 12 derniers mois</w:t>
            </w:r>
          </w:p>
          <w:p w14:paraId="7E29BC49" w14:textId="77777777" w:rsidR="004159F0" w:rsidRPr="006A0B0D" w:rsidRDefault="004159F0" w:rsidP="007B0C42">
            <w:pPr>
              <w:rPr>
                <w:rFonts w:cstheme="minorHAnsi"/>
                <w:i/>
                <w:iCs/>
                <w:sz w:val="22"/>
                <w:lang w:val="fr-FR"/>
              </w:rPr>
            </w:pPr>
            <w:r w:rsidRPr="005E0D28">
              <w:rPr>
                <w:rFonts w:cstheme="minorHAnsi"/>
                <w:sz w:val="22"/>
                <w:lang w:val="fr-FR"/>
              </w:rPr>
              <w:t xml:space="preserve"> </w:t>
            </w:r>
            <w:r w:rsidRPr="006A0B0D">
              <w:rPr>
                <w:rFonts w:cstheme="minorHAnsi"/>
                <w:i/>
                <w:iCs/>
                <w:sz w:val="22"/>
                <w:lang w:val="fr-FR"/>
              </w:rPr>
              <w:t>« Résultats et indicateurs 2020 » de l’équipe de pays des Nations Unies</w:t>
            </w:r>
          </w:p>
          <w:p w14:paraId="22294737" w14:textId="77777777" w:rsidR="004159F0" w:rsidRPr="005E0D28" w:rsidRDefault="004159F0" w:rsidP="007B0C42">
            <w:pPr>
              <w:rPr>
                <w:rFonts w:cstheme="minorHAnsi"/>
                <w:sz w:val="22"/>
                <w:lang w:val="fr-FR"/>
              </w:rPr>
            </w:pPr>
          </w:p>
        </w:tc>
      </w:tr>
    </w:tbl>
    <w:p w14:paraId="758BFE49" w14:textId="16A72EC8" w:rsidR="004159F0" w:rsidRDefault="004159F0" w:rsidP="004159F0">
      <w:pPr>
        <w:rPr>
          <w:lang w:val="fr-FR"/>
        </w:rPr>
      </w:pPr>
    </w:p>
    <w:p w14:paraId="46ED1198" w14:textId="69835EA7" w:rsidR="001C224D" w:rsidRPr="00C83B63" w:rsidRDefault="001C224D" w:rsidP="006223D7">
      <w:pPr>
        <w:rPr>
          <w:lang w:val="fr-FR"/>
        </w:rPr>
      </w:pPr>
    </w:p>
    <w:p w14:paraId="6FD310B2" w14:textId="1B7FF810" w:rsidR="005D720C" w:rsidRDefault="00FC1E64" w:rsidP="000F0960">
      <w:pPr>
        <w:pStyle w:val="Heading3"/>
      </w:pPr>
      <w:bookmarkStart w:id="30" w:name="_Toc75120391"/>
      <w:r>
        <w:t xml:space="preserve">PI 4.2 </w:t>
      </w:r>
      <w:r w:rsidR="005D720C">
        <w:t>Culture organisationnelle</w:t>
      </w:r>
      <w:bookmarkEnd w:id="30"/>
      <w:r w:rsidR="005D720C">
        <w:t xml:space="preserve"> </w:t>
      </w:r>
    </w:p>
    <w:p w14:paraId="175C2CCC" w14:textId="77777777" w:rsidR="004159F0" w:rsidRPr="004159F0" w:rsidRDefault="004159F0" w:rsidP="004159F0"/>
    <w:tbl>
      <w:tblPr>
        <w:tblStyle w:val="TableGrid"/>
        <w:tblW w:w="0" w:type="auto"/>
        <w:tblInd w:w="562" w:type="dxa"/>
        <w:tblLook w:val="04A0" w:firstRow="1" w:lastRow="0" w:firstColumn="1" w:lastColumn="0" w:noHBand="0" w:noVBand="1"/>
      </w:tblPr>
      <w:tblGrid>
        <w:gridCol w:w="3866"/>
        <w:gridCol w:w="5773"/>
      </w:tblGrid>
      <w:tr w:rsidR="004159F0" w:rsidRPr="005E0D28" w14:paraId="22981999" w14:textId="77777777" w:rsidTr="000E1349">
        <w:tc>
          <w:tcPr>
            <w:tcW w:w="3866" w:type="dxa"/>
            <w:shd w:val="clear" w:color="auto" w:fill="ACB9CA" w:themeFill="text2" w:themeFillTint="66"/>
          </w:tcPr>
          <w:p w14:paraId="01E691E8" w14:textId="77777777" w:rsidR="004159F0" w:rsidRPr="005E0D28" w:rsidRDefault="004159F0" w:rsidP="007B0C42">
            <w:pPr>
              <w:rPr>
                <w:rFonts w:cstheme="minorHAnsi"/>
                <w:sz w:val="22"/>
              </w:rPr>
            </w:pPr>
            <w:r w:rsidRPr="005E0D28">
              <w:rPr>
                <w:rFonts w:cstheme="minorHAnsi"/>
                <w:b/>
                <w:sz w:val="22"/>
              </w:rPr>
              <w:t>Indicateur</w:t>
            </w:r>
            <w:r w:rsidRPr="005E0D28">
              <w:rPr>
                <w:rFonts w:cstheme="minorHAnsi"/>
                <w:sz w:val="22"/>
              </w:rPr>
              <w:t xml:space="preserve">: 4.2 Culture organisationnelle </w:t>
            </w:r>
          </w:p>
        </w:tc>
        <w:tc>
          <w:tcPr>
            <w:tcW w:w="5773" w:type="dxa"/>
            <w:shd w:val="clear" w:color="auto" w:fill="00B050"/>
          </w:tcPr>
          <w:p w14:paraId="057827E8" w14:textId="77777777" w:rsidR="004159F0" w:rsidRPr="005E0D28" w:rsidRDefault="004159F0" w:rsidP="007B0C42">
            <w:pPr>
              <w:rPr>
                <w:rFonts w:cstheme="minorHAnsi"/>
                <w:i/>
                <w:sz w:val="22"/>
                <w:lang w:val="fr-FR"/>
              </w:rPr>
            </w:pPr>
            <w:r w:rsidRPr="005E0D28">
              <w:rPr>
                <w:rFonts w:cstheme="minorHAnsi"/>
                <w:b/>
                <w:sz w:val="22"/>
                <w:lang w:val="fr-FR"/>
              </w:rPr>
              <w:t>Note</w:t>
            </w:r>
            <w:r w:rsidRPr="005E0D28">
              <w:rPr>
                <w:rFonts w:cstheme="minorHAnsi"/>
                <w:sz w:val="22"/>
                <w:lang w:val="fr-FR"/>
              </w:rPr>
              <w:t>:</w:t>
            </w:r>
            <w:r w:rsidRPr="005E0D28">
              <w:rPr>
                <w:rFonts w:cstheme="minorHAnsi"/>
                <w:i/>
                <w:sz w:val="22"/>
                <w:lang w:val="fr-FR"/>
              </w:rPr>
              <w:t xml:space="preserve"> </w:t>
            </w:r>
            <w:r w:rsidRPr="006D0EBF">
              <w:rPr>
                <w:rFonts w:cstheme="minorHAnsi"/>
                <w:iCs/>
                <w:sz w:val="22"/>
                <w:lang w:val="fr-FR"/>
              </w:rPr>
              <w:t>R</w:t>
            </w:r>
            <w:r>
              <w:rPr>
                <w:rFonts w:cstheme="minorHAnsi"/>
                <w:iCs/>
                <w:sz w:val="22"/>
                <w:lang w:val="fr-FR"/>
              </w:rPr>
              <w:t>é</w:t>
            </w:r>
            <w:r w:rsidRPr="006D0EBF">
              <w:rPr>
                <w:rFonts w:cstheme="minorHAnsi"/>
                <w:iCs/>
                <w:sz w:val="22"/>
                <w:lang w:val="fr-FR"/>
              </w:rPr>
              <w:t>pond aux exigences minimales</w:t>
            </w:r>
          </w:p>
          <w:p w14:paraId="6D9FB2B7" w14:textId="77777777" w:rsidR="004159F0" w:rsidRPr="005E0D28" w:rsidRDefault="004159F0" w:rsidP="007B0C42">
            <w:pPr>
              <w:rPr>
                <w:rFonts w:cstheme="minorHAnsi"/>
                <w:sz w:val="22"/>
                <w:lang w:val="fr-FR"/>
              </w:rPr>
            </w:pPr>
          </w:p>
        </w:tc>
      </w:tr>
      <w:tr w:rsidR="004159F0" w:rsidRPr="009054E5" w14:paraId="20C5B858" w14:textId="77777777" w:rsidTr="000E1349">
        <w:tc>
          <w:tcPr>
            <w:tcW w:w="9639" w:type="dxa"/>
            <w:gridSpan w:val="2"/>
          </w:tcPr>
          <w:p w14:paraId="401AC857" w14:textId="77777777" w:rsidR="004159F0" w:rsidRPr="005E0D28" w:rsidRDefault="004159F0" w:rsidP="007B0C42">
            <w:pPr>
              <w:rPr>
                <w:rFonts w:cstheme="minorHAnsi"/>
                <w:b/>
                <w:sz w:val="22"/>
                <w:lang w:val="fr-FR"/>
              </w:rPr>
            </w:pPr>
            <w:r w:rsidRPr="005E0D28">
              <w:rPr>
                <w:rFonts w:cstheme="minorHAnsi"/>
                <w:b/>
                <w:sz w:val="22"/>
                <w:lang w:val="fr-FR"/>
              </w:rPr>
              <w:t>Résultats et explication</w:t>
            </w:r>
            <w:r>
              <w:rPr>
                <w:rFonts w:cstheme="minorHAnsi"/>
                <w:b/>
                <w:sz w:val="22"/>
                <w:lang w:val="fr-FR"/>
              </w:rPr>
              <w:t> :</w:t>
            </w:r>
            <w:r w:rsidRPr="005E0D28">
              <w:rPr>
                <w:rFonts w:cstheme="minorHAnsi"/>
                <w:b/>
                <w:sz w:val="22"/>
                <w:lang w:val="fr-FR"/>
              </w:rPr>
              <w:t xml:space="preserve"> </w:t>
            </w:r>
          </w:p>
          <w:p w14:paraId="5E848F90" w14:textId="77777777" w:rsidR="004159F0" w:rsidRDefault="004159F0" w:rsidP="007B0C42">
            <w:pPr>
              <w:rPr>
                <w:rFonts w:cstheme="minorHAnsi"/>
                <w:sz w:val="22"/>
                <w:lang w:val="fr-FR"/>
              </w:rPr>
            </w:pPr>
          </w:p>
          <w:p w14:paraId="1E847EFA" w14:textId="77777777" w:rsidR="004159F0" w:rsidRPr="006D0EBF" w:rsidRDefault="004159F0" w:rsidP="007B0C42">
            <w:pPr>
              <w:rPr>
                <w:rFonts w:cstheme="minorHAnsi"/>
                <w:b/>
                <w:bCs/>
                <w:sz w:val="22"/>
                <w:lang w:val="fr-FR"/>
              </w:rPr>
            </w:pPr>
            <w:r w:rsidRPr="006D0EBF">
              <w:rPr>
                <w:rFonts w:cstheme="minorHAnsi"/>
                <w:b/>
                <w:bCs/>
                <w:sz w:val="22"/>
                <w:lang w:val="fr-FR"/>
              </w:rPr>
              <w:t>Les résultats de l'enquête sur la perception du personnel de l'environnement organisationnel pour la promotion de l'égalité des sexes ont donné une note positive de 65 à 80 %.</w:t>
            </w:r>
          </w:p>
          <w:p w14:paraId="5C07F35E" w14:textId="77777777" w:rsidR="004159F0" w:rsidRDefault="004159F0" w:rsidP="007B0C42">
            <w:pPr>
              <w:rPr>
                <w:rFonts w:cstheme="minorHAnsi"/>
                <w:sz w:val="22"/>
                <w:lang w:val="fr-FR"/>
              </w:rPr>
            </w:pPr>
          </w:p>
          <w:p w14:paraId="38103FFB" w14:textId="77777777" w:rsidR="004159F0" w:rsidRPr="005E0D28" w:rsidRDefault="004159F0" w:rsidP="007B0C42">
            <w:pPr>
              <w:rPr>
                <w:rFonts w:cstheme="minorHAnsi"/>
                <w:sz w:val="22"/>
                <w:lang w:val="fr-FR"/>
              </w:rPr>
            </w:pPr>
            <w:r w:rsidRPr="005E0D28">
              <w:rPr>
                <w:rFonts w:cstheme="minorHAnsi"/>
                <w:sz w:val="22"/>
                <w:lang w:val="fr-FR"/>
              </w:rPr>
              <w:t>L'enquête a été envoyée à toutes les agences par le RCO. Sur un effectif total de 639 – selon le tableau parité des sexes - les réponses ont été 172 (le numéro minimal requis étant 135).</w:t>
            </w:r>
          </w:p>
          <w:p w14:paraId="62734A10" w14:textId="77777777" w:rsidR="004159F0" w:rsidRPr="005E0D28" w:rsidRDefault="004159F0" w:rsidP="007B0C42">
            <w:pPr>
              <w:rPr>
                <w:rFonts w:cstheme="minorHAnsi"/>
                <w:sz w:val="22"/>
                <w:lang w:val="fr-FR"/>
              </w:rPr>
            </w:pPr>
            <w:r w:rsidRPr="005E0D28">
              <w:rPr>
                <w:rFonts w:cstheme="minorHAnsi"/>
                <w:sz w:val="22"/>
                <w:lang w:val="fr-FR"/>
              </w:rPr>
              <w:t xml:space="preserve"> Les résultats de l'enquête sur la perception du personnel en ce qui concerne l’environnement organisationnel pour la promotion de l'égalité des sexes ont obtenu une score globale positif de 72.4%  ( 10.3 % négatif et 17.3 % neutre)</w:t>
            </w:r>
          </w:p>
          <w:p w14:paraId="7BED2565" w14:textId="77777777" w:rsidR="004159F0" w:rsidRPr="005E0D28" w:rsidRDefault="004159F0" w:rsidP="007B0C42">
            <w:pPr>
              <w:rPr>
                <w:rFonts w:cstheme="minorHAnsi"/>
                <w:sz w:val="22"/>
                <w:lang w:val="fr-FR"/>
              </w:rPr>
            </w:pPr>
          </w:p>
          <w:p w14:paraId="53C08EDF" w14:textId="77777777" w:rsidR="004159F0" w:rsidRDefault="004159F0" w:rsidP="007B0C42">
            <w:pPr>
              <w:rPr>
                <w:rFonts w:cstheme="minorHAnsi"/>
                <w:sz w:val="22"/>
                <w:lang w:val="fr-FR"/>
              </w:rPr>
            </w:pPr>
            <w:r w:rsidRPr="005E0D28">
              <w:rPr>
                <w:rFonts w:cstheme="minorHAnsi"/>
                <w:sz w:val="22"/>
                <w:lang w:val="fr-FR"/>
              </w:rPr>
              <w:t>L'exigence minimale (65 %) est satisfaite dans 8 sur les 10 questions qui traitent des questions d'égalité des sexes, de discrimination et d'équilibre entre vie professionnelle et vie privée, avec 1 r</w:t>
            </w:r>
            <w:r>
              <w:rPr>
                <w:rFonts w:cstheme="minorHAnsi"/>
                <w:sz w:val="22"/>
                <w:lang w:val="fr-FR"/>
              </w:rPr>
              <w:t>é</w:t>
            </w:r>
            <w:r w:rsidRPr="005E0D28">
              <w:rPr>
                <w:rFonts w:cstheme="minorHAnsi"/>
                <w:sz w:val="22"/>
                <w:lang w:val="fr-FR"/>
              </w:rPr>
              <w:t xml:space="preserve">sultat ( question 11) se situant </w:t>
            </w:r>
            <w:r>
              <w:rPr>
                <w:rFonts w:cstheme="minorHAnsi"/>
                <w:sz w:val="22"/>
                <w:lang w:val="fr-FR"/>
              </w:rPr>
              <w:t>à</w:t>
            </w:r>
            <w:r w:rsidRPr="005E0D28">
              <w:rPr>
                <w:rFonts w:cstheme="minorHAnsi"/>
                <w:sz w:val="22"/>
                <w:lang w:val="fr-FR"/>
              </w:rPr>
              <w:t xml:space="preserve"> 63,44 % juste en dessous du seuil de 65 % et la question 13 se situant </w:t>
            </w:r>
            <w:r>
              <w:rPr>
                <w:rFonts w:cstheme="minorHAnsi"/>
                <w:sz w:val="22"/>
                <w:lang w:val="fr-FR"/>
              </w:rPr>
              <w:t>à</w:t>
            </w:r>
            <w:r w:rsidRPr="005E0D28">
              <w:rPr>
                <w:rFonts w:cstheme="minorHAnsi"/>
                <w:sz w:val="22"/>
                <w:lang w:val="fr-FR"/>
              </w:rPr>
              <w:t xml:space="preserve"> 60.22% </w:t>
            </w:r>
          </w:p>
          <w:p w14:paraId="1D35F288" w14:textId="77777777" w:rsidR="004159F0" w:rsidRPr="005E0D28" w:rsidRDefault="004159F0" w:rsidP="007B0C42">
            <w:pPr>
              <w:rPr>
                <w:rFonts w:cstheme="minorHAnsi"/>
                <w:sz w:val="22"/>
                <w:lang w:val="fr-FR"/>
              </w:rPr>
            </w:pPr>
          </w:p>
          <w:p w14:paraId="39A60600" w14:textId="3C79050B" w:rsidR="004159F0" w:rsidRPr="006D0EBF" w:rsidRDefault="004159F0" w:rsidP="007B0C42">
            <w:pPr>
              <w:rPr>
                <w:rFonts w:cstheme="minorHAnsi"/>
                <w:sz w:val="22"/>
                <w:lang w:val="fr-FR"/>
              </w:rPr>
            </w:pPr>
            <w:r w:rsidRPr="006D0EBF">
              <w:rPr>
                <w:rFonts w:cstheme="minorHAnsi"/>
                <w:sz w:val="22"/>
                <w:lang w:val="fr-FR"/>
              </w:rPr>
              <w:t>La question 11 seuls 63% du personnel pense que l</w:t>
            </w:r>
            <w:r w:rsidR="00FB0AB8">
              <w:rPr>
                <w:rFonts w:cstheme="minorHAnsi"/>
                <w:sz w:val="22"/>
                <w:lang w:val="fr-FR"/>
              </w:rPr>
              <w:t xml:space="preserve">’ ensemble </w:t>
            </w:r>
            <w:r w:rsidRPr="006D0EBF">
              <w:rPr>
                <w:rFonts w:cstheme="minorHAnsi"/>
                <w:sz w:val="22"/>
                <w:lang w:val="fr-FR"/>
              </w:rPr>
              <w:t xml:space="preserve">de droits </w:t>
            </w:r>
            <w:r w:rsidR="00FB0AB8">
              <w:rPr>
                <w:rFonts w:cstheme="minorHAnsi"/>
                <w:sz w:val="22"/>
                <w:lang w:val="fr-FR"/>
              </w:rPr>
              <w:t xml:space="preserve">et avantages </w:t>
            </w:r>
            <w:r w:rsidRPr="006D0EBF">
              <w:rPr>
                <w:rFonts w:cstheme="minorHAnsi"/>
                <w:sz w:val="22"/>
                <w:lang w:val="fr-FR"/>
              </w:rPr>
              <w:t>permet de satisfaire aux exigences d’ équilibre vie professionnelle et vie personnelle</w:t>
            </w:r>
            <w:r w:rsidR="00FB0AB8">
              <w:rPr>
                <w:rFonts w:cstheme="minorHAnsi"/>
                <w:sz w:val="22"/>
                <w:lang w:val="fr-FR"/>
              </w:rPr>
              <w:t xml:space="preserve">. </w:t>
            </w:r>
          </w:p>
          <w:p w14:paraId="3141097D" w14:textId="76E4E6D3" w:rsidR="004159F0" w:rsidRPr="006D0EBF" w:rsidRDefault="00FB0AB8" w:rsidP="007B0C42">
            <w:pPr>
              <w:rPr>
                <w:rFonts w:cstheme="minorHAnsi"/>
                <w:sz w:val="22"/>
                <w:lang w:val="fr-FR"/>
              </w:rPr>
            </w:pPr>
            <w:r w:rsidRPr="006D0EBF">
              <w:rPr>
                <w:rFonts w:cstheme="minorHAnsi"/>
                <w:sz w:val="22"/>
                <w:lang w:val="fr-FR"/>
              </w:rPr>
              <w:t xml:space="preserve">à </w:t>
            </w:r>
            <w:r>
              <w:rPr>
                <w:rFonts w:cstheme="minorHAnsi"/>
                <w:sz w:val="22"/>
                <w:lang w:val="fr-FR"/>
              </w:rPr>
              <w:t xml:space="preserve"> </w:t>
            </w:r>
            <w:r w:rsidR="004159F0" w:rsidRPr="006D0EBF">
              <w:rPr>
                <w:rFonts w:cstheme="minorHAnsi"/>
                <w:sz w:val="22"/>
                <w:lang w:val="fr-FR"/>
              </w:rPr>
              <w:t xml:space="preserve">la question 13 seuls 60% du personnel pense les chefs d’ agence encouragent le personnel </w:t>
            </w:r>
            <w:r w:rsidRPr="006D0EBF">
              <w:rPr>
                <w:rFonts w:cstheme="minorHAnsi"/>
                <w:sz w:val="22"/>
                <w:lang w:val="fr-FR"/>
              </w:rPr>
              <w:t>à</w:t>
            </w:r>
            <w:r w:rsidR="004159F0" w:rsidRPr="006D0EBF">
              <w:rPr>
                <w:rFonts w:cstheme="minorHAnsi"/>
                <w:sz w:val="22"/>
                <w:lang w:val="fr-FR"/>
              </w:rPr>
              <w:t xml:space="preserve"> établir une relation adéquate entre la vie professionnelle et la vie personnelle. Pres de </w:t>
            </w:r>
          </w:p>
          <w:p w14:paraId="2715D1EF" w14:textId="77777777" w:rsidR="004159F0" w:rsidRPr="006D0EBF" w:rsidRDefault="004159F0" w:rsidP="007B0C42">
            <w:pPr>
              <w:rPr>
                <w:rFonts w:cstheme="minorHAnsi"/>
                <w:sz w:val="22"/>
                <w:lang w:val="fr-FR"/>
              </w:rPr>
            </w:pPr>
            <w:r w:rsidRPr="006D0EBF">
              <w:rPr>
                <w:rFonts w:cstheme="minorHAnsi"/>
                <w:sz w:val="22"/>
                <w:lang w:val="fr-FR"/>
              </w:rPr>
              <w:t xml:space="preserve">20% du personnes sont insatisfaits de la manière dont les chefs d’ agence encouragent le staff </w:t>
            </w:r>
          </w:p>
          <w:p w14:paraId="0B238948" w14:textId="46781E9E" w:rsidR="004159F0" w:rsidRPr="006D0EBF" w:rsidRDefault="004159F0" w:rsidP="007B0C42">
            <w:pPr>
              <w:rPr>
                <w:rFonts w:cstheme="minorHAnsi"/>
                <w:sz w:val="22"/>
                <w:lang w:val="fr-FR"/>
              </w:rPr>
            </w:pPr>
            <w:r w:rsidRPr="006D0EBF">
              <w:rPr>
                <w:rFonts w:cstheme="minorHAnsi"/>
                <w:sz w:val="22"/>
                <w:lang w:val="fr-FR"/>
              </w:rPr>
              <w:t xml:space="preserve">On peut donc retenir pour cet indicateur que même si l’UNCT répond aux exigences minimales,  un effort est </w:t>
            </w:r>
            <w:r w:rsidR="00FB0AB8" w:rsidRPr="006D0EBF">
              <w:rPr>
                <w:rFonts w:cstheme="minorHAnsi"/>
                <w:sz w:val="22"/>
                <w:lang w:val="fr-FR"/>
              </w:rPr>
              <w:t>à</w:t>
            </w:r>
            <w:r w:rsidRPr="006D0EBF">
              <w:rPr>
                <w:rFonts w:cstheme="minorHAnsi"/>
                <w:sz w:val="22"/>
                <w:lang w:val="fr-FR"/>
              </w:rPr>
              <w:t xml:space="preserve"> faire par rapport </w:t>
            </w:r>
            <w:r w:rsidR="00FB0AB8" w:rsidRPr="006D0EBF">
              <w:rPr>
                <w:rFonts w:cstheme="minorHAnsi"/>
                <w:sz w:val="22"/>
                <w:lang w:val="fr-FR"/>
              </w:rPr>
              <w:t>à</w:t>
            </w:r>
            <w:r w:rsidRPr="006D0EBF">
              <w:rPr>
                <w:rFonts w:cstheme="minorHAnsi"/>
                <w:sz w:val="22"/>
                <w:lang w:val="fr-FR"/>
              </w:rPr>
              <w:t xml:space="preserve"> l’ équilibre vie professionnelle et vie personnelle </w:t>
            </w:r>
          </w:p>
          <w:p w14:paraId="6D563F42" w14:textId="77777777" w:rsidR="004159F0" w:rsidRPr="0093190F" w:rsidRDefault="004159F0" w:rsidP="007B0C42">
            <w:pPr>
              <w:rPr>
                <w:rFonts w:cstheme="minorHAnsi"/>
                <w:i/>
                <w:sz w:val="22"/>
                <w:lang w:val="fr-FR"/>
              </w:rPr>
            </w:pPr>
          </w:p>
        </w:tc>
      </w:tr>
      <w:tr w:rsidR="004159F0" w:rsidRPr="00C44FC1" w14:paraId="4A388010" w14:textId="77777777" w:rsidTr="000E1349">
        <w:tc>
          <w:tcPr>
            <w:tcW w:w="9639" w:type="dxa"/>
            <w:gridSpan w:val="2"/>
          </w:tcPr>
          <w:p w14:paraId="5C3DDB10" w14:textId="77777777" w:rsidR="004159F0" w:rsidRPr="005E0D28" w:rsidRDefault="004159F0" w:rsidP="007B0C42">
            <w:pPr>
              <w:rPr>
                <w:rFonts w:cstheme="minorHAnsi"/>
                <w:b/>
                <w:sz w:val="22"/>
                <w:lang w:val="fr-FR"/>
              </w:rPr>
            </w:pPr>
            <w:r w:rsidRPr="005E0D28">
              <w:rPr>
                <w:rFonts w:cstheme="minorHAnsi"/>
                <w:b/>
                <w:sz w:val="22"/>
                <w:lang w:val="fr-FR"/>
              </w:rPr>
              <w:t xml:space="preserve">Preuves ou moyens de vérification </w:t>
            </w:r>
          </w:p>
          <w:p w14:paraId="4C09DF83" w14:textId="77777777" w:rsidR="004159F0" w:rsidRPr="005E0D28" w:rsidRDefault="004159F0" w:rsidP="004159F0">
            <w:pPr>
              <w:pStyle w:val="ListParagraph"/>
              <w:numPr>
                <w:ilvl w:val="0"/>
                <w:numId w:val="37"/>
              </w:numPr>
              <w:jc w:val="left"/>
              <w:rPr>
                <w:rFonts w:cstheme="minorHAnsi"/>
                <w:i/>
                <w:sz w:val="22"/>
                <w:lang w:val="fr-FR"/>
              </w:rPr>
            </w:pPr>
            <w:r w:rsidRPr="005E0D28">
              <w:rPr>
                <w:rFonts w:cstheme="minorHAnsi"/>
                <w:i/>
                <w:sz w:val="22"/>
                <w:lang w:val="fr-FR"/>
              </w:rPr>
              <w:t xml:space="preserve">Tableau des données sur le personnel </w:t>
            </w:r>
          </w:p>
          <w:p w14:paraId="31D0713E" w14:textId="77777777" w:rsidR="004159F0" w:rsidRPr="005E0D28" w:rsidRDefault="004159F0" w:rsidP="004159F0">
            <w:pPr>
              <w:pStyle w:val="ListParagraph"/>
              <w:numPr>
                <w:ilvl w:val="0"/>
                <w:numId w:val="37"/>
              </w:numPr>
              <w:jc w:val="left"/>
              <w:rPr>
                <w:rFonts w:cstheme="minorHAnsi"/>
                <w:i/>
                <w:sz w:val="22"/>
                <w:lang w:val="fr-FR"/>
              </w:rPr>
            </w:pPr>
            <w:r w:rsidRPr="005E0D28">
              <w:rPr>
                <w:rFonts w:cstheme="minorHAnsi"/>
                <w:i/>
                <w:sz w:val="22"/>
                <w:lang w:val="fr-FR"/>
              </w:rPr>
              <w:t xml:space="preserve">Résultats de l’enquête sur la culture organisationnelle  </w:t>
            </w:r>
          </w:p>
          <w:p w14:paraId="24952A65" w14:textId="77777777" w:rsidR="004159F0" w:rsidRPr="005E0D28" w:rsidRDefault="004159F0" w:rsidP="004159F0">
            <w:pPr>
              <w:pStyle w:val="ListParagraph"/>
              <w:numPr>
                <w:ilvl w:val="0"/>
                <w:numId w:val="37"/>
              </w:numPr>
              <w:jc w:val="left"/>
              <w:rPr>
                <w:rFonts w:cstheme="minorHAnsi"/>
                <w:i/>
                <w:sz w:val="22"/>
                <w:lang w:val="fr-FR"/>
              </w:rPr>
            </w:pPr>
            <w:r w:rsidRPr="005E0D28">
              <w:rPr>
                <w:rFonts w:cstheme="minorHAnsi"/>
                <w:i/>
                <w:sz w:val="22"/>
                <w:lang w:val="fr-FR"/>
              </w:rPr>
              <w:t>Indiquer les documents et les sources utilisés pour vérifier les résultats</w:t>
            </w:r>
          </w:p>
          <w:p w14:paraId="09883A7D" w14:textId="77777777" w:rsidR="004159F0" w:rsidRPr="005E0D28" w:rsidRDefault="004159F0" w:rsidP="007B0C42">
            <w:pPr>
              <w:ind w:left="360"/>
              <w:rPr>
                <w:rFonts w:cstheme="minorHAnsi"/>
                <w:sz w:val="22"/>
                <w:lang w:val="fr-FR"/>
              </w:rPr>
            </w:pPr>
          </w:p>
        </w:tc>
      </w:tr>
    </w:tbl>
    <w:p w14:paraId="4A3585C7" w14:textId="0599FDDE" w:rsidR="00F24C5E" w:rsidRPr="004159F0" w:rsidRDefault="00F24C5E" w:rsidP="006223D7">
      <w:pPr>
        <w:rPr>
          <w:lang w:val="fr-FR"/>
        </w:rPr>
      </w:pPr>
    </w:p>
    <w:p w14:paraId="7FACD80E" w14:textId="77777777" w:rsidR="004159F0" w:rsidRPr="004159F0" w:rsidRDefault="004159F0" w:rsidP="006223D7">
      <w:pPr>
        <w:rPr>
          <w:lang w:val="fr-FR"/>
        </w:rPr>
      </w:pPr>
    </w:p>
    <w:p w14:paraId="2F2E51AC" w14:textId="77777777" w:rsidR="000E1349" w:rsidRPr="001B0497" w:rsidRDefault="000E1349">
      <w:pPr>
        <w:jc w:val="left"/>
        <w:rPr>
          <w:rFonts w:asciiTheme="majorHAnsi" w:eastAsiaTheme="majorEastAsia" w:hAnsiTheme="majorHAnsi" w:cstheme="majorBidi"/>
          <w:b/>
          <w:i/>
          <w:color w:val="0397D6"/>
          <w:szCs w:val="24"/>
          <w:lang w:val="fr-FR"/>
        </w:rPr>
      </w:pPr>
      <w:r w:rsidRPr="001B0497">
        <w:rPr>
          <w:lang w:val="fr-FR"/>
        </w:rPr>
        <w:br w:type="page"/>
      </w:r>
    </w:p>
    <w:p w14:paraId="3DD0F4DD" w14:textId="2899CBDB" w:rsidR="005D720C" w:rsidRDefault="00FC1E64" w:rsidP="000F0960">
      <w:pPr>
        <w:pStyle w:val="Heading3"/>
      </w:pPr>
      <w:bookmarkStart w:id="31" w:name="_Toc75120392"/>
      <w:r>
        <w:lastRenderedPageBreak/>
        <w:t xml:space="preserve">IP 4.3 </w:t>
      </w:r>
      <w:r w:rsidR="005D720C">
        <w:t>Parité hommes-femmes</w:t>
      </w:r>
      <w:bookmarkEnd w:id="31"/>
      <w:r w:rsidR="005D720C">
        <w:t xml:space="preserve"> </w:t>
      </w:r>
    </w:p>
    <w:p w14:paraId="4B201386" w14:textId="77777777" w:rsidR="000E1349" w:rsidRPr="000E1349" w:rsidRDefault="000E1349" w:rsidP="000E1349"/>
    <w:tbl>
      <w:tblPr>
        <w:tblStyle w:val="TableGrid"/>
        <w:tblW w:w="0" w:type="auto"/>
        <w:tblInd w:w="562" w:type="dxa"/>
        <w:tblLook w:val="04A0" w:firstRow="1" w:lastRow="0" w:firstColumn="1" w:lastColumn="0" w:noHBand="0" w:noVBand="1"/>
      </w:tblPr>
      <w:tblGrid>
        <w:gridCol w:w="3866"/>
        <w:gridCol w:w="5773"/>
      </w:tblGrid>
      <w:tr w:rsidR="004159F0" w:rsidRPr="005E0D28" w14:paraId="10759610" w14:textId="77777777" w:rsidTr="000E1349">
        <w:tc>
          <w:tcPr>
            <w:tcW w:w="3866" w:type="dxa"/>
            <w:shd w:val="clear" w:color="auto" w:fill="ACB9CA" w:themeFill="text2" w:themeFillTint="66"/>
          </w:tcPr>
          <w:p w14:paraId="60802776" w14:textId="77777777" w:rsidR="004159F0" w:rsidRPr="005E0D28" w:rsidRDefault="004159F0" w:rsidP="007B0C42">
            <w:pPr>
              <w:rPr>
                <w:rFonts w:cstheme="minorHAnsi"/>
                <w:sz w:val="22"/>
              </w:rPr>
            </w:pPr>
            <w:r w:rsidRPr="005E0D28">
              <w:rPr>
                <w:rFonts w:cstheme="minorHAnsi"/>
                <w:b/>
                <w:sz w:val="22"/>
              </w:rPr>
              <w:t>Indicateur</w:t>
            </w:r>
            <w:r w:rsidRPr="005E0D28">
              <w:rPr>
                <w:rFonts w:cstheme="minorHAnsi"/>
                <w:sz w:val="22"/>
              </w:rPr>
              <w:t xml:space="preserve">: 4.3 Parite </w:t>
            </w:r>
          </w:p>
        </w:tc>
        <w:tc>
          <w:tcPr>
            <w:tcW w:w="5773" w:type="dxa"/>
            <w:shd w:val="clear" w:color="auto" w:fill="FF0000"/>
          </w:tcPr>
          <w:p w14:paraId="2F76C4CB" w14:textId="77777777" w:rsidR="004159F0" w:rsidRPr="005E0D28" w:rsidRDefault="004159F0" w:rsidP="007B0C42">
            <w:pPr>
              <w:rPr>
                <w:rFonts w:cstheme="minorHAnsi"/>
                <w:i/>
                <w:sz w:val="22"/>
                <w:lang w:val="fr-FR"/>
              </w:rPr>
            </w:pPr>
            <w:r w:rsidRPr="005E0D28">
              <w:rPr>
                <w:rFonts w:cstheme="minorHAnsi"/>
                <w:b/>
                <w:sz w:val="22"/>
                <w:lang w:val="fr-FR"/>
              </w:rPr>
              <w:t>Note</w:t>
            </w:r>
            <w:r w:rsidRPr="005E0D28">
              <w:rPr>
                <w:rFonts w:cstheme="minorHAnsi"/>
                <w:sz w:val="22"/>
                <w:lang w:val="fr-FR"/>
              </w:rPr>
              <w:t>:</w:t>
            </w:r>
            <w:r w:rsidRPr="005E0D28">
              <w:rPr>
                <w:rFonts w:cstheme="minorHAnsi"/>
                <w:i/>
                <w:sz w:val="22"/>
                <w:lang w:val="fr-FR"/>
              </w:rPr>
              <w:t xml:space="preserve">  manque des prescriptions minimales</w:t>
            </w:r>
          </w:p>
          <w:p w14:paraId="7A685AF0" w14:textId="77777777" w:rsidR="004159F0" w:rsidRPr="005E0D28" w:rsidRDefault="004159F0" w:rsidP="007B0C42">
            <w:pPr>
              <w:rPr>
                <w:rFonts w:cstheme="minorHAnsi"/>
                <w:sz w:val="22"/>
                <w:lang w:val="fr-FR"/>
              </w:rPr>
            </w:pPr>
            <w:r w:rsidRPr="005E0D28">
              <w:rPr>
                <w:rFonts w:cstheme="minorHAnsi"/>
                <w:i/>
                <w:sz w:val="22"/>
                <w:lang w:val="fr-FR"/>
              </w:rPr>
              <w:t xml:space="preserve"> </w:t>
            </w:r>
          </w:p>
        </w:tc>
      </w:tr>
      <w:tr w:rsidR="004159F0" w:rsidRPr="00C44FC1" w14:paraId="31619A18" w14:textId="77777777" w:rsidTr="000E1349">
        <w:trPr>
          <w:trHeight w:val="70"/>
        </w:trPr>
        <w:tc>
          <w:tcPr>
            <w:tcW w:w="9639" w:type="dxa"/>
            <w:gridSpan w:val="2"/>
          </w:tcPr>
          <w:p w14:paraId="0A0A9472" w14:textId="77777777" w:rsidR="004159F0" w:rsidRPr="006D0EBF" w:rsidRDefault="004159F0" w:rsidP="007B0C42">
            <w:pPr>
              <w:rPr>
                <w:rFonts w:cstheme="minorHAnsi"/>
                <w:b/>
                <w:sz w:val="22"/>
                <w:lang w:val="fr-FR"/>
              </w:rPr>
            </w:pPr>
            <w:r w:rsidRPr="006D0EBF">
              <w:rPr>
                <w:rFonts w:cstheme="minorHAnsi"/>
                <w:b/>
                <w:sz w:val="22"/>
                <w:lang w:val="fr-FR"/>
              </w:rPr>
              <w:t xml:space="preserve">Résultats et explication </w:t>
            </w:r>
          </w:p>
          <w:p w14:paraId="52ED8878" w14:textId="77777777" w:rsidR="004159F0" w:rsidRPr="006D0EBF" w:rsidRDefault="004159F0" w:rsidP="007B0C42">
            <w:pPr>
              <w:rPr>
                <w:rFonts w:cstheme="minorHAnsi"/>
                <w:sz w:val="22"/>
                <w:lang w:val="fr-FR"/>
              </w:rPr>
            </w:pPr>
            <w:r w:rsidRPr="006D0EBF">
              <w:rPr>
                <w:rFonts w:cstheme="minorHAnsi"/>
                <w:sz w:val="22"/>
                <w:lang w:val="fr-FR"/>
              </w:rPr>
              <w:t xml:space="preserve"> </w:t>
            </w:r>
          </w:p>
          <w:p w14:paraId="7D994020" w14:textId="77777777" w:rsidR="004159F0" w:rsidRPr="006D0EBF" w:rsidRDefault="004159F0" w:rsidP="007B0C42">
            <w:pPr>
              <w:rPr>
                <w:rFonts w:cstheme="minorHAnsi"/>
                <w:b/>
                <w:bCs/>
                <w:sz w:val="22"/>
                <w:lang w:val="fr-FR"/>
              </w:rPr>
            </w:pPr>
            <w:r w:rsidRPr="006D0EBF">
              <w:rPr>
                <w:rFonts w:cstheme="minorHAnsi"/>
                <w:b/>
                <w:bCs/>
                <w:sz w:val="22"/>
                <w:lang w:val="fr-FR"/>
              </w:rPr>
              <w:t xml:space="preserve">a) L'UNCT a mis en place un mécanisme de suivi de la parité des sexes dans le personnel qui est régulièrement utilisé pour contrôler les niveaux de parité pour les agents des services généraux et tous les niveaux professionnels. </w:t>
            </w:r>
          </w:p>
          <w:p w14:paraId="7B3E1856" w14:textId="71511AA8" w:rsidR="004159F0" w:rsidRPr="006D0EBF" w:rsidRDefault="00FB0AB8" w:rsidP="007B0C42">
            <w:pPr>
              <w:rPr>
                <w:rFonts w:cstheme="minorHAnsi"/>
                <w:sz w:val="22"/>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Pr="008E0FEB">
              <w:rPr>
                <w:rFonts w:eastAsia="Times New Roman" w:cstheme="minorHAnsi"/>
                <w:sz w:val="22"/>
                <w:u w:val="single"/>
                <w:lang w:val="fr-FR"/>
              </w:rPr>
              <w:t>pas atteint :</w:t>
            </w:r>
            <w:r w:rsidR="004159F0" w:rsidRPr="006D0EBF">
              <w:rPr>
                <w:rFonts w:cstheme="minorHAnsi"/>
                <w:sz w:val="22"/>
                <w:lang w:val="fr-FR"/>
              </w:rPr>
              <w:t xml:space="preserve"> L'équipe de pays des Nations Unies n’a pas mis en place un mécanisme pour le suivi de la parité hommes-femmes au niveau du personnel qui est régulièrement utilisé pour contrôler la parité pour le personnel des services généraux et tous les niveaux professionnels. L OMT a un sous-groupe ressources humaines mais ce groupe n’a pas pour le moment mis en place un mécanisme de suivi. </w:t>
            </w:r>
          </w:p>
          <w:p w14:paraId="1838A03E" w14:textId="77777777" w:rsidR="004159F0" w:rsidRPr="006D0EBF" w:rsidRDefault="004159F0" w:rsidP="007B0C42">
            <w:pPr>
              <w:rPr>
                <w:rFonts w:cstheme="minorHAnsi"/>
                <w:sz w:val="22"/>
                <w:lang w:val="fr-FR"/>
              </w:rPr>
            </w:pPr>
          </w:p>
          <w:p w14:paraId="4F682DE2" w14:textId="77777777" w:rsidR="004159F0" w:rsidRPr="006D0EBF" w:rsidRDefault="004159F0" w:rsidP="007B0C42">
            <w:pPr>
              <w:rPr>
                <w:rFonts w:cstheme="minorHAnsi"/>
                <w:b/>
                <w:bCs/>
                <w:sz w:val="22"/>
                <w:lang w:val="fr-FR"/>
              </w:rPr>
            </w:pPr>
            <w:r w:rsidRPr="006D0EBF">
              <w:rPr>
                <w:rFonts w:cstheme="minorHAnsi"/>
                <w:b/>
                <w:bCs/>
                <w:sz w:val="22"/>
                <w:lang w:val="fr-FR"/>
              </w:rPr>
              <w:t>b)</w:t>
            </w:r>
            <w:r w:rsidRPr="006D0EBF">
              <w:rPr>
                <w:lang w:val="fr-FR"/>
              </w:rPr>
              <w:t xml:space="preserve"> </w:t>
            </w:r>
            <w:r w:rsidRPr="006D0EBF">
              <w:rPr>
                <w:rFonts w:cstheme="minorHAnsi"/>
                <w:b/>
                <w:bCs/>
                <w:sz w:val="22"/>
                <w:lang w:val="fr-FR"/>
              </w:rPr>
              <w:t xml:space="preserve">L'équipe de pays des Nations unies peut démontrer des tendances positives vers la réalisation des engagements de parité. </w:t>
            </w:r>
          </w:p>
          <w:p w14:paraId="6AB51C41" w14:textId="5F794A06" w:rsidR="004159F0" w:rsidRPr="006D0EBF" w:rsidRDefault="00FB0AB8" w:rsidP="007B0C42">
            <w:pPr>
              <w:rPr>
                <w:rFonts w:cstheme="minorHAnsi"/>
                <w:sz w:val="22"/>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Pr="008E0FEB">
              <w:rPr>
                <w:rFonts w:eastAsia="Times New Roman" w:cstheme="minorHAnsi"/>
                <w:sz w:val="22"/>
                <w:u w:val="single"/>
                <w:lang w:val="fr-FR"/>
              </w:rPr>
              <w:t>pas atteint</w:t>
            </w:r>
            <w:r w:rsidR="004159F0" w:rsidRPr="006D0EBF">
              <w:rPr>
                <w:rFonts w:cstheme="minorHAnsi"/>
                <w:sz w:val="22"/>
                <w:u w:val="single"/>
                <w:lang w:val="fr-FR"/>
              </w:rPr>
              <w:t>:</w:t>
            </w:r>
            <w:r w:rsidR="004159F0" w:rsidRPr="006D0EBF">
              <w:rPr>
                <w:rFonts w:cstheme="minorHAnsi"/>
                <w:b/>
                <w:bCs/>
                <w:sz w:val="22"/>
                <w:lang w:val="fr-FR"/>
              </w:rPr>
              <w:t xml:space="preserve"> </w:t>
            </w:r>
            <w:r w:rsidR="004159F0" w:rsidRPr="006D0EBF">
              <w:rPr>
                <w:rFonts w:cstheme="minorHAnsi"/>
                <w:sz w:val="22"/>
                <w:lang w:val="fr-FR"/>
              </w:rPr>
              <w:t>Au niveau de l’ensemble du personnel, le taux de représentation des femmes est de 40,50</w:t>
            </w:r>
            <w:r w:rsidR="004159F0">
              <w:rPr>
                <w:rFonts w:cstheme="minorHAnsi"/>
                <w:sz w:val="22"/>
                <w:lang w:val="fr-FR"/>
              </w:rPr>
              <w:t>%</w:t>
            </w:r>
            <w:r w:rsidR="004159F0" w:rsidRPr="006D0EBF">
              <w:rPr>
                <w:rFonts w:cstheme="minorHAnsi"/>
                <w:sz w:val="22"/>
                <w:lang w:val="fr-FR"/>
              </w:rPr>
              <w:t xml:space="preserve"> - donc en dessous de la fourchette prescrite pour la parité 47% a 53% </w:t>
            </w:r>
          </w:p>
          <w:p w14:paraId="4109CBB2" w14:textId="77777777" w:rsidR="004159F0" w:rsidRPr="006D0EBF" w:rsidRDefault="004159F0" w:rsidP="007B0C42">
            <w:pPr>
              <w:rPr>
                <w:rFonts w:cstheme="minorHAnsi"/>
                <w:sz w:val="22"/>
                <w:lang w:val="fr-FR"/>
              </w:rPr>
            </w:pPr>
            <w:r w:rsidRPr="006D0EBF">
              <w:rPr>
                <w:rFonts w:cstheme="minorHAnsi"/>
                <w:sz w:val="22"/>
                <w:lang w:val="fr-FR"/>
              </w:rPr>
              <w:t xml:space="preserve">En l'absence de données historiques sur l'évolution de la tendance en matière d'égalité des sexes au sein du personnel des équipes de pays des Nations unies, aucune tendance ne peut être déduite. </w:t>
            </w:r>
          </w:p>
          <w:p w14:paraId="2FD83C97" w14:textId="77777777" w:rsidR="004159F0" w:rsidRPr="006D0EBF" w:rsidRDefault="004159F0" w:rsidP="007B0C42">
            <w:pPr>
              <w:rPr>
                <w:rFonts w:cstheme="minorHAnsi"/>
                <w:sz w:val="22"/>
                <w:lang w:val="fr-FR"/>
              </w:rPr>
            </w:pPr>
            <w:r w:rsidRPr="006D0EBF">
              <w:rPr>
                <w:rFonts w:cstheme="minorHAnsi"/>
                <w:sz w:val="22"/>
                <w:lang w:val="fr-FR"/>
              </w:rPr>
              <w:t xml:space="preserve">Le tableau actuel montre ce qui suit : </w:t>
            </w:r>
          </w:p>
          <w:p w14:paraId="159926EE" w14:textId="77777777" w:rsidR="004159F0" w:rsidRPr="006D0EBF" w:rsidRDefault="004159F0" w:rsidP="007B0C42">
            <w:pPr>
              <w:rPr>
                <w:rFonts w:cstheme="minorHAnsi"/>
                <w:sz w:val="22"/>
                <w:lang w:val="fr-FR"/>
              </w:rPr>
            </w:pPr>
          </w:p>
          <w:p w14:paraId="2F77232C" w14:textId="77777777" w:rsidR="004159F0" w:rsidRPr="006D0EBF" w:rsidRDefault="004159F0" w:rsidP="007B0C42">
            <w:pPr>
              <w:ind w:left="164"/>
              <w:rPr>
                <w:rFonts w:cstheme="minorHAnsi"/>
                <w:sz w:val="22"/>
                <w:lang w:val="fr-FR"/>
              </w:rPr>
            </w:pPr>
            <w:r w:rsidRPr="006D0EBF">
              <w:rPr>
                <w:rFonts w:cstheme="minorHAnsi"/>
                <w:sz w:val="22"/>
                <w:lang w:val="fr-FR"/>
              </w:rPr>
              <w:t>1.   La parité est atteinte au niveau du senior staff avec 44% des femmes</w:t>
            </w:r>
          </w:p>
          <w:p w14:paraId="088D16FF" w14:textId="77777777" w:rsidR="004159F0" w:rsidRPr="006D0EBF" w:rsidRDefault="004159F0" w:rsidP="007B0C42">
            <w:pPr>
              <w:ind w:left="360"/>
              <w:rPr>
                <w:rFonts w:cstheme="minorHAnsi"/>
                <w:sz w:val="22"/>
                <w:lang w:val="fr-FR"/>
              </w:rPr>
            </w:pPr>
            <w:r w:rsidRPr="006D0EBF">
              <w:rPr>
                <w:rFonts w:cstheme="minorHAnsi"/>
                <w:sz w:val="22"/>
                <w:lang w:val="fr-FR"/>
              </w:rPr>
              <w:t xml:space="preserve">  La situation ici est le reflet de la conjonction des éléments :  </w:t>
            </w:r>
          </w:p>
          <w:p w14:paraId="27B7D71B" w14:textId="77777777" w:rsidR="004159F0" w:rsidRPr="006D0EBF" w:rsidRDefault="004159F0" w:rsidP="004159F0">
            <w:pPr>
              <w:pStyle w:val="ListParagraph"/>
              <w:numPr>
                <w:ilvl w:val="0"/>
                <w:numId w:val="40"/>
              </w:numPr>
              <w:jc w:val="left"/>
              <w:rPr>
                <w:rFonts w:cstheme="minorHAnsi"/>
                <w:sz w:val="22"/>
                <w:lang w:val="fr-FR"/>
              </w:rPr>
            </w:pPr>
            <w:r w:rsidRPr="006D0EBF">
              <w:rPr>
                <w:rFonts w:cstheme="minorHAnsi"/>
                <w:sz w:val="22"/>
                <w:lang w:val="fr-FR"/>
              </w:rPr>
              <w:t xml:space="preserve">D’une bonne représentation au niveau des postes NOC (5 postes au total) qui est de 63% </w:t>
            </w:r>
          </w:p>
          <w:p w14:paraId="52C3EF90" w14:textId="77777777" w:rsidR="004159F0" w:rsidRPr="006D0EBF" w:rsidRDefault="004159F0" w:rsidP="004159F0">
            <w:pPr>
              <w:pStyle w:val="ListParagraph"/>
              <w:numPr>
                <w:ilvl w:val="0"/>
                <w:numId w:val="40"/>
              </w:numPr>
              <w:jc w:val="left"/>
              <w:rPr>
                <w:rFonts w:cstheme="minorHAnsi"/>
                <w:sz w:val="22"/>
                <w:lang w:val="fr-FR"/>
              </w:rPr>
            </w:pPr>
            <w:r w:rsidRPr="006D0EBF">
              <w:rPr>
                <w:rFonts w:cstheme="minorHAnsi"/>
                <w:sz w:val="22"/>
                <w:lang w:val="fr-FR"/>
              </w:rPr>
              <w:t xml:space="preserve">D’une représentation moyenne des femmes au niveau du poste NOD de 40% </w:t>
            </w:r>
          </w:p>
          <w:p w14:paraId="41CA4F77" w14:textId="77777777" w:rsidR="004159F0" w:rsidRPr="006D0EBF" w:rsidRDefault="004159F0" w:rsidP="004159F0">
            <w:pPr>
              <w:pStyle w:val="ListParagraph"/>
              <w:numPr>
                <w:ilvl w:val="0"/>
                <w:numId w:val="40"/>
              </w:numPr>
              <w:jc w:val="left"/>
              <w:rPr>
                <w:rFonts w:cstheme="minorHAnsi"/>
                <w:sz w:val="22"/>
                <w:lang w:val="fr-FR"/>
              </w:rPr>
            </w:pPr>
            <w:r w:rsidRPr="006D0EBF">
              <w:rPr>
                <w:rFonts w:cstheme="minorHAnsi"/>
                <w:sz w:val="22"/>
                <w:lang w:val="fr-FR"/>
              </w:rPr>
              <w:t xml:space="preserve">D’une représentation moyenne des femmes dans les postes internationaux P4  a D2 qui va des % au niveau D2 ( 1)  et qui est 33% pour D1, 29% P5, 38% P4 </w:t>
            </w:r>
          </w:p>
          <w:p w14:paraId="09574E24" w14:textId="77777777" w:rsidR="004159F0" w:rsidRPr="006D0EBF" w:rsidRDefault="004159F0" w:rsidP="007B0C42">
            <w:pPr>
              <w:ind w:left="360"/>
              <w:rPr>
                <w:rFonts w:cstheme="minorHAnsi"/>
                <w:sz w:val="22"/>
                <w:lang w:val="fr-FR"/>
              </w:rPr>
            </w:pPr>
          </w:p>
          <w:p w14:paraId="755D809C" w14:textId="77777777" w:rsidR="004159F0" w:rsidRPr="006D0EBF" w:rsidRDefault="004159F0" w:rsidP="004159F0">
            <w:pPr>
              <w:pStyle w:val="ListParagraph"/>
              <w:numPr>
                <w:ilvl w:val="0"/>
                <w:numId w:val="39"/>
              </w:numPr>
              <w:jc w:val="left"/>
              <w:rPr>
                <w:rFonts w:cstheme="minorHAnsi"/>
                <w:sz w:val="22"/>
                <w:lang w:val="fr-FR"/>
              </w:rPr>
            </w:pPr>
            <w:r w:rsidRPr="006D0EBF">
              <w:rPr>
                <w:rFonts w:cstheme="minorHAnsi"/>
                <w:sz w:val="22"/>
                <w:lang w:val="fr-FR"/>
              </w:rPr>
              <w:t xml:space="preserve">La partie est atteinte au niveau des national Officers avec 49% </w:t>
            </w:r>
          </w:p>
          <w:p w14:paraId="1F1BD018" w14:textId="77777777" w:rsidR="004159F0" w:rsidRPr="006D0EBF" w:rsidRDefault="004159F0" w:rsidP="007B0C42">
            <w:pPr>
              <w:pStyle w:val="ListParagraph"/>
              <w:ind w:left="520"/>
              <w:rPr>
                <w:rFonts w:cstheme="minorHAnsi"/>
                <w:sz w:val="22"/>
                <w:lang w:val="fr-FR"/>
              </w:rPr>
            </w:pPr>
          </w:p>
          <w:p w14:paraId="090AE018" w14:textId="77777777" w:rsidR="004159F0" w:rsidRPr="006D0EBF" w:rsidRDefault="004159F0" w:rsidP="004159F0">
            <w:pPr>
              <w:pStyle w:val="ListParagraph"/>
              <w:numPr>
                <w:ilvl w:val="0"/>
                <w:numId w:val="39"/>
              </w:numPr>
              <w:jc w:val="left"/>
              <w:rPr>
                <w:rFonts w:cstheme="minorHAnsi"/>
                <w:sz w:val="22"/>
                <w:lang w:val="fr-FR"/>
              </w:rPr>
            </w:pPr>
            <w:r w:rsidRPr="006D0EBF">
              <w:rPr>
                <w:rFonts w:cstheme="minorHAnsi"/>
                <w:sz w:val="22"/>
                <w:lang w:val="fr-FR"/>
              </w:rPr>
              <w:t xml:space="preserve">Au niveau du personnel des services généraux G1-G7 la parité n’est pas atteinte puisque seules 40% des femmes y sont représentées </w:t>
            </w:r>
          </w:p>
          <w:p w14:paraId="0143B51D" w14:textId="77777777" w:rsidR="004159F0" w:rsidRPr="006D0EBF" w:rsidRDefault="004159F0" w:rsidP="004159F0">
            <w:pPr>
              <w:pStyle w:val="ListParagraph"/>
              <w:numPr>
                <w:ilvl w:val="0"/>
                <w:numId w:val="38"/>
              </w:numPr>
              <w:jc w:val="left"/>
              <w:rPr>
                <w:rFonts w:cstheme="minorHAnsi"/>
                <w:sz w:val="22"/>
                <w:lang w:val="fr-FR"/>
              </w:rPr>
            </w:pPr>
            <w:r w:rsidRPr="006D0EBF">
              <w:rPr>
                <w:rFonts w:cstheme="minorHAnsi"/>
                <w:sz w:val="22"/>
                <w:lang w:val="fr-FR"/>
              </w:rPr>
              <w:t xml:space="preserve">Cette situation est due à la situation du groupe G2 qui représente près de 28% du groupe du personnel des services généraux et la représentation des femmes y est très faible autour de 7% ( 7 femmes contre 88 hommes ). Les chauffeurs ont les plus représentés dans cette catégorie </w:t>
            </w:r>
          </w:p>
          <w:p w14:paraId="1D87DC73" w14:textId="77777777" w:rsidR="004159F0" w:rsidRPr="006D0EBF" w:rsidRDefault="004159F0" w:rsidP="004159F0">
            <w:pPr>
              <w:pStyle w:val="ListParagraph"/>
              <w:numPr>
                <w:ilvl w:val="0"/>
                <w:numId w:val="38"/>
              </w:numPr>
              <w:jc w:val="left"/>
              <w:rPr>
                <w:rFonts w:cstheme="minorHAnsi"/>
                <w:sz w:val="22"/>
                <w:lang w:val="fr-FR"/>
              </w:rPr>
            </w:pPr>
            <w:r w:rsidRPr="006D0EBF">
              <w:rPr>
                <w:rFonts w:cstheme="minorHAnsi"/>
                <w:sz w:val="22"/>
                <w:lang w:val="fr-FR"/>
              </w:rPr>
              <w:t xml:space="preserve">Sur la catégorie G3 ont observé une représentation de 39% </w:t>
            </w:r>
          </w:p>
          <w:p w14:paraId="0020E320" w14:textId="77777777" w:rsidR="004159F0" w:rsidRPr="006D0EBF" w:rsidRDefault="004159F0" w:rsidP="004159F0">
            <w:pPr>
              <w:pStyle w:val="ListParagraph"/>
              <w:numPr>
                <w:ilvl w:val="0"/>
                <w:numId w:val="38"/>
              </w:numPr>
              <w:jc w:val="left"/>
              <w:rPr>
                <w:rFonts w:cstheme="minorHAnsi"/>
                <w:sz w:val="22"/>
                <w:lang w:val="fr-FR"/>
              </w:rPr>
            </w:pPr>
            <w:r w:rsidRPr="006D0EBF">
              <w:rPr>
                <w:rFonts w:cstheme="minorHAnsi"/>
                <w:sz w:val="22"/>
                <w:lang w:val="fr-FR"/>
              </w:rPr>
              <w:t xml:space="preserve">Tous les autres catégories G enregistrent au moins 47% des femmes  </w:t>
            </w:r>
          </w:p>
          <w:p w14:paraId="08B5FC36" w14:textId="77777777" w:rsidR="004159F0" w:rsidRPr="006D0EBF" w:rsidRDefault="004159F0" w:rsidP="007B0C42">
            <w:pPr>
              <w:pStyle w:val="ListParagraph"/>
              <w:ind w:left="1080"/>
              <w:rPr>
                <w:rFonts w:cstheme="minorHAnsi"/>
                <w:sz w:val="22"/>
                <w:lang w:val="fr-FR"/>
              </w:rPr>
            </w:pPr>
          </w:p>
          <w:p w14:paraId="48995A94" w14:textId="77777777" w:rsidR="004159F0" w:rsidRDefault="004159F0" w:rsidP="007B0C42">
            <w:pPr>
              <w:rPr>
                <w:rFonts w:cstheme="minorHAnsi"/>
                <w:b/>
                <w:bCs/>
                <w:sz w:val="22"/>
                <w:lang w:val="fr-FR"/>
              </w:rPr>
            </w:pPr>
            <w:r w:rsidRPr="006D0EBF">
              <w:rPr>
                <w:rFonts w:cstheme="minorHAnsi"/>
                <w:sz w:val="22"/>
                <w:lang w:val="fr-FR"/>
              </w:rPr>
              <w:t>c) </w:t>
            </w:r>
            <w:r w:rsidRPr="006D0EBF">
              <w:rPr>
                <w:rFonts w:cstheme="minorHAnsi"/>
                <w:b/>
                <w:bCs/>
                <w:sz w:val="22"/>
                <w:lang w:val="fr-FR"/>
              </w:rPr>
              <w:t xml:space="preserve"> La stratégie des opérations commerciales (BOS) comprend des actions et des indicateurs sexospécifiques dans au moins un domaine des opérations commerciales afin de favoriser l'égalité des sexes et l'autonomisation des femmes.</w:t>
            </w:r>
          </w:p>
          <w:p w14:paraId="3E34BDC1" w14:textId="1EA7074D" w:rsidR="004159F0" w:rsidRPr="006D0EBF" w:rsidRDefault="00FB0AB8" w:rsidP="007B0C42">
            <w:pPr>
              <w:rPr>
                <w:rFonts w:cstheme="minorHAnsi"/>
                <w:sz w:val="22"/>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Pr="008E0FEB">
              <w:rPr>
                <w:rFonts w:eastAsia="Times New Roman" w:cstheme="minorHAnsi"/>
                <w:sz w:val="22"/>
                <w:u w:val="single"/>
                <w:lang w:val="fr-FR"/>
              </w:rPr>
              <w:t>pas atteint :</w:t>
            </w:r>
            <w:r w:rsidR="004159F0" w:rsidRPr="006D0EBF">
              <w:rPr>
                <w:rFonts w:cstheme="minorHAnsi"/>
                <w:sz w:val="22"/>
                <w:u w:val="single"/>
                <w:lang w:val="fr-FR"/>
              </w:rPr>
              <w:t> </w:t>
            </w:r>
            <w:r w:rsidR="004159F0">
              <w:rPr>
                <w:rFonts w:cstheme="minorHAnsi"/>
                <w:b/>
                <w:bCs/>
                <w:sz w:val="22"/>
                <w:lang w:val="fr-FR"/>
              </w:rPr>
              <w:t xml:space="preserve"> L</w:t>
            </w:r>
            <w:r w:rsidR="004159F0" w:rsidRPr="006D0EBF">
              <w:rPr>
                <w:rFonts w:cstheme="minorHAnsi"/>
                <w:sz w:val="22"/>
                <w:lang w:val="fr-FR"/>
              </w:rPr>
              <w:t>e BOS encourage lors de la mise en place de service commun HR</w:t>
            </w:r>
            <w:r w:rsidR="004159F0">
              <w:rPr>
                <w:rFonts w:cstheme="minorHAnsi"/>
                <w:sz w:val="22"/>
                <w:lang w:val="fr-FR"/>
              </w:rPr>
              <w:t xml:space="preserve"> et</w:t>
            </w:r>
            <w:r w:rsidR="004159F0" w:rsidRPr="006D0EBF">
              <w:rPr>
                <w:rFonts w:cstheme="minorHAnsi"/>
                <w:sz w:val="22"/>
                <w:lang w:val="fr-FR"/>
              </w:rPr>
              <w:t xml:space="preserve"> de faire « integrated web-based roster for staffing on the basis of gender » mais ce</w:t>
            </w:r>
            <w:r w:rsidR="004159F0">
              <w:rPr>
                <w:rFonts w:cstheme="minorHAnsi"/>
                <w:sz w:val="22"/>
                <w:lang w:val="fr-FR"/>
              </w:rPr>
              <w:t>la</w:t>
            </w:r>
            <w:r w:rsidR="004159F0" w:rsidRPr="006D0EBF">
              <w:rPr>
                <w:rFonts w:cstheme="minorHAnsi"/>
                <w:sz w:val="22"/>
                <w:lang w:val="fr-FR"/>
              </w:rPr>
              <w:t xml:space="preserve"> n</w:t>
            </w:r>
            <w:r w:rsidR="004159F0">
              <w:rPr>
                <w:rFonts w:cstheme="minorHAnsi"/>
                <w:sz w:val="22"/>
                <w:lang w:val="fr-FR"/>
              </w:rPr>
              <w:t>’</w:t>
            </w:r>
            <w:r w:rsidR="004159F0" w:rsidRPr="006D0EBF">
              <w:rPr>
                <w:rFonts w:cstheme="minorHAnsi"/>
                <w:sz w:val="22"/>
                <w:lang w:val="fr-FR"/>
              </w:rPr>
              <w:t>est pas encore fait</w:t>
            </w:r>
            <w:r w:rsidR="004159F0">
              <w:rPr>
                <w:rFonts w:cstheme="minorHAnsi"/>
                <w:sz w:val="22"/>
                <w:lang w:val="fr-FR"/>
              </w:rPr>
              <w:t>.</w:t>
            </w:r>
          </w:p>
          <w:p w14:paraId="08606DD5" w14:textId="77777777" w:rsidR="004159F0" w:rsidRPr="006D0EBF" w:rsidRDefault="004159F0" w:rsidP="007B0C42">
            <w:pPr>
              <w:rPr>
                <w:rFonts w:cstheme="minorHAnsi"/>
                <w:sz w:val="22"/>
                <w:lang w:val="fr-FR"/>
              </w:rPr>
            </w:pPr>
            <w:r w:rsidRPr="006D0EBF">
              <w:rPr>
                <w:rFonts w:cstheme="minorHAnsi"/>
                <w:sz w:val="22"/>
                <w:lang w:val="fr-FR"/>
              </w:rPr>
              <w:t xml:space="preserve">Pour le BOS dans le service commun HR dans le Staff training services : lors des formations intégration une démarche soucieuse de la problématique hommes femmes dans tous les programmes de formation et de perfectionnement des cadres et d’assurer une participation des femmes et des hommes sur un pied d’égalité à tous les programmes de formation des cadres </w:t>
            </w:r>
          </w:p>
          <w:p w14:paraId="76623A40" w14:textId="77777777" w:rsidR="004159F0" w:rsidRPr="006D0EBF" w:rsidRDefault="004159F0" w:rsidP="007B0C42">
            <w:pPr>
              <w:rPr>
                <w:rFonts w:cstheme="minorHAnsi"/>
                <w:sz w:val="22"/>
                <w:lang w:val="fr-FR"/>
              </w:rPr>
            </w:pPr>
          </w:p>
        </w:tc>
      </w:tr>
      <w:tr w:rsidR="004159F0" w:rsidRPr="00C44FC1" w14:paraId="527D7AB9" w14:textId="77777777" w:rsidTr="000E1349">
        <w:tc>
          <w:tcPr>
            <w:tcW w:w="9639" w:type="dxa"/>
            <w:gridSpan w:val="2"/>
          </w:tcPr>
          <w:p w14:paraId="0861537A" w14:textId="77777777" w:rsidR="004159F0" w:rsidRPr="006D0EBF" w:rsidRDefault="004159F0" w:rsidP="007B0C42">
            <w:pPr>
              <w:rPr>
                <w:rFonts w:cstheme="minorHAnsi"/>
                <w:b/>
                <w:sz w:val="22"/>
                <w:lang w:val="fr-FR"/>
              </w:rPr>
            </w:pPr>
            <w:r w:rsidRPr="006D0EBF">
              <w:rPr>
                <w:rFonts w:cstheme="minorHAnsi"/>
                <w:b/>
                <w:sz w:val="22"/>
                <w:lang w:val="fr-FR"/>
              </w:rPr>
              <w:t xml:space="preserve">Preuves ou moyens de vérification </w:t>
            </w:r>
          </w:p>
          <w:p w14:paraId="016D2051" w14:textId="14D2DE0F" w:rsidR="004159F0" w:rsidRPr="006D0EBF" w:rsidRDefault="004159F0" w:rsidP="000E1349">
            <w:pPr>
              <w:jc w:val="left"/>
              <w:rPr>
                <w:rFonts w:cstheme="minorHAnsi"/>
                <w:sz w:val="22"/>
                <w:lang w:val="fr-FR"/>
              </w:rPr>
            </w:pPr>
            <w:r w:rsidRPr="000E1349">
              <w:rPr>
                <w:rFonts w:cstheme="minorHAnsi"/>
                <w:sz w:val="22"/>
                <w:lang w:val="fr-FR"/>
              </w:rPr>
              <w:lastRenderedPageBreak/>
              <w:t>Tableau des données sur le personnel</w:t>
            </w:r>
            <w:r w:rsidR="000E1349">
              <w:rPr>
                <w:rFonts w:cstheme="minorHAnsi"/>
                <w:sz w:val="22"/>
                <w:lang w:val="fr-FR"/>
              </w:rPr>
              <w:t> ; TdR</w:t>
            </w:r>
            <w:r w:rsidRPr="006D0EBF">
              <w:rPr>
                <w:rFonts w:cstheme="minorHAnsi"/>
                <w:sz w:val="22"/>
                <w:lang w:val="fr-FR"/>
              </w:rPr>
              <w:t xml:space="preserve"> et annonces de recrutement </w:t>
            </w:r>
          </w:p>
        </w:tc>
      </w:tr>
    </w:tbl>
    <w:p w14:paraId="1AC63D69" w14:textId="1CDD1C5C" w:rsidR="004159F0" w:rsidRPr="004159F0" w:rsidRDefault="004159F0" w:rsidP="004159F0">
      <w:pPr>
        <w:rPr>
          <w:lang w:val="fr-FR"/>
        </w:rPr>
      </w:pPr>
    </w:p>
    <w:p w14:paraId="6995A85F" w14:textId="77777777" w:rsidR="004159F0" w:rsidRPr="004159F0" w:rsidRDefault="004159F0" w:rsidP="004159F0">
      <w:pPr>
        <w:rPr>
          <w:lang w:val="fr-FR"/>
        </w:rPr>
      </w:pPr>
    </w:p>
    <w:p w14:paraId="7CDC6947" w14:textId="46F6680A" w:rsidR="000E1349" w:rsidRDefault="00A0477F" w:rsidP="000E1349">
      <w:pPr>
        <w:pStyle w:val="Heading2"/>
        <w:rPr>
          <w:lang w:val="fr-FR"/>
        </w:rPr>
      </w:pPr>
      <w:bookmarkStart w:id="32" w:name="_Toc75120393"/>
      <w:r w:rsidRPr="00C83B63">
        <w:rPr>
          <w:lang w:val="fr-FR"/>
        </w:rPr>
        <w:t xml:space="preserve">Domaine dimensionnel 5 : </w:t>
      </w:r>
      <w:r w:rsidR="005D720C" w:rsidRPr="00C83B63">
        <w:rPr>
          <w:lang w:val="fr-FR"/>
        </w:rPr>
        <w:t>Architecture et capacités en matière de genre</w:t>
      </w:r>
      <w:bookmarkEnd w:id="32"/>
      <w:r w:rsidR="005D720C" w:rsidRPr="00C83B63">
        <w:rPr>
          <w:lang w:val="fr-FR"/>
        </w:rPr>
        <w:t xml:space="preserve"> </w:t>
      </w:r>
    </w:p>
    <w:p w14:paraId="76021901" w14:textId="77777777" w:rsidR="000E1349" w:rsidRPr="000E1349" w:rsidRDefault="000E1349" w:rsidP="000E1349">
      <w:pPr>
        <w:rPr>
          <w:lang w:val="fr-FR"/>
        </w:rPr>
      </w:pPr>
    </w:p>
    <w:p w14:paraId="67C9634C" w14:textId="7DAF2279" w:rsidR="004159F0" w:rsidRDefault="00232A02" w:rsidP="000E1349">
      <w:pPr>
        <w:pStyle w:val="Heading3"/>
        <w:rPr>
          <w:lang w:val="fr-FR"/>
        </w:rPr>
      </w:pPr>
      <w:bookmarkStart w:id="33" w:name="_Toc75120394"/>
      <w:r w:rsidRPr="00C83B63">
        <w:rPr>
          <w:lang w:val="fr-FR"/>
        </w:rPr>
        <w:t xml:space="preserve">IP 5.1 </w:t>
      </w:r>
      <w:r w:rsidR="00F05686" w:rsidRPr="00C83B63">
        <w:rPr>
          <w:lang w:val="fr-FR"/>
        </w:rPr>
        <w:t>Mécanisme de coordination entre les sexes</w:t>
      </w:r>
      <w:bookmarkEnd w:id="33"/>
      <w:r w:rsidR="00F05686" w:rsidRPr="00C83B63">
        <w:rPr>
          <w:lang w:val="fr-FR"/>
        </w:rPr>
        <w:t xml:space="preserve"> </w:t>
      </w:r>
    </w:p>
    <w:tbl>
      <w:tblPr>
        <w:tblW w:w="0" w:type="auto"/>
        <w:tblInd w:w="562" w:type="dxa"/>
        <w:tblCellMar>
          <w:top w:w="15" w:type="dxa"/>
          <w:left w:w="15" w:type="dxa"/>
          <w:bottom w:w="15" w:type="dxa"/>
          <w:right w:w="15" w:type="dxa"/>
        </w:tblCellMar>
        <w:tblLook w:val="04A0" w:firstRow="1" w:lastRow="0" w:firstColumn="1" w:lastColumn="0" w:noHBand="0" w:noVBand="1"/>
      </w:tblPr>
      <w:tblGrid>
        <w:gridCol w:w="6759"/>
        <w:gridCol w:w="2880"/>
      </w:tblGrid>
      <w:tr w:rsidR="004159F0" w:rsidRPr="00C44FC1" w14:paraId="69978A1D" w14:textId="77777777" w:rsidTr="000E1349">
        <w:tc>
          <w:tcPr>
            <w:tcW w:w="6759" w:type="dxa"/>
            <w:tcBorders>
              <w:top w:val="single" w:sz="4" w:space="0" w:color="000000"/>
              <w:left w:val="single" w:sz="4" w:space="0" w:color="000000"/>
              <w:bottom w:val="single" w:sz="4" w:space="0" w:color="000000"/>
              <w:right w:val="single" w:sz="4" w:space="0" w:color="000000"/>
            </w:tcBorders>
            <w:shd w:val="clear" w:color="auto" w:fill="ACB9CA"/>
            <w:tcMar>
              <w:top w:w="0" w:type="dxa"/>
              <w:left w:w="108" w:type="dxa"/>
              <w:bottom w:w="0" w:type="dxa"/>
              <w:right w:w="108" w:type="dxa"/>
            </w:tcMar>
            <w:hideMark/>
          </w:tcPr>
          <w:p w14:paraId="6B882D5A" w14:textId="77777777" w:rsidR="004159F0" w:rsidRPr="004159F0" w:rsidRDefault="004159F0" w:rsidP="007B0C42">
            <w:pPr>
              <w:pStyle w:val="NormalWeb"/>
              <w:spacing w:before="0" w:beforeAutospacing="0" w:after="0" w:afterAutospacing="0"/>
              <w:rPr>
                <w:rFonts w:asciiTheme="minorHAnsi" w:hAnsiTheme="minorHAnsi" w:cstheme="minorHAnsi"/>
                <w:sz w:val="22"/>
                <w:szCs w:val="22"/>
                <w:lang w:val="fr-FR"/>
              </w:rPr>
            </w:pPr>
            <w:r w:rsidRPr="004159F0">
              <w:rPr>
                <w:rFonts w:asciiTheme="minorHAnsi" w:hAnsiTheme="minorHAnsi" w:cstheme="minorHAnsi"/>
                <w:b/>
                <w:bCs/>
                <w:color w:val="000000"/>
                <w:sz w:val="22"/>
                <w:szCs w:val="22"/>
                <w:lang w:val="fr-FR"/>
              </w:rPr>
              <w:t>INDICATEUR 5.1 | LE MÉCANISME DE COORDINATION DES QUESTIONS DES GENRE EST HABILITÉ À INFLUENCER L'ONU POUR LE GEEW</w:t>
            </w:r>
          </w:p>
        </w:tc>
        <w:tc>
          <w:tcPr>
            <w:tcW w:w="2880"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6240C377" w14:textId="77777777" w:rsidR="004159F0" w:rsidRPr="004159F0" w:rsidRDefault="004159F0" w:rsidP="007B0C42">
            <w:pPr>
              <w:pStyle w:val="NormalWeb"/>
              <w:spacing w:before="0" w:beforeAutospacing="0" w:after="0" w:afterAutospacing="0"/>
              <w:rPr>
                <w:rFonts w:asciiTheme="minorHAnsi" w:hAnsiTheme="minorHAnsi" w:cstheme="minorHAnsi"/>
                <w:sz w:val="22"/>
                <w:szCs w:val="22"/>
                <w:lang w:val="fr-FR"/>
              </w:rPr>
            </w:pPr>
            <w:r w:rsidRPr="004159F0">
              <w:rPr>
                <w:rFonts w:asciiTheme="minorHAnsi" w:hAnsiTheme="minorHAnsi" w:cstheme="minorHAnsi"/>
                <w:b/>
                <w:bCs/>
                <w:color w:val="000000"/>
                <w:sz w:val="22"/>
                <w:szCs w:val="22"/>
                <w:lang w:val="fr-FR"/>
              </w:rPr>
              <w:t>Note </w:t>
            </w:r>
            <w:r w:rsidRPr="004159F0">
              <w:rPr>
                <w:rFonts w:asciiTheme="minorHAnsi" w:hAnsiTheme="minorHAnsi" w:cstheme="minorHAnsi"/>
                <w:color w:val="000000"/>
                <w:sz w:val="22"/>
                <w:szCs w:val="22"/>
                <w:lang w:val="fr-FR"/>
              </w:rPr>
              <w:t>: R</w:t>
            </w:r>
            <w:r w:rsidRPr="004159F0">
              <w:rPr>
                <w:rFonts w:asciiTheme="minorHAnsi" w:hAnsiTheme="minorHAnsi" w:cstheme="minorHAnsi"/>
                <w:i/>
                <w:iCs/>
                <w:color w:val="000000"/>
                <w:sz w:val="22"/>
                <w:szCs w:val="22"/>
                <w:lang w:val="fr-FR"/>
              </w:rPr>
              <w:t>épond aux exigences minimales</w:t>
            </w:r>
          </w:p>
        </w:tc>
      </w:tr>
      <w:tr w:rsidR="004159F0" w:rsidRPr="00C44FC1" w14:paraId="3DEAA901" w14:textId="77777777" w:rsidTr="000E1349">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2A4F31" w14:textId="77777777" w:rsidR="004159F0" w:rsidRPr="001E358C" w:rsidRDefault="004159F0" w:rsidP="007B0C42">
            <w:pPr>
              <w:rPr>
                <w:rFonts w:eastAsia="Times New Roman" w:cstheme="minorHAnsi"/>
                <w:b/>
                <w:bCs/>
                <w:color w:val="000000"/>
                <w:sz w:val="22"/>
                <w:lang w:val="fr-FR"/>
              </w:rPr>
            </w:pPr>
            <w:r>
              <w:rPr>
                <w:rFonts w:eastAsia="Times New Roman" w:cstheme="minorHAnsi"/>
                <w:b/>
                <w:bCs/>
                <w:color w:val="000000"/>
                <w:sz w:val="22"/>
                <w:lang w:val="fr-FR"/>
              </w:rPr>
              <w:t xml:space="preserve">A) </w:t>
            </w:r>
            <w:r w:rsidRPr="001E358C">
              <w:rPr>
                <w:rFonts w:eastAsia="Times New Roman" w:cstheme="minorHAnsi"/>
                <w:b/>
                <w:bCs/>
                <w:color w:val="000000"/>
                <w:sz w:val="22"/>
                <w:lang w:val="fr-FR"/>
              </w:rPr>
              <w:t>Un mécanisme de coordination pour l'égalité des genres est présidé par une HOA</w:t>
            </w:r>
          </w:p>
          <w:p w14:paraId="4B2CD282" w14:textId="77777777" w:rsidR="004159F0" w:rsidRPr="004159F0" w:rsidRDefault="004159F0" w:rsidP="007B0C42">
            <w:pPr>
              <w:pStyle w:val="NormalWeb"/>
              <w:spacing w:before="0" w:beforeAutospacing="0" w:after="0" w:afterAutospacing="0"/>
              <w:ind w:right="86"/>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u w:val="single"/>
                <w:lang w:val="fr-FR"/>
              </w:rPr>
              <w:t>Atteint :</w:t>
            </w:r>
            <w:r w:rsidRPr="004159F0">
              <w:rPr>
                <w:rFonts w:asciiTheme="minorHAnsi" w:hAnsiTheme="minorHAnsi" w:cstheme="minorHAnsi"/>
                <w:b/>
                <w:bCs/>
                <w:color w:val="000000"/>
                <w:sz w:val="22"/>
                <w:szCs w:val="22"/>
                <w:lang w:val="fr-FR"/>
              </w:rPr>
              <w:t xml:space="preserve"> </w:t>
            </w:r>
            <w:r w:rsidRPr="004159F0">
              <w:rPr>
                <w:rFonts w:asciiTheme="minorHAnsi" w:hAnsiTheme="minorHAnsi" w:cstheme="minorHAnsi"/>
                <w:color w:val="000000"/>
                <w:sz w:val="22"/>
                <w:szCs w:val="22"/>
                <w:lang w:val="fr-FR"/>
              </w:rPr>
              <w:t>Le Groupe Thématique Genre (GTG) est présidé par la responsable d'ONU Femmes et s’est réuni au moins tous les deux mois.  L’UNFPA a assuré la co-présidence à partir de novembre 2020 pour un mandat 2020-2021.</w:t>
            </w:r>
          </w:p>
          <w:p w14:paraId="1194988D" w14:textId="77777777" w:rsidR="004159F0" w:rsidRPr="004159F0" w:rsidRDefault="004159F0" w:rsidP="007B0C42">
            <w:pPr>
              <w:pStyle w:val="NormalWeb"/>
              <w:spacing w:before="0" w:beforeAutospacing="0" w:after="0" w:afterAutospacing="0"/>
              <w:jc w:val="both"/>
              <w:textAlignment w:val="baseline"/>
              <w:rPr>
                <w:rFonts w:asciiTheme="minorHAnsi" w:hAnsiTheme="minorHAnsi" w:cstheme="minorHAnsi"/>
                <w:b/>
                <w:bCs/>
                <w:color w:val="000000"/>
                <w:sz w:val="22"/>
                <w:szCs w:val="22"/>
                <w:lang w:val="fr-FR"/>
              </w:rPr>
            </w:pPr>
          </w:p>
          <w:p w14:paraId="0CAD0C1A" w14:textId="77777777" w:rsidR="004159F0" w:rsidRPr="004159F0" w:rsidRDefault="004159F0" w:rsidP="007B0C42">
            <w:pPr>
              <w:pStyle w:val="NormalWeb"/>
              <w:spacing w:before="0" w:beforeAutospacing="0" w:after="0" w:afterAutospacing="0"/>
              <w:jc w:val="both"/>
              <w:textAlignment w:val="baseline"/>
              <w:rPr>
                <w:rFonts w:asciiTheme="minorHAnsi" w:hAnsiTheme="minorHAnsi" w:cstheme="minorHAnsi"/>
                <w:b/>
                <w:bCs/>
                <w:color w:val="000000"/>
                <w:sz w:val="22"/>
                <w:szCs w:val="22"/>
                <w:lang w:val="fr-FR"/>
              </w:rPr>
            </w:pPr>
            <w:r w:rsidRPr="004159F0">
              <w:rPr>
                <w:rFonts w:asciiTheme="minorHAnsi" w:hAnsiTheme="minorHAnsi" w:cstheme="minorHAnsi"/>
                <w:b/>
                <w:bCs/>
                <w:color w:val="000000"/>
                <w:sz w:val="22"/>
                <w:szCs w:val="22"/>
                <w:lang w:val="fr-FR"/>
              </w:rPr>
              <w:t xml:space="preserve">B) Le groupe a un mandat et un plan de travail annuel approuvé </w:t>
            </w:r>
          </w:p>
          <w:p w14:paraId="65B601BB" w14:textId="77777777" w:rsidR="004159F0" w:rsidRPr="004159F0" w:rsidRDefault="004159F0" w:rsidP="007B0C42">
            <w:pPr>
              <w:pStyle w:val="NormalWeb"/>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u w:val="single"/>
                <w:lang w:val="fr-FR"/>
              </w:rPr>
              <w:t>Non atteint :</w:t>
            </w:r>
            <w:r w:rsidRPr="004159F0">
              <w:rPr>
                <w:rFonts w:asciiTheme="minorHAnsi" w:hAnsiTheme="minorHAnsi" w:cstheme="minorHAnsi"/>
                <w:color w:val="000000"/>
                <w:sz w:val="22"/>
                <w:szCs w:val="22"/>
                <w:lang w:val="fr-FR"/>
              </w:rPr>
              <w:t xml:space="preserve"> Il existe des TDR génériques pour le GTG qui ont été révisés au cours de la période et il n’y a pas eu de plan de travail en 2020 à cause du contexte de la covid-19 ayant modifier tous les plans et budgets de l’année pour prioriser la nouvelle dynamique relative à la crise et les besoins urgents y relatifs qui s’étaient présentés. </w:t>
            </w:r>
          </w:p>
          <w:p w14:paraId="126D5D4B"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b/>
                <w:bCs/>
                <w:color w:val="000000"/>
                <w:sz w:val="22"/>
                <w:szCs w:val="22"/>
                <w:lang w:val="fr-FR"/>
              </w:rPr>
            </w:pPr>
          </w:p>
          <w:p w14:paraId="08A0D17A"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b/>
                <w:bCs/>
                <w:color w:val="000000"/>
                <w:sz w:val="22"/>
                <w:szCs w:val="22"/>
                <w:lang w:val="fr-FR"/>
              </w:rPr>
            </w:pPr>
            <w:r w:rsidRPr="004159F0">
              <w:rPr>
                <w:rFonts w:asciiTheme="minorHAnsi" w:hAnsiTheme="minorHAnsi" w:cstheme="minorHAnsi"/>
                <w:b/>
                <w:bCs/>
                <w:color w:val="000000"/>
                <w:sz w:val="22"/>
                <w:szCs w:val="22"/>
                <w:lang w:val="fr-FR"/>
              </w:rPr>
              <w:t>C) Les membres comprennent au moins 50 % de cadres supérieurs (P4 et plus ; CNO et plus) ;</w:t>
            </w:r>
          </w:p>
          <w:p w14:paraId="1C90F6E3"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u w:val="single"/>
                <w:lang w:val="fr-FR"/>
              </w:rPr>
              <w:t>Atteint :</w:t>
            </w:r>
            <w:r w:rsidRPr="004159F0">
              <w:rPr>
                <w:rFonts w:asciiTheme="minorHAnsi" w:hAnsiTheme="minorHAnsi" w:cstheme="minorHAnsi"/>
                <w:b/>
                <w:bCs/>
                <w:color w:val="000000"/>
                <w:sz w:val="22"/>
                <w:szCs w:val="22"/>
                <w:lang w:val="fr-FR"/>
              </w:rPr>
              <w:t xml:space="preserve"> </w:t>
            </w:r>
            <w:r w:rsidRPr="004159F0">
              <w:rPr>
                <w:rFonts w:asciiTheme="minorHAnsi" w:hAnsiTheme="minorHAnsi" w:cstheme="minorHAnsi"/>
                <w:color w:val="000000"/>
                <w:sz w:val="22"/>
                <w:szCs w:val="22"/>
                <w:lang w:val="fr-FR"/>
              </w:rPr>
              <w:t>Le GTG est composé de toutes les agences des Nations Unies résidentes. Les membres du GTG comprennent des représentant, représentants adjoints et spécialistes/managers de programme des Nations Unies, avec un total de 32 membres dont 20 Points Focaux et 12 Alternate. Plus de la moitié des membres sont des cadres supérieurs et 50% des Points Focaux sont de niveau P4+ et NOC. </w:t>
            </w:r>
          </w:p>
          <w:p w14:paraId="005C1379"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p>
          <w:p w14:paraId="6763B47D"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b/>
                <w:bCs/>
                <w:color w:val="000000"/>
                <w:sz w:val="22"/>
                <w:szCs w:val="22"/>
                <w:lang w:val="fr-FR"/>
              </w:rPr>
            </w:pPr>
            <w:r w:rsidRPr="004159F0">
              <w:rPr>
                <w:rFonts w:asciiTheme="minorHAnsi" w:hAnsiTheme="minorHAnsi" w:cstheme="minorHAnsi"/>
                <w:b/>
                <w:bCs/>
                <w:color w:val="000000"/>
                <w:sz w:val="22"/>
                <w:szCs w:val="22"/>
                <w:lang w:val="fr-FR"/>
              </w:rPr>
              <w:t>D) Le groupe a apporté une contribution importante au PNUAD, notamment à l'analyse du pays, à la définition des priorités stratégiques, au cadre de résultats et au suivi et à l'évaluation.</w:t>
            </w:r>
          </w:p>
          <w:p w14:paraId="77100DB4"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u w:val="single"/>
                <w:lang w:val="fr-FR"/>
              </w:rPr>
              <w:t>Atteint :</w:t>
            </w:r>
            <w:r w:rsidRPr="004159F0">
              <w:rPr>
                <w:rFonts w:asciiTheme="minorHAnsi" w:hAnsiTheme="minorHAnsi" w:cstheme="minorHAnsi"/>
                <w:b/>
                <w:bCs/>
                <w:color w:val="000000"/>
                <w:sz w:val="22"/>
                <w:szCs w:val="22"/>
                <w:lang w:val="fr-FR"/>
              </w:rPr>
              <w:t xml:space="preserve"> </w:t>
            </w:r>
            <w:r w:rsidRPr="004159F0">
              <w:rPr>
                <w:rFonts w:asciiTheme="minorHAnsi" w:hAnsiTheme="minorHAnsi" w:cstheme="minorHAnsi"/>
                <w:color w:val="000000"/>
                <w:sz w:val="22"/>
                <w:szCs w:val="22"/>
                <w:lang w:val="fr-FR"/>
              </w:rPr>
              <w:t>Le GTG a apporté une contribution substantielle au développement de l’ISF 2020-2021 et la revue du CCA. Les membres du GTG ont participé aux différentes réunions sur les priorités stratégiques relatives à ces documents. Le GTG participe à la mise en œuvre de l’ISF et a coordonné des initiatives au cours de la période mars 2020-mars 2021 qui ciblent l'inégalité entre les sexes et la violences contre les femmes et les filles conformément aux priorités des ODD, y compris l’ODD 5, notamment en touchant des milliers de personnes à travers des campagnes de sensibilisation (telles que la campagne Génération Egalité) et la prise en compte de la dimension de la covid-19 et ses effets néfastes sur les femmes et leurs conditions de vie, lors des 16 jours d’activisme (25 novembre 2020) et  la Journée internationale de la femme (8 mars 2020 et 8 mars 2021).</w:t>
            </w:r>
          </w:p>
        </w:tc>
      </w:tr>
      <w:tr w:rsidR="004159F0" w:rsidRPr="00C44FC1" w14:paraId="50079F11" w14:textId="77777777" w:rsidTr="000E1349">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625384" w14:textId="77777777" w:rsidR="004159F0" w:rsidRPr="005E0D28" w:rsidRDefault="004159F0" w:rsidP="007B0C42">
            <w:pPr>
              <w:pStyle w:val="NormalWeb"/>
              <w:spacing w:before="0" w:beforeAutospacing="0" w:after="0" w:afterAutospacing="0"/>
              <w:rPr>
                <w:rFonts w:asciiTheme="minorHAnsi" w:hAnsiTheme="minorHAnsi" w:cstheme="minorHAnsi"/>
                <w:sz w:val="22"/>
                <w:szCs w:val="22"/>
              </w:rPr>
            </w:pPr>
            <w:r w:rsidRPr="005E0D28">
              <w:rPr>
                <w:rFonts w:asciiTheme="minorHAnsi" w:hAnsiTheme="minorHAnsi" w:cstheme="minorHAnsi"/>
                <w:b/>
                <w:bCs/>
                <w:color w:val="000000"/>
                <w:sz w:val="22"/>
                <w:szCs w:val="22"/>
              </w:rPr>
              <w:t>Preuves ou moyens de vérification </w:t>
            </w:r>
          </w:p>
          <w:p w14:paraId="4D2AEC15" w14:textId="77777777" w:rsidR="004159F0" w:rsidRPr="004159F0" w:rsidRDefault="004159F0" w:rsidP="004159F0">
            <w:pPr>
              <w:pStyle w:val="NormalWeb"/>
              <w:numPr>
                <w:ilvl w:val="0"/>
                <w:numId w:val="42"/>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Liste à jour des membres du GTG / Points focaux genre par agence (incluant niveau des postes et titres des cadres)</w:t>
            </w:r>
          </w:p>
          <w:p w14:paraId="02AFC8A9" w14:textId="77777777" w:rsidR="004159F0" w:rsidRPr="004159F0" w:rsidRDefault="004159F0" w:rsidP="004159F0">
            <w:pPr>
              <w:pStyle w:val="NormalWeb"/>
              <w:numPr>
                <w:ilvl w:val="0"/>
                <w:numId w:val="42"/>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Procès-verbal des réunions du GTG : 23/01/20, 11/2/20, 8/4/20, 4/11/20, 26/01/21, 12/2/21</w:t>
            </w:r>
          </w:p>
          <w:p w14:paraId="2CB1A581" w14:textId="77777777" w:rsidR="004159F0" w:rsidRPr="004159F0" w:rsidRDefault="004159F0" w:rsidP="004159F0">
            <w:pPr>
              <w:pStyle w:val="NormalWeb"/>
              <w:numPr>
                <w:ilvl w:val="0"/>
                <w:numId w:val="42"/>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Revue du CCA et la contribution à l’ISF </w:t>
            </w:r>
          </w:p>
          <w:p w14:paraId="362722DA" w14:textId="77777777" w:rsidR="004159F0" w:rsidRPr="004159F0" w:rsidRDefault="004159F0" w:rsidP="004159F0">
            <w:pPr>
              <w:pStyle w:val="NormalWeb"/>
              <w:numPr>
                <w:ilvl w:val="0"/>
                <w:numId w:val="42"/>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Le soutien conjoint (paiement d’activités, appui technique) au Ministère à la Condition Feminine pour la réalisation de la journée internationale des droits des femmes (8 mars), de la journée internationale des femmes rurales (15 octobre) et la journée internationale de lutte contre les violences faite aux femmes (25 novembre) suivi des 16 jours d’activisme.</w:t>
            </w:r>
          </w:p>
          <w:p w14:paraId="1670DFA3" w14:textId="77777777" w:rsidR="004159F0" w:rsidRPr="004159F0" w:rsidRDefault="004159F0" w:rsidP="004159F0">
            <w:pPr>
              <w:pStyle w:val="NormalWeb"/>
              <w:numPr>
                <w:ilvl w:val="0"/>
                <w:numId w:val="42"/>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 xml:space="preserve">La production d’un document technique conjoint pour la prise en compte du Genre dans la réponse à la pandémie du Coronavirus (Covid-19) qui a été partagé avec le Groupe des Partenaires Techniques Financiers pour le Genre (PTFG), les leads de secteurs humanitaires et la coordination. </w:t>
            </w:r>
            <w:r w:rsidRPr="004159F0">
              <w:rPr>
                <w:rFonts w:asciiTheme="minorHAnsi" w:hAnsiTheme="minorHAnsi" w:cstheme="minorHAnsi"/>
                <w:color w:val="000000"/>
                <w:sz w:val="22"/>
                <w:szCs w:val="22"/>
                <w:lang w:val="fr-FR"/>
              </w:rPr>
              <w:lastRenderedPageBreak/>
              <w:t>Ce document a servi de base pour la formation et la sensibilisation des organisations de femmes pour les outiller dans le plaidoyer pour une réponse sensible au genre.</w:t>
            </w:r>
          </w:p>
          <w:p w14:paraId="03402CE9" w14:textId="77777777" w:rsidR="004159F0" w:rsidRPr="004159F0" w:rsidRDefault="004159F0" w:rsidP="004159F0">
            <w:pPr>
              <w:pStyle w:val="NormalWeb"/>
              <w:numPr>
                <w:ilvl w:val="0"/>
                <w:numId w:val="42"/>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Lancement des activités de l’initiative Spotlight, impliquant des interventions conjointes entre 4 agences pour l’élimination de la violence domestique d’ici 2030, notamment celle envers les femmes et les filles. </w:t>
            </w:r>
          </w:p>
        </w:tc>
      </w:tr>
    </w:tbl>
    <w:p w14:paraId="7C47B745" w14:textId="55169983" w:rsidR="00022AFA" w:rsidRPr="00C83B63" w:rsidRDefault="00022AFA" w:rsidP="006223D7">
      <w:pPr>
        <w:rPr>
          <w:lang w:val="fr-FR"/>
        </w:rPr>
      </w:pPr>
    </w:p>
    <w:p w14:paraId="5F0C2974" w14:textId="4ACA88B4" w:rsidR="00F05686" w:rsidRDefault="00232A02" w:rsidP="000F0960">
      <w:pPr>
        <w:pStyle w:val="Heading3"/>
        <w:rPr>
          <w:lang w:val="fr-FR"/>
        </w:rPr>
      </w:pPr>
      <w:bookmarkStart w:id="34" w:name="_Toc75120395"/>
      <w:r w:rsidRPr="00C83B63">
        <w:rPr>
          <w:lang w:val="fr-FR"/>
        </w:rPr>
        <w:t xml:space="preserve">IP 5.2 </w:t>
      </w:r>
      <w:r w:rsidR="00F05686" w:rsidRPr="00C83B63">
        <w:rPr>
          <w:lang w:val="fr-FR"/>
        </w:rPr>
        <w:t>Capacités d'intégration de la dimension de genre</w:t>
      </w:r>
      <w:bookmarkEnd w:id="34"/>
      <w:r w:rsidR="00F05686" w:rsidRPr="00C83B63">
        <w:rPr>
          <w:lang w:val="fr-FR"/>
        </w:rPr>
        <w:t xml:space="preserve"> </w:t>
      </w:r>
    </w:p>
    <w:p w14:paraId="56EB4A37" w14:textId="1B8AFE3E" w:rsidR="004159F0" w:rsidRDefault="004159F0" w:rsidP="004159F0">
      <w:pPr>
        <w:rPr>
          <w:lang w:val="fr-FR"/>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6518"/>
        <w:gridCol w:w="3121"/>
      </w:tblGrid>
      <w:tr w:rsidR="004159F0" w:rsidRPr="00C44FC1" w14:paraId="12623053" w14:textId="77777777" w:rsidTr="000E1349">
        <w:tc>
          <w:tcPr>
            <w:tcW w:w="6518" w:type="dxa"/>
            <w:tcBorders>
              <w:top w:val="single" w:sz="4" w:space="0" w:color="000000"/>
              <w:left w:val="single" w:sz="4" w:space="0" w:color="000000"/>
              <w:bottom w:val="single" w:sz="4" w:space="0" w:color="000000"/>
              <w:right w:val="single" w:sz="4" w:space="0" w:color="000000"/>
            </w:tcBorders>
            <w:shd w:val="clear" w:color="auto" w:fill="ACB9CA"/>
            <w:tcMar>
              <w:top w:w="0" w:type="dxa"/>
              <w:left w:w="108" w:type="dxa"/>
              <w:bottom w:w="0" w:type="dxa"/>
              <w:right w:w="108" w:type="dxa"/>
            </w:tcMar>
            <w:hideMark/>
          </w:tcPr>
          <w:p w14:paraId="15C0DCCF" w14:textId="77777777" w:rsidR="004159F0" w:rsidRPr="004159F0" w:rsidRDefault="004159F0" w:rsidP="007B0C42">
            <w:pPr>
              <w:pStyle w:val="NormalWeb"/>
              <w:spacing w:before="0" w:beforeAutospacing="0" w:after="0" w:afterAutospacing="0"/>
              <w:rPr>
                <w:rFonts w:asciiTheme="minorHAnsi" w:hAnsiTheme="minorHAnsi" w:cstheme="minorHAnsi"/>
                <w:sz w:val="22"/>
                <w:szCs w:val="22"/>
                <w:lang w:val="fr-FR"/>
              </w:rPr>
            </w:pPr>
            <w:r w:rsidRPr="004159F0">
              <w:rPr>
                <w:rFonts w:asciiTheme="minorHAnsi" w:hAnsiTheme="minorHAnsi" w:cstheme="minorHAnsi"/>
                <w:b/>
                <w:bCs/>
                <w:color w:val="000000"/>
                <w:sz w:val="22"/>
                <w:szCs w:val="22"/>
                <w:lang w:val="fr-FR"/>
              </w:rPr>
              <w:t>INDICATEUR 5.2 | LES NATIONS UNIES ONT DÉVELOPPÉS DES CAPACITÉS ADÉQUATES POUR L'INTÉGRATION DE LA DIMENSION DE GENRE</w:t>
            </w:r>
          </w:p>
        </w:tc>
        <w:tc>
          <w:tcPr>
            <w:tcW w:w="3121"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hideMark/>
          </w:tcPr>
          <w:p w14:paraId="22E3A5F3" w14:textId="77777777" w:rsidR="004159F0" w:rsidRPr="004159F0" w:rsidRDefault="004159F0" w:rsidP="007B0C42">
            <w:pPr>
              <w:pStyle w:val="NormalWeb"/>
              <w:spacing w:before="0" w:beforeAutospacing="0" w:after="0" w:afterAutospacing="0"/>
              <w:rPr>
                <w:rFonts w:asciiTheme="minorHAnsi" w:hAnsiTheme="minorHAnsi" w:cstheme="minorHAnsi"/>
                <w:sz w:val="22"/>
                <w:szCs w:val="22"/>
                <w:lang w:val="fr-FR"/>
              </w:rPr>
            </w:pPr>
            <w:r w:rsidRPr="004159F0">
              <w:rPr>
                <w:rFonts w:asciiTheme="minorHAnsi" w:hAnsiTheme="minorHAnsi" w:cstheme="minorHAnsi"/>
                <w:b/>
                <w:bCs/>
                <w:color w:val="000000"/>
                <w:sz w:val="22"/>
                <w:szCs w:val="22"/>
                <w:lang w:val="fr-FR"/>
              </w:rPr>
              <w:t>Note </w:t>
            </w:r>
            <w:r w:rsidRPr="004159F0">
              <w:rPr>
                <w:rFonts w:asciiTheme="minorHAnsi" w:hAnsiTheme="minorHAnsi" w:cstheme="minorHAnsi"/>
                <w:color w:val="000000"/>
                <w:sz w:val="22"/>
                <w:szCs w:val="22"/>
                <w:lang w:val="fr-FR"/>
              </w:rPr>
              <w:t>: S’approche des</w:t>
            </w:r>
            <w:r w:rsidRPr="004159F0">
              <w:rPr>
                <w:rFonts w:asciiTheme="minorHAnsi" w:hAnsiTheme="minorHAnsi" w:cstheme="minorHAnsi"/>
                <w:i/>
                <w:iCs/>
                <w:color w:val="000000"/>
                <w:sz w:val="22"/>
                <w:szCs w:val="22"/>
                <w:lang w:val="fr-FR"/>
              </w:rPr>
              <w:t xml:space="preserve"> </w:t>
            </w:r>
            <w:r w:rsidRPr="004159F0">
              <w:rPr>
                <w:rFonts w:asciiTheme="minorHAnsi" w:hAnsiTheme="minorHAnsi" w:cstheme="minorHAnsi"/>
                <w:color w:val="000000"/>
                <w:sz w:val="22"/>
                <w:szCs w:val="22"/>
                <w:lang w:val="fr-FR"/>
              </w:rPr>
              <w:t>exigences minimales</w:t>
            </w:r>
          </w:p>
        </w:tc>
      </w:tr>
      <w:tr w:rsidR="004159F0" w:rsidRPr="008E0FEB" w14:paraId="564C160E" w14:textId="77777777" w:rsidTr="000E1349">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E499D9" w14:textId="77777777" w:rsidR="004159F0" w:rsidRPr="005E0D28" w:rsidRDefault="004159F0" w:rsidP="007B0C42">
            <w:pPr>
              <w:rPr>
                <w:rFonts w:cstheme="minorHAnsi"/>
                <w:sz w:val="22"/>
                <w:lang w:val="fr-FR"/>
              </w:rPr>
            </w:pPr>
          </w:p>
          <w:p w14:paraId="6BEEEE6C" w14:textId="77777777" w:rsidR="004159F0" w:rsidRPr="004159F0" w:rsidRDefault="004159F0" w:rsidP="007B0C42">
            <w:pPr>
              <w:pStyle w:val="NormalWeb"/>
              <w:spacing w:before="0" w:beforeAutospacing="0" w:after="0" w:afterAutospacing="0"/>
              <w:ind w:right="80"/>
              <w:rPr>
                <w:rFonts w:asciiTheme="minorHAnsi" w:hAnsiTheme="minorHAnsi" w:cstheme="minorHAnsi"/>
                <w:sz w:val="22"/>
                <w:szCs w:val="22"/>
                <w:lang w:val="fr-FR"/>
              </w:rPr>
            </w:pPr>
            <w:r w:rsidRPr="004159F0">
              <w:rPr>
                <w:rFonts w:asciiTheme="minorHAnsi" w:hAnsiTheme="minorHAnsi" w:cstheme="minorHAnsi"/>
                <w:b/>
                <w:bCs/>
                <w:color w:val="000000"/>
                <w:sz w:val="22"/>
                <w:szCs w:val="22"/>
                <w:lang w:val="fr-FR"/>
              </w:rPr>
              <w:t>Résultats et explication </w:t>
            </w:r>
          </w:p>
          <w:p w14:paraId="483DA835" w14:textId="77777777" w:rsidR="004159F0" w:rsidRPr="004159F0" w:rsidRDefault="004159F0" w:rsidP="007B0C42">
            <w:pPr>
              <w:pStyle w:val="NormalWeb"/>
              <w:spacing w:before="0" w:beforeAutospacing="0" w:after="0" w:afterAutospacing="0"/>
              <w:ind w:right="80"/>
              <w:rPr>
                <w:rFonts w:asciiTheme="minorHAnsi" w:hAnsiTheme="minorHAnsi" w:cstheme="minorHAnsi"/>
                <w:sz w:val="22"/>
                <w:szCs w:val="22"/>
                <w:lang w:val="fr-FR"/>
              </w:rPr>
            </w:pPr>
            <w:r w:rsidRPr="004159F0">
              <w:rPr>
                <w:rFonts w:asciiTheme="minorHAnsi" w:hAnsiTheme="minorHAnsi" w:cstheme="minorHAnsi"/>
                <w:color w:val="000000"/>
                <w:sz w:val="22"/>
                <w:szCs w:val="22"/>
                <w:lang w:val="fr-FR"/>
              </w:rPr>
              <w:t> </w:t>
            </w:r>
          </w:p>
          <w:p w14:paraId="006AE694"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b/>
                <w:bCs/>
                <w:color w:val="000000"/>
                <w:sz w:val="22"/>
                <w:szCs w:val="22"/>
                <w:lang w:val="fr-FR"/>
              </w:rPr>
              <w:t>A) Au moins une importante activité interinstitutionnelle de renforcement des capacités en matière de genre pour le personnel des Nations unies a été menée au cours de l'année écoulée</w:t>
            </w:r>
            <w:r w:rsidRPr="004159F0">
              <w:rPr>
                <w:rFonts w:asciiTheme="minorHAnsi" w:hAnsiTheme="minorHAnsi" w:cstheme="minorHAnsi"/>
                <w:color w:val="000000"/>
                <w:sz w:val="22"/>
                <w:szCs w:val="22"/>
                <w:lang w:val="fr-FR"/>
              </w:rPr>
              <w:t>.</w:t>
            </w:r>
          </w:p>
          <w:p w14:paraId="201C6FC5"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u w:val="single"/>
                <w:lang w:val="fr-FR"/>
              </w:rPr>
              <w:t>Atteint :</w:t>
            </w:r>
            <w:r w:rsidRPr="004159F0">
              <w:rPr>
                <w:rFonts w:asciiTheme="minorHAnsi" w:hAnsiTheme="minorHAnsi" w:cstheme="minorHAnsi"/>
                <w:color w:val="000000"/>
                <w:sz w:val="22"/>
                <w:szCs w:val="22"/>
                <w:lang w:val="fr-FR"/>
              </w:rPr>
              <w:t xml:space="preserve"> Une activité importante interinstitutionnelle de renforcement des capacités en matière de genre pour le personnel des Nations unies a été menée au cours de l'année dernière ; il s’agit d’une formation en ligne Genre et Covid-19 et en rapport avec la Résolution 1325, Leadership des femmes et quota de genre.</w:t>
            </w:r>
          </w:p>
          <w:p w14:paraId="7DF88E4A"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p>
          <w:p w14:paraId="43779B4A"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b/>
                <w:bCs/>
                <w:color w:val="000000"/>
                <w:sz w:val="22"/>
                <w:szCs w:val="22"/>
                <w:lang w:val="fr-FR"/>
              </w:rPr>
            </w:pPr>
            <w:r w:rsidRPr="004159F0">
              <w:rPr>
                <w:rFonts w:asciiTheme="minorHAnsi" w:hAnsiTheme="minorHAnsi" w:cstheme="minorHAnsi"/>
                <w:b/>
                <w:bCs/>
                <w:color w:val="000000"/>
                <w:sz w:val="22"/>
                <w:szCs w:val="22"/>
                <w:lang w:val="fr-FR"/>
              </w:rPr>
              <w:t>B) Un plan de développement des capacités basé sur une évaluation des capacités inter-agences est établi ou mis à jour au moins une fois par cycle du PNUAD et les objectifs sont en bonne voie.</w:t>
            </w:r>
          </w:p>
          <w:p w14:paraId="5E8D456A"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u w:val="single"/>
                <w:lang w:val="fr-FR"/>
              </w:rPr>
              <w:t>Non atteint :</w:t>
            </w:r>
            <w:r w:rsidRPr="004159F0">
              <w:rPr>
                <w:rFonts w:asciiTheme="minorHAnsi" w:hAnsiTheme="minorHAnsi" w:cstheme="minorHAnsi"/>
                <w:color w:val="000000"/>
                <w:sz w:val="22"/>
                <w:szCs w:val="22"/>
                <w:lang w:val="fr-FR"/>
              </w:rPr>
              <w:t xml:space="preserve"> Le UNCT n’a pas établi un plan de développement des capacités basé sur une évaluation des capacités inter-agences par rapport au dernier UNDAF ou de l’ISF dans le cadre du One UN et le BINUH.</w:t>
            </w:r>
          </w:p>
          <w:p w14:paraId="6CACE40C"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lang w:val="fr-FR"/>
              </w:rPr>
            </w:pPr>
          </w:p>
          <w:p w14:paraId="3FB599D2" w14:textId="77777777" w:rsidR="004159F0" w:rsidRPr="004159F0" w:rsidRDefault="004159F0" w:rsidP="007B0C42">
            <w:pPr>
              <w:pStyle w:val="NormalWeb"/>
              <w:spacing w:before="0" w:beforeAutospacing="0" w:after="0" w:afterAutospacing="0"/>
              <w:ind w:right="80"/>
              <w:jc w:val="both"/>
              <w:textAlignment w:val="baseline"/>
              <w:rPr>
                <w:rFonts w:asciiTheme="minorHAnsi" w:hAnsiTheme="minorHAnsi" w:cstheme="minorHAnsi"/>
                <w:b/>
                <w:bCs/>
                <w:color w:val="000000"/>
                <w:sz w:val="22"/>
                <w:szCs w:val="22"/>
                <w:lang w:val="fr-FR"/>
              </w:rPr>
            </w:pPr>
            <w:r w:rsidRPr="004159F0">
              <w:rPr>
                <w:rFonts w:asciiTheme="minorHAnsi" w:hAnsiTheme="minorHAnsi" w:cstheme="minorHAnsi"/>
                <w:b/>
                <w:bCs/>
                <w:color w:val="000000"/>
                <w:sz w:val="22"/>
                <w:szCs w:val="22"/>
                <w:lang w:val="fr-FR"/>
              </w:rPr>
              <w:t>C) Le matériel d'induction de l’UNCT comprend des engagements en matière d'égalité des sexes et d'autonomisation des femmes ainsi que les défis de développement connexes du pays.</w:t>
            </w:r>
          </w:p>
          <w:p w14:paraId="34DAD1B3" w14:textId="06B0CA6C" w:rsidR="004159F0"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rPr>
            </w:pPr>
            <w:r w:rsidRPr="004159F0">
              <w:rPr>
                <w:rFonts w:asciiTheme="minorHAnsi" w:hAnsiTheme="minorHAnsi" w:cstheme="minorHAnsi"/>
                <w:color w:val="000000"/>
                <w:sz w:val="22"/>
                <w:szCs w:val="22"/>
                <w:u w:val="single"/>
                <w:lang w:val="fr-FR"/>
              </w:rPr>
              <w:t>Non atteint</w:t>
            </w:r>
            <w:r w:rsidRPr="004159F0">
              <w:rPr>
                <w:rFonts w:asciiTheme="minorHAnsi" w:hAnsiTheme="minorHAnsi" w:cstheme="minorHAnsi"/>
                <w:color w:val="000000"/>
                <w:sz w:val="22"/>
                <w:szCs w:val="22"/>
                <w:lang w:val="fr-FR"/>
              </w:rPr>
              <w:t xml:space="preserve"> : Il n’y a pas un matériel d’induction de l’UNCT commun qui permet de prendre en compte des engagements communs en matière d'égalité des sexes et d'autonomisation des femmes ainsi que les défis de développement connexes du pays.  </w:t>
            </w:r>
            <w:r w:rsidR="00FB0AB8">
              <w:rPr>
                <w:rFonts w:asciiTheme="minorHAnsi" w:hAnsiTheme="minorHAnsi" w:cstheme="minorHAnsi"/>
                <w:color w:val="000000"/>
                <w:sz w:val="22"/>
                <w:szCs w:val="22"/>
                <w:lang w:val="fr-FR"/>
              </w:rPr>
              <w:t xml:space="preserve">L’induction </w:t>
            </w:r>
            <w:r w:rsidRPr="005E0D28">
              <w:rPr>
                <w:rFonts w:asciiTheme="minorHAnsi" w:hAnsiTheme="minorHAnsi" w:cstheme="minorHAnsi"/>
                <w:color w:val="000000"/>
                <w:sz w:val="22"/>
                <w:szCs w:val="22"/>
              </w:rPr>
              <w:t xml:space="preserve"> est traité</w:t>
            </w:r>
            <w:r w:rsidR="00FB0AB8">
              <w:rPr>
                <w:rFonts w:asciiTheme="minorHAnsi" w:hAnsiTheme="minorHAnsi" w:cstheme="minorHAnsi"/>
                <w:color w:val="000000"/>
                <w:sz w:val="22"/>
                <w:szCs w:val="22"/>
              </w:rPr>
              <w:t>e</w:t>
            </w:r>
            <w:r w:rsidRPr="005E0D28">
              <w:rPr>
                <w:rFonts w:asciiTheme="minorHAnsi" w:hAnsiTheme="minorHAnsi" w:cstheme="minorHAnsi"/>
                <w:color w:val="000000"/>
                <w:sz w:val="22"/>
                <w:szCs w:val="22"/>
              </w:rPr>
              <w:t xml:space="preserve"> par</w:t>
            </w:r>
            <w:r w:rsidR="00496A72">
              <w:rPr>
                <w:rFonts w:asciiTheme="minorHAnsi" w:hAnsiTheme="minorHAnsi" w:cstheme="minorHAnsi"/>
                <w:color w:val="000000"/>
                <w:sz w:val="22"/>
                <w:szCs w:val="22"/>
              </w:rPr>
              <w:t xml:space="preserve"> chaque </w:t>
            </w:r>
            <w:r w:rsidRPr="005E0D28">
              <w:rPr>
                <w:rFonts w:asciiTheme="minorHAnsi" w:hAnsiTheme="minorHAnsi" w:cstheme="minorHAnsi"/>
                <w:color w:val="000000"/>
                <w:sz w:val="22"/>
                <w:szCs w:val="22"/>
              </w:rPr>
              <w:t xml:space="preserve"> Agence</w:t>
            </w:r>
            <w:r w:rsidR="00FB0AB8">
              <w:rPr>
                <w:rFonts w:asciiTheme="minorHAnsi" w:hAnsiTheme="minorHAnsi" w:cstheme="minorHAnsi"/>
                <w:color w:val="000000"/>
                <w:sz w:val="22"/>
                <w:szCs w:val="22"/>
              </w:rPr>
              <w:t xml:space="preserve"> . </w:t>
            </w:r>
            <w:r w:rsidRPr="005E0D28">
              <w:rPr>
                <w:rFonts w:asciiTheme="minorHAnsi" w:hAnsiTheme="minorHAnsi" w:cstheme="minorHAnsi"/>
                <w:color w:val="000000"/>
                <w:sz w:val="22"/>
                <w:szCs w:val="22"/>
              </w:rPr>
              <w:t>.</w:t>
            </w:r>
          </w:p>
          <w:p w14:paraId="49AB93A6" w14:textId="77777777" w:rsidR="004159F0" w:rsidRPr="005E0D28" w:rsidRDefault="004159F0" w:rsidP="007B0C42">
            <w:pPr>
              <w:pStyle w:val="NormalWeb"/>
              <w:spacing w:before="0" w:beforeAutospacing="0" w:after="0" w:afterAutospacing="0"/>
              <w:ind w:right="80"/>
              <w:jc w:val="both"/>
              <w:textAlignment w:val="baseline"/>
              <w:rPr>
                <w:rFonts w:asciiTheme="minorHAnsi" w:hAnsiTheme="minorHAnsi" w:cstheme="minorHAnsi"/>
                <w:color w:val="000000"/>
                <w:sz w:val="22"/>
                <w:szCs w:val="22"/>
              </w:rPr>
            </w:pPr>
          </w:p>
        </w:tc>
      </w:tr>
      <w:tr w:rsidR="004159F0" w:rsidRPr="009054E5" w14:paraId="0FF4BE4C" w14:textId="77777777" w:rsidTr="000E1349">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F6ED41" w14:textId="77777777" w:rsidR="004159F0" w:rsidRPr="005E0D28" w:rsidRDefault="004159F0" w:rsidP="007B0C42">
            <w:pPr>
              <w:pStyle w:val="NormalWeb"/>
              <w:spacing w:before="0" w:beforeAutospacing="0" w:after="0" w:afterAutospacing="0"/>
              <w:rPr>
                <w:rFonts w:asciiTheme="minorHAnsi" w:hAnsiTheme="minorHAnsi" w:cstheme="minorHAnsi"/>
                <w:sz w:val="22"/>
                <w:szCs w:val="22"/>
              </w:rPr>
            </w:pPr>
            <w:r w:rsidRPr="005E0D28">
              <w:rPr>
                <w:rFonts w:asciiTheme="minorHAnsi" w:hAnsiTheme="minorHAnsi" w:cstheme="minorHAnsi"/>
                <w:b/>
                <w:bCs/>
                <w:color w:val="000000"/>
                <w:sz w:val="22"/>
                <w:szCs w:val="22"/>
              </w:rPr>
              <w:t>Preuves ou moyens de vérification </w:t>
            </w:r>
          </w:p>
          <w:p w14:paraId="7EF8AC1A" w14:textId="77777777" w:rsidR="004159F0" w:rsidRPr="004159F0" w:rsidRDefault="004159F0" w:rsidP="004159F0">
            <w:pPr>
              <w:pStyle w:val="NormalWeb"/>
              <w:numPr>
                <w:ilvl w:val="0"/>
                <w:numId w:val="43"/>
              </w:numPr>
              <w:spacing w:before="0" w:beforeAutospacing="0" w:after="0" w:afterAutospacing="0"/>
              <w:jc w:val="both"/>
              <w:textAlignment w:val="baseline"/>
              <w:rPr>
                <w:rFonts w:asciiTheme="minorHAnsi" w:hAnsiTheme="minorHAnsi" w:cstheme="minorHAnsi"/>
                <w:color w:val="000000"/>
                <w:sz w:val="22"/>
                <w:szCs w:val="22"/>
                <w:lang w:val="fr-FR"/>
              </w:rPr>
            </w:pPr>
            <w:r w:rsidRPr="004159F0">
              <w:rPr>
                <w:rFonts w:asciiTheme="minorHAnsi" w:hAnsiTheme="minorHAnsi" w:cstheme="minorHAnsi"/>
                <w:color w:val="000000"/>
                <w:sz w:val="22"/>
                <w:szCs w:val="22"/>
                <w:lang w:val="fr-FR"/>
              </w:rPr>
              <w:t>PPT sur Genre / 1325 / Leadership des Femmes et Covid-19</w:t>
            </w:r>
          </w:p>
          <w:p w14:paraId="24EF6B51" w14:textId="77777777" w:rsidR="004159F0" w:rsidRPr="005E0D28" w:rsidRDefault="004159F0" w:rsidP="007B0C42">
            <w:pPr>
              <w:rPr>
                <w:rFonts w:cstheme="minorHAnsi"/>
                <w:sz w:val="22"/>
                <w:lang w:val="fr-FR"/>
              </w:rPr>
            </w:pPr>
          </w:p>
        </w:tc>
      </w:tr>
    </w:tbl>
    <w:p w14:paraId="1CF23200" w14:textId="091E6F55" w:rsidR="30F5A5B9" w:rsidRPr="00C83B63" w:rsidRDefault="30F5A5B9" w:rsidP="30F5A5B9">
      <w:pPr>
        <w:rPr>
          <w:color w:val="7030A0"/>
          <w:lang w:val="fr-FR"/>
        </w:rPr>
      </w:pPr>
    </w:p>
    <w:p w14:paraId="122A97FA" w14:textId="07151629" w:rsidR="00F05686" w:rsidRPr="00C83B63" w:rsidRDefault="00F05686" w:rsidP="006223D7">
      <w:pPr>
        <w:rPr>
          <w:lang w:val="fr-FR"/>
        </w:rPr>
      </w:pPr>
    </w:p>
    <w:p w14:paraId="7646C3C9" w14:textId="77777777" w:rsidR="000E1349" w:rsidRDefault="000E1349">
      <w:pPr>
        <w:jc w:val="left"/>
        <w:rPr>
          <w:rFonts w:asciiTheme="majorHAnsi" w:eastAsiaTheme="majorEastAsia" w:hAnsiTheme="majorHAnsi" w:cstheme="majorBidi"/>
          <w:color w:val="0397D6"/>
          <w:sz w:val="24"/>
          <w:szCs w:val="26"/>
          <w:lang w:val="fr-FR"/>
        </w:rPr>
      </w:pPr>
      <w:r>
        <w:rPr>
          <w:lang w:val="fr-FR"/>
        </w:rPr>
        <w:br w:type="page"/>
      </w:r>
    </w:p>
    <w:p w14:paraId="4EFFC92F" w14:textId="0C496224" w:rsidR="00F05686" w:rsidRPr="00C83B63" w:rsidRDefault="00A0477F" w:rsidP="00F05686">
      <w:pPr>
        <w:pStyle w:val="Heading2"/>
        <w:rPr>
          <w:lang w:val="fr-FR"/>
        </w:rPr>
      </w:pPr>
      <w:bookmarkStart w:id="35" w:name="_Toc75120396"/>
      <w:r w:rsidRPr="00C83B63">
        <w:rPr>
          <w:lang w:val="fr-FR"/>
        </w:rPr>
        <w:lastRenderedPageBreak/>
        <w:t xml:space="preserve">Domaine de dimension 6 : </w:t>
      </w:r>
      <w:r w:rsidR="00F05686" w:rsidRPr="00C83B63">
        <w:rPr>
          <w:lang w:val="fr-FR"/>
        </w:rPr>
        <w:t>Ressources financières</w:t>
      </w:r>
      <w:bookmarkEnd w:id="35"/>
      <w:r w:rsidR="00F05686" w:rsidRPr="00C83B63">
        <w:rPr>
          <w:lang w:val="fr-FR"/>
        </w:rPr>
        <w:t xml:space="preserve"> </w:t>
      </w:r>
    </w:p>
    <w:p w14:paraId="7CC42842" w14:textId="77777777" w:rsidR="000E1349" w:rsidRDefault="000E1349" w:rsidP="00232A02">
      <w:pPr>
        <w:pStyle w:val="Heading3"/>
        <w:rPr>
          <w:lang w:val="fr-FR"/>
        </w:rPr>
      </w:pPr>
    </w:p>
    <w:p w14:paraId="7304A459" w14:textId="44F4C206" w:rsidR="00232A02" w:rsidRPr="00C83B63" w:rsidRDefault="00232A02" w:rsidP="00232A02">
      <w:pPr>
        <w:pStyle w:val="Heading3"/>
        <w:rPr>
          <w:lang w:val="fr-FR"/>
        </w:rPr>
      </w:pPr>
      <w:bookmarkStart w:id="36" w:name="_Toc75120397"/>
      <w:r w:rsidRPr="00C83B63">
        <w:rPr>
          <w:lang w:val="fr-FR"/>
        </w:rPr>
        <w:t>IP 6.1 Allocation et suivi des ressources</w:t>
      </w:r>
      <w:bookmarkEnd w:id="36"/>
      <w:r w:rsidRPr="00C83B63">
        <w:rPr>
          <w:lang w:val="fr-FR"/>
        </w:rPr>
        <w:t xml:space="preserve"> </w:t>
      </w:r>
    </w:p>
    <w:p w14:paraId="569199D8" w14:textId="6ED1655A" w:rsidR="00F05686" w:rsidRDefault="00F05686" w:rsidP="00F05686">
      <w:pPr>
        <w:pStyle w:val="Heading2"/>
        <w:rPr>
          <w:lang w:val="fr-FR"/>
        </w:rPr>
      </w:pPr>
    </w:p>
    <w:tbl>
      <w:tblPr>
        <w:tblStyle w:val="TableGrid"/>
        <w:tblW w:w="0" w:type="auto"/>
        <w:tblInd w:w="562" w:type="dxa"/>
        <w:tblLook w:val="04A0" w:firstRow="1" w:lastRow="0" w:firstColumn="1" w:lastColumn="0" w:noHBand="0" w:noVBand="1"/>
      </w:tblPr>
      <w:tblGrid>
        <w:gridCol w:w="3866"/>
        <w:gridCol w:w="5773"/>
      </w:tblGrid>
      <w:tr w:rsidR="004159F0" w:rsidRPr="002A4858" w14:paraId="6764A910" w14:textId="77777777" w:rsidTr="000E1349">
        <w:tc>
          <w:tcPr>
            <w:tcW w:w="3866" w:type="dxa"/>
            <w:shd w:val="clear" w:color="auto" w:fill="ACB9CA" w:themeFill="text2" w:themeFillTint="66"/>
          </w:tcPr>
          <w:p w14:paraId="6AF662F3" w14:textId="77777777" w:rsidR="004159F0" w:rsidRPr="005E0D28" w:rsidRDefault="004159F0" w:rsidP="007B0C42">
            <w:pPr>
              <w:rPr>
                <w:rFonts w:cstheme="minorHAnsi"/>
                <w:sz w:val="22"/>
              </w:rPr>
            </w:pPr>
            <w:r w:rsidRPr="005E0D28">
              <w:rPr>
                <w:rFonts w:cstheme="minorHAnsi"/>
                <w:b/>
                <w:sz w:val="22"/>
              </w:rPr>
              <w:t>Indicateur</w:t>
            </w:r>
            <w:r w:rsidRPr="005E0D28">
              <w:rPr>
                <w:rFonts w:cstheme="minorHAnsi"/>
                <w:sz w:val="22"/>
              </w:rPr>
              <w:t>: 6.1 Ressources</w:t>
            </w:r>
          </w:p>
        </w:tc>
        <w:tc>
          <w:tcPr>
            <w:tcW w:w="5773" w:type="dxa"/>
            <w:shd w:val="clear" w:color="auto" w:fill="FF0000"/>
          </w:tcPr>
          <w:p w14:paraId="093EFE7D" w14:textId="77777777" w:rsidR="004159F0" w:rsidRDefault="004159F0" w:rsidP="007B0C42">
            <w:pPr>
              <w:rPr>
                <w:rFonts w:cstheme="minorHAnsi"/>
                <w:i/>
                <w:sz w:val="22"/>
                <w:lang w:val="fr-FR"/>
              </w:rPr>
            </w:pPr>
            <w:r w:rsidRPr="002A4858">
              <w:rPr>
                <w:rFonts w:cstheme="minorHAnsi"/>
                <w:b/>
                <w:sz w:val="22"/>
                <w:lang w:val="fr-FR"/>
              </w:rPr>
              <w:t>Note</w:t>
            </w:r>
            <w:r w:rsidRPr="002A4858">
              <w:rPr>
                <w:rFonts w:cstheme="minorHAnsi"/>
                <w:sz w:val="22"/>
                <w:lang w:val="fr-FR"/>
              </w:rPr>
              <w:t>:</w:t>
            </w:r>
            <w:r w:rsidRPr="002A4858">
              <w:rPr>
                <w:rFonts w:cstheme="minorHAnsi"/>
                <w:i/>
                <w:sz w:val="22"/>
                <w:lang w:val="fr-FR"/>
              </w:rPr>
              <w:t xml:space="preserve"> Exigences minimales non a</w:t>
            </w:r>
            <w:r>
              <w:rPr>
                <w:rFonts w:cstheme="minorHAnsi"/>
                <w:i/>
                <w:sz w:val="22"/>
                <w:lang w:val="fr-FR"/>
              </w:rPr>
              <w:t>tteintes</w:t>
            </w:r>
          </w:p>
          <w:p w14:paraId="50B5BEC7" w14:textId="77777777" w:rsidR="004159F0" w:rsidRPr="002A4858" w:rsidRDefault="004159F0" w:rsidP="007B0C42">
            <w:pPr>
              <w:rPr>
                <w:rFonts w:cstheme="minorHAnsi"/>
                <w:sz w:val="22"/>
                <w:lang w:val="fr-FR"/>
              </w:rPr>
            </w:pPr>
          </w:p>
        </w:tc>
      </w:tr>
      <w:tr w:rsidR="004159F0" w:rsidRPr="009054E5" w14:paraId="58B5F5AC" w14:textId="77777777" w:rsidTr="000E1349">
        <w:tc>
          <w:tcPr>
            <w:tcW w:w="9639" w:type="dxa"/>
            <w:gridSpan w:val="2"/>
          </w:tcPr>
          <w:p w14:paraId="1BB6C3AD" w14:textId="77777777" w:rsidR="004159F0" w:rsidRPr="005E0D28" w:rsidRDefault="004159F0" w:rsidP="007B0C42">
            <w:pPr>
              <w:rPr>
                <w:rFonts w:cstheme="minorHAnsi"/>
                <w:b/>
                <w:sz w:val="22"/>
                <w:lang w:val="fr-FR"/>
              </w:rPr>
            </w:pPr>
            <w:r w:rsidRPr="005E0D28">
              <w:rPr>
                <w:rFonts w:cstheme="minorHAnsi"/>
                <w:b/>
                <w:sz w:val="22"/>
                <w:lang w:val="fr-FR"/>
              </w:rPr>
              <w:t xml:space="preserve">Résultats et explication </w:t>
            </w:r>
          </w:p>
          <w:p w14:paraId="4D7D76CC" w14:textId="77777777" w:rsidR="004159F0" w:rsidRPr="005E0D28" w:rsidRDefault="004159F0" w:rsidP="007B0C42">
            <w:pPr>
              <w:rPr>
                <w:rFonts w:cstheme="minorHAnsi"/>
                <w:sz w:val="22"/>
                <w:lang w:val="fr-FR"/>
              </w:rPr>
            </w:pPr>
            <w:r w:rsidRPr="005E0D28">
              <w:rPr>
                <w:rFonts w:cstheme="minorHAnsi"/>
                <w:sz w:val="22"/>
                <w:lang w:val="fr-FR"/>
              </w:rPr>
              <w:t xml:space="preserve"> </w:t>
            </w:r>
          </w:p>
          <w:p w14:paraId="61435DBA" w14:textId="6DCF3EF7" w:rsidR="004159F0" w:rsidRPr="005E0D28" w:rsidRDefault="004159F0" w:rsidP="007B0C42">
            <w:pPr>
              <w:rPr>
                <w:rFonts w:cstheme="minorHAnsi"/>
                <w:i/>
                <w:sz w:val="22"/>
                <w:lang w:val="fr-FR"/>
              </w:rPr>
            </w:pPr>
            <w:r w:rsidRPr="005E0D28">
              <w:rPr>
                <w:rFonts w:cstheme="minorHAnsi"/>
                <w:i/>
                <w:sz w:val="22"/>
                <w:lang w:val="fr-FR"/>
              </w:rPr>
              <w:t>Du côté</w:t>
            </w:r>
            <w:r w:rsidR="00D52EE1">
              <w:rPr>
                <w:rFonts w:cstheme="minorHAnsi"/>
                <w:i/>
                <w:sz w:val="22"/>
                <w:lang w:val="fr-FR"/>
              </w:rPr>
              <w:t xml:space="preserve"> du</w:t>
            </w:r>
            <w:r w:rsidRPr="005E0D28">
              <w:rPr>
                <w:rFonts w:cstheme="minorHAnsi"/>
                <w:i/>
                <w:sz w:val="22"/>
                <w:lang w:val="fr-FR"/>
              </w:rPr>
              <w:t xml:space="preserve"> développement le gender marker n’est pas utilisé dans le plan de travail. Le UNCT n’a pas travaillé sur cet objectif l’année dernière. Nous n’avons pas d’informations détaillées sur les ressources pour UNCT (seulement par agence et benchmarks). </w:t>
            </w:r>
          </w:p>
          <w:p w14:paraId="706F9ECE" w14:textId="77777777" w:rsidR="004159F0" w:rsidRPr="008E0FEB" w:rsidRDefault="004159F0" w:rsidP="007B0C42">
            <w:pPr>
              <w:rPr>
                <w:rFonts w:cstheme="minorHAnsi"/>
                <w:b/>
                <w:bCs/>
                <w:i/>
                <w:sz w:val="22"/>
                <w:lang w:val="fr-FR"/>
              </w:rPr>
            </w:pPr>
          </w:p>
          <w:p w14:paraId="052C36CE" w14:textId="77777777" w:rsidR="004159F0" w:rsidRPr="008E0FEB" w:rsidRDefault="004159F0" w:rsidP="007B0C42">
            <w:pPr>
              <w:rPr>
                <w:rFonts w:eastAsia="Times New Roman" w:cstheme="minorHAnsi"/>
                <w:b/>
                <w:bCs/>
                <w:sz w:val="22"/>
                <w:lang w:val="fr-FR"/>
              </w:rPr>
            </w:pPr>
            <w:r w:rsidRPr="008E0FEB">
              <w:rPr>
                <w:rFonts w:eastAsia="Times New Roman" w:cstheme="minorHAnsi"/>
                <w:b/>
                <w:bCs/>
                <w:sz w:val="22"/>
                <w:lang w:val="fr-FR"/>
              </w:rPr>
              <w:t>A) L'équipe de pays des Nations unies a organisé au moins un événement de renforcement des capacités sur le marqueur "genre" au cours du cycle actuel du PNUAD.</w:t>
            </w:r>
          </w:p>
          <w:p w14:paraId="0C3F3AF4" w14:textId="0C50E5F2" w:rsidR="004159F0" w:rsidRPr="008E0FEB" w:rsidRDefault="00FB0AB8" w:rsidP="007B0C42">
            <w:pPr>
              <w:rPr>
                <w:rFonts w:cstheme="minorHAnsi"/>
                <w:iCs/>
                <w:sz w:val="22"/>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004159F0" w:rsidRPr="008E0FEB">
              <w:rPr>
                <w:rFonts w:eastAsia="Times New Roman" w:cstheme="minorHAnsi"/>
                <w:sz w:val="22"/>
                <w:u w:val="single"/>
                <w:lang w:val="fr-FR"/>
              </w:rPr>
              <w:t>pas atteint :</w:t>
            </w:r>
            <w:r w:rsidR="004159F0">
              <w:rPr>
                <w:rFonts w:eastAsia="Times New Roman" w:cstheme="minorHAnsi"/>
                <w:sz w:val="22"/>
                <w:lang w:val="fr-FR"/>
              </w:rPr>
              <w:t xml:space="preserve"> </w:t>
            </w:r>
            <w:r w:rsidR="004159F0" w:rsidRPr="008E0FEB">
              <w:rPr>
                <w:rFonts w:cstheme="minorHAnsi"/>
                <w:iCs/>
                <w:sz w:val="22"/>
                <w:lang w:val="fr-FR"/>
              </w:rPr>
              <w:t xml:space="preserve">L’équipe de pays des Nations unies n’a pas procédé à un renforcement des capacités en matière de marqueur de genre (Gender Markers) dans les 12 derniers mois. Cependant les agences ont pu, individuellement, avoir des activités de renforcements de capacités à ce sujet. </w:t>
            </w:r>
          </w:p>
          <w:p w14:paraId="70C56C5E" w14:textId="77777777" w:rsidR="004159F0" w:rsidRPr="005E0D28" w:rsidRDefault="004159F0" w:rsidP="007B0C42">
            <w:pPr>
              <w:rPr>
                <w:rFonts w:eastAsia="Times New Roman" w:cstheme="minorHAnsi"/>
                <w:sz w:val="22"/>
                <w:lang w:val="fr-FR"/>
              </w:rPr>
            </w:pPr>
          </w:p>
          <w:p w14:paraId="60DB4829" w14:textId="77777777" w:rsidR="004159F0" w:rsidRPr="008E0FEB" w:rsidRDefault="004159F0" w:rsidP="007B0C42">
            <w:pPr>
              <w:rPr>
                <w:rFonts w:eastAsia="Times New Roman" w:cstheme="minorHAnsi"/>
                <w:b/>
                <w:bCs/>
                <w:sz w:val="22"/>
                <w:lang w:val="fr-FR"/>
              </w:rPr>
            </w:pPr>
            <w:r w:rsidRPr="008E0FEB">
              <w:rPr>
                <w:rFonts w:eastAsia="Times New Roman" w:cstheme="minorHAnsi"/>
                <w:b/>
                <w:bCs/>
                <w:sz w:val="22"/>
                <w:lang w:val="fr-FR"/>
              </w:rPr>
              <w:t>B) L'équipe de pays des Nations unies a établi et atteint un objectif financier pour l'allocation de programmes en faveur de l'égalité des sexes et de l'autonomisation des femmes.</w:t>
            </w:r>
          </w:p>
          <w:p w14:paraId="576C2A07" w14:textId="706726A5" w:rsidR="004159F0" w:rsidRPr="008E0FEB" w:rsidRDefault="00FB0AB8" w:rsidP="007B0C42">
            <w:pPr>
              <w:rPr>
                <w:rFonts w:cstheme="minorHAnsi"/>
                <w:iCs/>
                <w:sz w:val="22"/>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Pr="008E0FEB">
              <w:rPr>
                <w:rFonts w:eastAsia="Times New Roman" w:cstheme="minorHAnsi"/>
                <w:sz w:val="22"/>
                <w:u w:val="single"/>
                <w:lang w:val="fr-FR"/>
              </w:rPr>
              <w:t>pas atteint </w:t>
            </w:r>
            <w:r w:rsidR="004159F0" w:rsidRPr="008E0FEB">
              <w:rPr>
                <w:rFonts w:cstheme="minorHAnsi"/>
                <w:iCs/>
                <w:sz w:val="22"/>
                <w:u w:val="single"/>
                <w:lang w:val="fr-FR"/>
              </w:rPr>
              <w:t>:</w:t>
            </w:r>
            <w:r w:rsidR="004159F0" w:rsidRPr="008E0FEB">
              <w:rPr>
                <w:rFonts w:cstheme="minorHAnsi"/>
                <w:iCs/>
                <w:sz w:val="22"/>
                <w:lang w:val="fr-FR"/>
              </w:rPr>
              <w:t xml:space="preserve">   Il n’existe pas d’objectif pour les allocations budgétaires en faveur de l'égalité des genres au niveau national, et ses performances. Cependant les différentes agences allouent des financements aux questions de genre. </w:t>
            </w:r>
          </w:p>
          <w:p w14:paraId="6B954647" w14:textId="77777777" w:rsidR="004159F0" w:rsidRPr="0093190F" w:rsidRDefault="004159F0" w:rsidP="007B0C42">
            <w:pPr>
              <w:rPr>
                <w:rFonts w:cstheme="minorHAnsi"/>
                <w:i/>
                <w:sz w:val="22"/>
                <w:lang w:val="fr-FR"/>
              </w:rPr>
            </w:pPr>
          </w:p>
        </w:tc>
      </w:tr>
      <w:tr w:rsidR="004159F0" w:rsidRPr="00C44FC1" w14:paraId="4BBDEC8F" w14:textId="77777777" w:rsidTr="000E1349">
        <w:tc>
          <w:tcPr>
            <w:tcW w:w="9639" w:type="dxa"/>
            <w:gridSpan w:val="2"/>
          </w:tcPr>
          <w:p w14:paraId="579EA644" w14:textId="77777777" w:rsidR="004159F0" w:rsidRPr="005E0D28" w:rsidRDefault="004159F0" w:rsidP="007B0C42">
            <w:pPr>
              <w:rPr>
                <w:rFonts w:cstheme="minorHAnsi"/>
                <w:b/>
                <w:sz w:val="22"/>
                <w:lang w:val="fr-FR"/>
              </w:rPr>
            </w:pPr>
            <w:r w:rsidRPr="005E0D28">
              <w:rPr>
                <w:rFonts w:cstheme="minorHAnsi"/>
                <w:b/>
                <w:sz w:val="22"/>
                <w:lang w:val="fr-FR"/>
              </w:rPr>
              <w:t xml:space="preserve">Preuves ou moyens de vérification </w:t>
            </w:r>
          </w:p>
          <w:p w14:paraId="2F64E7AE" w14:textId="77777777" w:rsidR="004159F0" w:rsidRPr="005E0D28" w:rsidRDefault="004159F0" w:rsidP="007B0C42">
            <w:pPr>
              <w:rPr>
                <w:rFonts w:cstheme="minorHAnsi"/>
                <w:i/>
                <w:sz w:val="22"/>
                <w:lang w:val="fr-FR"/>
              </w:rPr>
            </w:pPr>
            <w:r>
              <w:rPr>
                <w:rFonts w:cstheme="minorHAnsi"/>
                <w:sz w:val="22"/>
                <w:lang w:val="fr-FR"/>
              </w:rPr>
              <w:t xml:space="preserve">Rapport sur les </w:t>
            </w:r>
            <w:r w:rsidRPr="005E0D28">
              <w:rPr>
                <w:rFonts w:cstheme="minorHAnsi"/>
                <w:sz w:val="22"/>
                <w:lang w:val="fr-FR"/>
              </w:rPr>
              <w:t>« Résultats et indicateurs 2020 » de l’équipe de pays des Nations Unies</w:t>
            </w:r>
          </w:p>
          <w:p w14:paraId="4D18CEAF" w14:textId="77777777" w:rsidR="004159F0" w:rsidRPr="005E0D28" w:rsidRDefault="004159F0" w:rsidP="007B0C42">
            <w:pPr>
              <w:rPr>
                <w:rFonts w:cstheme="minorHAnsi"/>
                <w:sz w:val="22"/>
                <w:lang w:val="fr-FR"/>
              </w:rPr>
            </w:pPr>
          </w:p>
        </w:tc>
      </w:tr>
    </w:tbl>
    <w:p w14:paraId="722A0D27" w14:textId="52477AE4" w:rsidR="004159F0" w:rsidRDefault="004159F0" w:rsidP="004159F0">
      <w:pPr>
        <w:rPr>
          <w:lang w:val="fr-FR"/>
        </w:rPr>
      </w:pPr>
    </w:p>
    <w:p w14:paraId="1B42620F" w14:textId="77777777" w:rsidR="004159F0" w:rsidRPr="004159F0" w:rsidRDefault="004159F0" w:rsidP="004159F0">
      <w:pPr>
        <w:rPr>
          <w:lang w:val="fr-FR"/>
        </w:rPr>
      </w:pPr>
    </w:p>
    <w:p w14:paraId="5FA44FF1" w14:textId="2C75AF59" w:rsidR="007E5D3D" w:rsidRDefault="007E5D3D" w:rsidP="006223D7">
      <w:pPr>
        <w:rPr>
          <w:lang w:val="fr-FR"/>
        </w:rPr>
      </w:pPr>
    </w:p>
    <w:p w14:paraId="39D4B8C2" w14:textId="7624EFA1" w:rsidR="000E1349" w:rsidRDefault="000E1349">
      <w:pPr>
        <w:jc w:val="left"/>
        <w:rPr>
          <w:lang w:val="fr-FR"/>
        </w:rPr>
      </w:pPr>
      <w:r>
        <w:rPr>
          <w:lang w:val="fr-FR"/>
        </w:rPr>
        <w:br w:type="page"/>
      </w:r>
    </w:p>
    <w:p w14:paraId="4EFA63AD" w14:textId="41BC9DDC" w:rsidR="00237D1C" w:rsidRPr="00C83B63" w:rsidRDefault="00A0477F" w:rsidP="00237D1C">
      <w:pPr>
        <w:pStyle w:val="Heading2"/>
        <w:rPr>
          <w:lang w:val="fr-FR"/>
        </w:rPr>
      </w:pPr>
      <w:bookmarkStart w:id="37" w:name="_Toc75120398"/>
      <w:r w:rsidRPr="00C83B63">
        <w:rPr>
          <w:lang w:val="fr-FR"/>
        </w:rPr>
        <w:lastRenderedPageBreak/>
        <w:t xml:space="preserve">Domaine de dimension 7 : </w:t>
      </w:r>
      <w:r w:rsidR="00F05686" w:rsidRPr="00C83B63">
        <w:rPr>
          <w:lang w:val="fr-FR"/>
        </w:rPr>
        <w:t>Résultats</w:t>
      </w:r>
      <w:bookmarkEnd w:id="37"/>
      <w:r w:rsidR="00F05686" w:rsidRPr="00C83B63">
        <w:rPr>
          <w:lang w:val="fr-FR"/>
        </w:rPr>
        <w:t xml:space="preserve"> </w:t>
      </w:r>
    </w:p>
    <w:p w14:paraId="16B61232" w14:textId="77777777" w:rsidR="000E1349" w:rsidRDefault="000E1349" w:rsidP="00232A02">
      <w:pPr>
        <w:pStyle w:val="Heading3"/>
        <w:rPr>
          <w:lang w:val="fr-FR"/>
        </w:rPr>
      </w:pPr>
    </w:p>
    <w:p w14:paraId="74B2A347" w14:textId="3000DC09" w:rsidR="00232A02" w:rsidRDefault="008D1259" w:rsidP="00232A02">
      <w:pPr>
        <w:pStyle w:val="Heading3"/>
        <w:rPr>
          <w:lang w:val="fr-FR"/>
        </w:rPr>
      </w:pPr>
      <w:bookmarkStart w:id="38" w:name="_Toc75120399"/>
      <w:r w:rsidRPr="000E1349">
        <w:rPr>
          <w:lang w:val="fr-FR"/>
        </w:rPr>
        <w:t xml:space="preserve">PI </w:t>
      </w:r>
      <w:r w:rsidR="00232A02" w:rsidRPr="000E1349">
        <w:rPr>
          <w:lang w:val="fr-FR"/>
        </w:rPr>
        <w:t>7.1 Résultats de GEWE</w:t>
      </w:r>
      <w:bookmarkEnd w:id="38"/>
      <w:r w:rsidR="00232A02" w:rsidRPr="000E1349">
        <w:rPr>
          <w:lang w:val="fr-FR"/>
        </w:rPr>
        <w:t xml:space="preserve"> </w:t>
      </w:r>
    </w:p>
    <w:p w14:paraId="2C061213" w14:textId="6D9752F9" w:rsidR="00084B9D" w:rsidRDefault="00084B9D" w:rsidP="00084B9D">
      <w:pPr>
        <w:rPr>
          <w:lang w:val="fr-FR"/>
        </w:rPr>
      </w:pPr>
    </w:p>
    <w:tbl>
      <w:tblPr>
        <w:tblStyle w:val="TableGrid"/>
        <w:tblW w:w="0" w:type="auto"/>
        <w:tblInd w:w="562" w:type="dxa"/>
        <w:tblLook w:val="04A0" w:firstRow="1" w:lastRow="0" w:firstColumn="1" w:lastColumn="0" w:noHBand="0" w:noVBand="1"/>
      </w:tblPr>
      <w:tblGrid>
        <w:gridCol w:w="3866"/>
        <w:gridCol w:w="5773"/>
      </w:tblGrid>
      <w:tr w:rsidR="00084B9D" w:rsidRPr="002A4858" w14:paraId="227F216A" w14:textId="77777777" w:rsidTr="00084B9D">
        <w:tc>
          <w:tcPr>
            <w:tcW w:w="3866" w:type="dxa"/>
            <w:shd w:val="clear" w:color="auto" w:fill="ACB9CA" w:themeFill="text2" w:themeFillTint="66"/>
          </w:tcPr>
          <w:p w14:paraId="01CE7A05" w14:textId="7EF97DEE" w:rsidR="00084B9D" w:rsidRPr="005E0D28" w:rsidRDefault="00084B9D" w:rsidP="007B0C42">
            <w:pPr>
              <w:rPr>
                <w:rFonts w:cstheme="minorHAnsi"/>
                <w:sz w:val="22"/>
              </w:rPr>
            </w:pPr>
            <w:r w:rsidRPr="005E0D28">
              <w:rPr>
                <w:rFonts w:cstheme="minorHAnsi"/>
                <w:b/>
                <w:sz w:val="22"/>
              </w:rPr>
              <w:t>Indicateur</w:t>
            </w:r>
            <w:r w:rsidRPr="005E0D28">
              <w:rPr>
                <w:rFonts w:cstheme="minorHAnsi"/>
                <w:sz w:val="22"/>
              </w:rPr>
              <w:t xml:space="preserve">: </w:t>
            </w:r>
            <w:r>
              <w:rPr>
                <w:rFonts w:cstheme="minorHAnsi"/>
                <w:sz w:val="22"/>
              </w:rPr>
              <w:t>7.1 Résultats GEWE</w:t>
            </w:r>
          </w:p>
        </w:tc>
        <w:tc>
          <w:tcPr>
            <w:tcW w:w="5773" w:type="dxa"/>
            <w:shd w:val="clear" w:color="auto" w:fill="FFFF00"/>
          </w:tcPr>
          <w:p w14:paraId="720E4FB3" w14:textId="77777777" w:rsidR="00084B9D" w:rsidRDefault="00084B9D" w:rsidP="00084B9D">
            <w:pPr>
              <w:rPr>
                <w:rFonts w:cstheme="minorHAnsi"/>
                <w:i/>
                <w:sz w:val="22"/>
                <w:lang w:val="fr-FR"/>
              </w:rPr>
            </w:pPr>
            <w:r w:rsidRPr="002A4858">
              <w:rPr>
                <w:rFonts w:cstheme="minorHAnsi"/>
                <w:b/>
                <w:sz w:val="22"/>
                <w:lang w:val="fr-FR"/>
              </w:rPr>
              <w:t>Note</w:t>
            </w:r>
            <w:r w:rsidRPr="002A4858">
              <w:rPr>
                <w:rFonts w:cstheme="minorHAnsi"/>
                <w:sz w:val="22"/>
                <w:lang w:val="fr-FR"/>
              </w:rPr>
              <w:t>:</w:t>
            </w:r>
            <w:r w:rsidRPr="002A4858">
              <w:rPr>
                <w:rFonts w:cstheme="minorHAnsi"/>
                <w:i/>
                <w:sz w:val="22"/>
                <w:lang w:val="fr-FR"/>
              </w:rPr>
              <w:t xml:space="preserve"> </w:t>
            </w:r>
            <w:r>
              <w:rPr>
                <w:rFonts w:cstheme="minorHAnsi"/>
                <w:i/>
                <w:sz w:val="22"/>
                <w:lang w:val="fr-FR"/>
              </w:rPr>
              <w:t>S’approche des exigences minimales</w:t>
            </w:r>
          </w:p>
          <w:p w14:paraId="51396907" w14:textId="42668522" w:rsidR="00084B9D" w:rsidRPr="002A4858" w:rsidRDefault="00084B9D" w:rsidP="00084B9D">
            <w:pPr>
              <w:rPr>
                <w:rFonts w:cstheme="minorHAnsi"/>
                <w:sz w:val="22"/>
                <w:lang w:val="fr-FR"/>
              </w:rPr>
            </w:pPr>
          </w:p>
        </w:tc>
      </w:tr>
      <w:tr w:rsidR="00084B9D" w:rsidRPr="009054E5" w14:paraId="195EE130" w14:textId="77777777" w:rsidTr="00084B9D">
        <w:tc>
          <w:tcPr>
            <w:tcW w:w="9639" w:type="dxa"/>
            <w:gridSpan w:val="2"/>
          </w:tcPr>
          <w:p w14:paraId="02319A41" w14:textId="77777777" w:rsidR="00084B9D" w:rsidRPr="005E0D28" w:rsidRDefault="00084B9D" w:rsidP="007B0C42">
            <w:pPr>
              <w:rPr>
                <w:rFonts w:cstheme="minorHAnsi"/>
                <w:b/>
                <w:sz w:val="22"/>
                <w:lang w:val="fr-FR"/>
              </w:rPr>
            </w:pPr>
            <w:r w:rsidRPr="005E0D28">
              <w:rPr>
                <w:rFonts w:cstheme="minorHAnsi"/>
                <w:b/>
                <w:sz w:val="22"/>
                <w:lang w:val="fr-FR"/>
              </w:rPr>
              <w:t xml:space="preserve">Résultats et explication </w:t>
            </w:r>
          </w:p>
          <w:p w14:paraId="53C817DD" w14:textId="77777777" w:rsidR="00084B9D" w:rsidRDefault="00084B9D" w:rsidP="00084B9D">
            <w:pPr>
              <w:rPr>
                <w:rFonts w:cstheme="minorHAnsi"/>
                <w:b/>
                <w:bCs/>
                <w:iCs/>
                <w:sz w:val="22"/>
                <w:lang w:val="fr-FR"/>
              </w:rPr>
            </w:pPr>
            <w:r w:rsidRPr="005E0D28">
              <w:rPr>
                <w:rFonts w:cstheme="minorHAnsi"/>
                <w:sz w:val="22"/>
                <w:lang w:val="fr-FR"/>
              </w:rPr>
              <w:t xml:space="preserve"> </w:t>
            </w:r>
            <w:r w:rsidRPr="005E0D28">
              <w:rPr>
                <w:rFonts w:cstheme="minorHAnsi"/>
                <w:b/>
                <w:bCs/>
                <w:iCs/>
                <w:sz w:val="22"/>
                <w:lang w:val="fr-FR"/>
              </w:rPr>
              <w:t xml:space="preserve">a. </w:t>
            </w:r>
            <w:r w:rsidRPr="002A4858">
              <w:rPr>
                <w:rFonts w:cstheme="minorHAnsi"/>
                <w:b/>
                <w:bCs/>
                <w:iCs/>
                <w:sz w:val="22"/>
                <w:lang w:val="fr-FR"/>
              </w:rPr>
              <w:t>L'équipe de pays des Nations unies a obtenu ou est en passe d'obtenir certains résultats en matière d'égalité des sexes et d'autonomisation des femmes, comme prévu dans les résultats du PNUAD, conformément aux priorités des SDG, y compris la SDG 5.</w:t>
            </w:r>
          </w:p>
          <w:p w14:paraId="3E485659" w14:textId="77777777" w:rsidR="00084B9D" w:rsidRPr="005E0D28" w:rsidRDefault="00084B9D" w:rsidP="00084B9D">
            <w:pPr>
              <w:rPr>
                <w:rFonts w:cstheme="minorHAnsi"/>
                <w:iCs/>
                <w:sz w:val="22"/>
                <w:lang w:val="fr-FR"/>
              </w:rPr>
            </w:pPr>
            <w:r w:rsidRPr="002A4858">
              <w:rPr>
                <w:rFonts w:cstheme="minorHAnsi"/>
                <w:iCs/>
                <w:sz w:val="22"/>
                <w:u w:val="single"/>
                <w:lang w:val="fr-FR"/>
              </w:rPr>
              <w:t>Atteint :</w:t>
            </w:r>
            <w:r w:rsidRPr="005E0D28">
              <w:rPr>
                <w:rFonts w:cstheme="minorHAnsi"/>
                <w:iCs/>
                <w:sz w:val="22"/>
                <w:lang w:val="fr-FR"/>
              </w:rPr>
              <w:t xml:space="preserve"> L'équipe de pays des Nations Unies a réalisé ou est en train de réaliser pour parvenir </w:t>
            </w:r>
            <w:r w:rsidRPr="005E0D28">
              <w:rPr>
                <w:rFonts w:cstheme="minorHAnsi"/>
                <w:b/>
                <w:bCs/>
                <w:iCs/>
                <w:sz w:val="22"/>
                <w:lang w:val="fr-FR"/>
              </w:rPr>
              <w:t>à un certain nombre</w:t>
            </w:r>
            <w:r w:rsidRPr="005E0D28">
              <w:rPr>
                <w:rFonts w:cstheme="minorHAnsi"/>
                <w:iCs/>
                <w:sz w:val="22"/>
                <w:lang w:val="fr-FR"/>
              </w:rPr>
              <w:t xml:space="preserve"> de résultats liés à l’égalité entre les sexes et l'autonomisation des femmes prévus dans le PNUAD, conformément aux priorités des ODD y compris le ODD 5. En général, les résultats associés aux interventions de genre et la protection des femmes et des filles contre les violences sont faibles. Sur la base d'un document évaluant certains résultats du PNUAD entre 2017 et 2019, les programmes des Nations Unies apportent une faible contribution à l'égalité des sexes dans le pays. Selon le document, vers 2019 pour l’effet 3 - Genre et protection, sur 16 cibles renseignées, on a noté :</w:t>
            </w:r>
          </w:p>
          <w:p w14:paraId="78255EBC" w14:textId="77777777" w:rsidR="00084B9D" w:rsidRPr="005E0D28" w:rsidRDefault="00084B9D" w:rsidP="00084B9D">
            <w:pPr>
              <w:rPr>
                <w:rFonts w:cstheme="minorHAnsi"/>
                <w:iCs/>
                <w:sz w:val="22"/>
                <w:lang w:val="fr-FR"/>
              </w:rPr>
            </w:pPr>
            <w:r w:rsidRPr="005E0D28">
              <w:rPr>
                <w:rFonts w:cstheme="minorHAnsi"/>
                <w:iCs/>
                <w:sz w:val="22"/>
                <w:lang w:val="fr-FR"/>
              </w:rPr>
              <w:t>•</w:t>
            </w:r>
            <w:r w:rsidRPr="005E0D28">
              <w:rPr>
                <w:rFonts w:cstheme="minorHAnsi"/>
                <w:iCs/>
                <w:sz w:val="22"/>
                <w:lang w:val="fr-FR"/>
              </w:rPr>
              <w:tab/>
              <w:t>31% des cibles pour lesquels il n’y a pas eu de progrès</w:t>
            </w:r>
          </w:p>
          <w:p w14:paraId="4CB03A4C" w14:textId="77777777" w:rsidR="00084B9D" w:rsidRPr="005E0D28" w:rsidRDefault="00084B9D" w:rsidP="00084B9D">
            <w:pPr>
              <w:rPr>
                <w:rFonts w:cstheme="minorHAnsi"/>
                <w:iCs/>
                <w:sz w:val="22"/>
                <w:lang w:val="fr-FR"/>
              </w:rPr>
            </w:pPr>
            <w:r w:rsidRPr="005E0D28">
              <w:rPr>
                <w:rFonts w:cstheme="minorHAnsi"/>
                <w:iCs/>
                <w:sz w:val="22"/>
                <w:lang w:val="fr-FR"/>
              </w:rPr>
              <w:t>•</w:t>
            </w:r>
            <w:r w:rsidRPr="005E0D28">
              <w:rPr>
                <w:rFonts w:cstheme="minorHAnsi"/>
                <w:iCs/>
                <w:sz w:val="22"/>
                <w:lang w:val="fr-FR"/>
              </w:rPr>
              <w:tab/>
              <w:t>19% des cibles pour lesquels les progrès ont été faibles</w:t>
            </w:r>
          </w:p>
          <w:p w14:paraId="1FB953F2" w14:textId="77777777" w:rsidR="00084B9D" w:rsidRPr="005E0D28" w:rsidRDefault="00084B9D" w:rsidP="00084B9D">
            <w:pPr>
              <w:rPr>
                <w:rFonts w:cstheme="minorHAnsi"/>
                <w:iCs/>
                <w:sz w:val="22"/>
                <w:lang w:val="fr-FR"/>
              </w:rPr>
            </w:pPr>
            <w:r w:rsidRPr="005E0D28">
              <w:rPr>
                <w:rFonts w:cstheme="minorHAnsi"/>
                <w:iCs/>
                <w:sz w:val="22"/>
                <w:lang w:val="fr-FR"/>
              </w:rPr>
              <w:t>•</w:t>
            </w:r>
            <w:r w:rsidRPr="005E0D28">
              <w:rPr>
                <w:rFonts w:cstheme="minorHAnsi"/>
                <w:iCs/>
                <w:sz w:val="22"/>
                <w:lang w:val="fr-FR"/>
              </w:rPr>
              <w:tab/>
              <w:t>25% des cibles qui ont été partiellement atteintes.</w:t>
            </w:r>
          </w:p>
          <w:p w14:paraId="23D638B1" w14:textId="77777777" w:rsidR="00084B9D" w:rsidRPr="005E0D28" w:rsidRDefault="00084B9D" w:rsidP="00084B9D">
            <w:pPr>
              <w:rPr>
                <w:rFonts w:cstheme="minorHAnsi"/>
                <w:iCs/>
                <w:sz w:val="22"/>
                <w:lang w:val="fr-FR"/>
              </w:rPr>
            </w:pPr>
            <w:r w:rsidRPr="005E0D28">
              <w:rPr>
                <w:rFonts w:cstheme="minorHAnsi"/>
                <w:iCs/>
                <w:sz w:val="22"/>
                <w:lang w:val="fr-FR"/>
              </w:rPr>
              <w:t>•</w:t>
            </w:r>
            <w:r w:rsidRPr="005E0D28">
              <w:rPr>
                <w:rFonts w:cstheme="minorHAnsi"/>
                <w:iCs/>
                <w:sz w:val="22"/>
                <w:lang w:val="fr-FR"/>
              </w:rPr>
              <w:tab/>
              <w:t>12.5% des cibles dont les progrès ont été significatifs</w:t>
            </w:r>
          </w:p>
          <w:p w14:paraId="6C49A69B" w14:textId="77777777" w:rsidR="00084B9D" w:rsidRPr="005E0D28" w:rsidRDefault="00084B9D" w:rsidP="00084B9D">
            <w:pPr>
              <w:rPr>
                <w:rFonts w:cstheme="minorHAnsi"/>
                <w:iCs/>
                <w:sz w:val="22"/>
                <w:lang w:val="fr-FR"/>
              </w:rPr>
            </w:pPr>
            <w:r w:rsidRPr="005E0D28">
              <w:rPr>
                <w:rFonts w:cstheme="minorHAnsi"/>
                <w:iCs/>
                <w:sz w:val="22"/>
                <w:lang w:val="fr-FR"/>
              </w:rPr>
              <w:t>•</w:t>
            </w:r>
            <w:r w:rsidRPr="005E0D28">
              <w:rPr>
                <w:rFonts w:cstheme="minorHAnsi"/>
                <w:iCs/>
                <w:sz w:val="22"/>
                <w:lang w:val="fr-FR"/>
              </w:rPr>
              <w:tab/>
              <w:t>12.5% des cibles ont été atteintes</w:t>
            </w:r>
          </w:p>
          <w:p w14:paraId="60896D03" w14:textId="77777777" w:rsidR="00084B9D" w:rsidRPr="005E0D28" w:rsidRDefault="00084B9D" w:rsidP="00084B9D">
            <w:pPr>
              <w:rPr>
                <w:rFonts w:cstheme="minorHAnsi"/>
                <w:iCs/>
                <w:sz w:val="22"/>
                <w:lang w:val="fr-FR"/>
              </w:rPr>
            </w:pPr>
            <w:r w:rsidRPr="005E0D28">
              <w:rPr>
                <w:rFonts w:cstheme="minorHAnsi"/>
                <w:iCs/>
                <w:sz w:val="22"/>
                <w:lang w:val="fr-FR"/>
              </w:rPr>
              <w:t>Il apparaît qu’à la fin de l’année 2019, les progrès vers l’atteinte des cibles des produits ont été très limités.</w:t>
            </w:r>
          </w:p>
          <w:p w14:paraId="1327EABA" w14:textId="77777777" w:rsidR="00084B9D" w:rsidRPr="005E0D28" w:rsidRDefault="00084B9D" w:rsidP="00084B9D">
            <w:pPr>
              <w:rPr>
                <w:rFonts w:cstheme="minorHAnsi"/>
                <w:iCs/>
                <w:sz w:val="22"/>
                <w:lang w:val="fr-FR"/>
              </w:rPr>
            </w:pPr>
          </w:p>
          <w:p w14:paraId="7D64A4DA" w14:textId="77777777" w:rsidR="00084B9D" w:rsidRPr="00310185" w:rsidRDefault="00084B9D" w:rsidP="00084B9D">
            <w:pPr>
              <w:rPr>
                <w:rFonts w:cstheme="minorHAnsi"/>
                <w:b/>
                <w:bCs/>
                <w:iCs/>
                <w:sz w:val="22"/>
                <w:lang w:val="fr-FR"/>
              </w:rPr>
            </w:pPr>
            <w:r w:rsidRPr="005E0D28">
              <w:rPr>
                <w:rFonts w:cstheme="minorHAnsi"/>
                <w:b/>
                <w:bCs/>
                <w:iCs/>
                <w:sz w:val="22"/>
                <w:lang w:val="fr-FR"/>
              </w:rPr>
              <w:t xml:space="preserve">b. </w:t>
            </w:r>
            <w:r w:rsidRPr="00310185">
              <w:rPr>
                <w:rFonts w:cstheme="minorHAnsi"/>
                <w:b/>
                <w:bCs/>
                <w:iCs/>
                <w:sz w:val="22"/>
                <w:lang w:val="fr-FR"/>
              </w:rPr>
              <w:t>L’UNCT a obtenu/est en voie d’obtenir tous les résultats en matière d’égalité des sexes et d’autonomisation des femmes prévus dans le PNUAD</w:t>
            </w:r>
          </w:p>
          <w:p w14:paraId="5FD4B64D" w14:textId="40426E12" w:rsidR="00084B9D" w:rsidRPr="005E0D28" w:rsidRDefault="00FB0AB8" w:rsidP="00084B9D">
            <w:pPr>
              <w:rPr>
                <w:rFonts w:cstheme="minorHAnsi"/>
                <w:iCs/>
                <w:sz w:val="22"/>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Pr="008E0FEB">
              <w:rPr>
                <w:rFonts w:eastAsia="Times New Roman" w:cstheme="minorHAnsi"/>
                <w:sz w:val="22"/>
                <w:u w:val="single"/>
                <w:lang w:val="fr-FR"/>
              </w:rPr>
              <w:t>pas atteint :</w:t>
            </w:r>
          </w:p>
          <w:p w14:paraId="7E627F7C" w14:textId="77777777" w:rsidR="00084B9D" w:rsidRPr="005E0D28" w:rsidRDefault="00084B9D" w:rsidP="00084B9D">
            <w:pPr>
              <w:rPr>
                <w:rFonts w:cstheme="minorHAnsi"/>
                <w:iCs/>
                <w:sz w:val="22"/>
                <w:lang w:val="fr-FR"/>
              </w:rPr>
            </w:pPr>
            <w:r w:rsidRPr="005E0D28">
              <w:rPr>
                <w:rFonts w:cstheme="minorHAnsi"/>
                <w:b/>
                <w:bCs/>
                <w:iCs/>
                <w:sz w:val="22"/>
                <w:lang w:val="fr-FR"/>
              </w:rPr>
              <w:t xml:space="preserve">c. </w:t>
            </w:r>
            <w:r w:rsidRPr="002A4858">
              <w:rPr>
                <w:rFonts w:cstheme="minorHAnsi"/>
                <w:b/>
                <w:bCs/>
                <w:iCs/>
                <w:sz w:val="22"/>
                <w:lang w:val="fr-FR"/>
              </w:rPr>
              <w:t xml:space="preserve">Au moins un résultat du PNUAD </w:t>
            </w:r>
            <w:r>
              <w:rPr>
                <w:rFonts w:cstheme="minorHAnsi"/>
                <w:b/>
                <w:bCs/>
                <w:iCs/>
                <w:sz w:val="22"/>
                <w:lang w:val="fr-FR"/>
              </w:rPr>
              <w:t>a</w:t>
            </w:r>
            <w:r w:rsidRPr="002A4858">
              <w:rPr>
                <w:rFonts w:cstheme="minorHAnsi"/>
                <w:b/>
                <w:bCs/>
                <w:iCs/>
                <w:sz w:val="22"/>
                <w:lang w:val="fr-FR"/>
              </w:rPr>
              <w:t xml:space="preserve"> contribué à un changement transformateur en matière d’égalité de genre</w:t>
            </w:r>
          </w:p>
          <w:p w14:paraId="5AAC36A6" w14:textId="4F857231" w:rsidR="00084B9D" w:rsidRDefault="00FB0AB8" w:rsidP="00084B9D">
            <w:pPr>
              <w:rPr>
                <w:rFonts w:cstheme="minorHAnsi"/>
                <w:iCs/>
                <w:sz w:val="22"/>
                <w:u w:val="single"/>
                <w:lang w:val="fr-FR"/>
              </w:rPr>
            </w:pPr>
            <w:r w:rsidRPr="008E0FEB">
              <w:rPr>
                <w:rFonts w:eastAsia="Times New Roman" w:cstheme="minorHAnsi"/>
                <w:sz w:val="22"/>
                <w:u w:val="single"/>
                <w:lang w:val="fr-FR"/>
              </w:rPr>
              <w:t>N</w:t>
            </w:r>
            <w:r>
              <w:rPr>
                <w:rFonts w:eastAsia="Times New Roman" w:cstheme="minorHAnsi"/>
                <w:sz w:val="22"/>
                <w:u w:val="single"/>
                <w:lang w:val="fr-FR"/>
              </w:rPr>
              <w:t xml:space="preserve">’est </w:t>
            </w:r>
            <w:r w:rsidRPr="008E0FEB">
              <w:rPr>
                <w:rFonts w:eastAsia="Times New Roman" w:cstheme="minorHAnsi"/>
                <w:sz w:val="22"/>
                <w:u w:val="single"/>
                <w:lang w:val="fr-FR"/>
              </w:rPr>
              <w:t>pas atteint :</w:t>
            </w:r>
          </w:p>
          <w:p w14:paraId="1BB96E40" w14:textId="77777777" w:rsidR="00084B9D" w:rsidRPr="002A4858" w:rsidRDefault="00084B9D" w:rsidP="00084B9D">
            <w:pPr>
              <w:rPr>
                <w:rFonts w:cstheme="minorHAnsi"/>
                <w:iCs/>
                <w:sz w:val="22"/>
                <w:u w:val="single"/>
                <w:lang w:val="fr-FR"/>
              </w:rPr>
            </w:pPr>
          </w:p>
          <w:p w14:paraId="33C74EF7" w14:textId="77777777" w:rsidR="00084B9D" w:rsidRPr="005E0D28" w:rsidRDefault="00084B9D" w:rsidP="00084B9D">
            <w:pPr>
              <w:rPr>
                <w:rFonts w:cstheme="minorHAnsi"/>
                <w:iCs/>
                <w:sz w:val="22"/>
                <w:lang w:val="fr-FR"/>
              </w:rPr>
            </w:pPr>
            <w:r w:rsidRPr="005E0D28">
              <w:rPr>
                <w:rFonts w:cstheme="minorHAnsi"/>
                <w:iCs/>
                <w:sz w:val="22"/>
                <w:lang w:val="fr-FR"/>
              </w:rPr>
              <w:t>Dans le contexte en général on peut remarquer : i) le niveau d’exécution du plan national d’égalité Femmes-Hommes 2014 - 2020 et du plan national pour l’élimination des violences faites aux femmes et aux filles est  très faibles (contraintes de financement et des faiblesses institutionnelles) ; ii) en 2019, Haïti se classait à la 144ème position sur 189 pays selon l'Indice d'inégalité de genre (GII), classement qui reflète les inégalités et défis auxquels les femmes sont confrontées ; iii) seuls 2,5% des sièges (quota 30%) au Parlement étaient occupés par des femmes, elles n’étaient que quatre au total sur 148 (classant le pays au 186e rang sur 190 en termes de participation politique des femmes ; iv) L’EMMUS 2017 a montré qu’au niveau national 29% de femmes et de filles ont été victimes des violences physiques, 12,5% de violences sexuelles et 34% de violences domestiques faites aux femmes et aux filles. En 2018 et 2019, les violences faites aux femmes et aux filles ont considérablement augmenté à cause de la dégradation de la situation sécuritaire.</w:t>
            </w:r>
          </w:p>
          <w:p w14:paraId="002D18AD" w14:textId="77777777" w:rsidR="00084B9D" w:rsidRPr="005E0D28" w:rsidRDefault="00084B9D" w:rsidP="00084B9D">
            <w:pPr>
              <w:rPr>
                <w:rFonts w:cstheme="minorHAnsi"/>
                <w:iCs/>
                <w:sz w:val="22"/>
                <w:lang w:val="fr-FR"/>
              </w:rPr>
            </w:pPr>
            <w:r w:rsidRPr="005E0D28">
              <w:rPr>
                <w:rFonts w:cstheme="minorHAnsi"/>
                <w:iCs/>
                <w:sz w:val="22"/>
                <w:lang w:val="fr-FR"/>
              </w:rPr>
              <w:t>Il existe un groupe de travail sur le genre (GTG). En 2020 et, ce groupe n'a pas eu de plan d'action, et non plus à 2021. Les difficultés dans le contexte haïtien ont empêché l'élaboration de ce document de planification. Le GTG est techniquement coordonné par l’ONU-Femme avec la participation de différences agences de l’ONU, surtout les responsables techniques sur le genre. Ses principales activités ont été ponctuelles et ont apporté un soutien aux institutions gouvernementales et non gouvernementales à terme.</w:t>
            </w:r>
          </w:p>
          <w:p w14:paraId="14D751A5" w14:textId="2363DDF1" w:rsidR="00084B9D" w:rsidRDefault="00084B9D" w:rsidP="007B0C42">
            <w:pPr>
              <w:rPr>
                <w:rFonts w:cstheme="minorHAnsi"/>
                <w:i/>
                <w:sz w:val="22"/>
                <w:lang w:val="fr-FR"/>
              </w:rPr>
            </w:pPr>
          </w:p>
          <w:p w14:paraId="233E7AC0" w14:textId="77777777" w:rsidR="00084B9D" w:rsidRPr="005E0D28" w:rsidRDefault="00084B9D" w:rsidP="00084B9D">
            <w:pPr>
              <w:rPr>
                <w:rFonts w:cstheme="minorHAnsi"/>
                <w:iCs/>
                <w:sz w:val="22"/>
                <w:lang w:val="fr-FR"/>
              </w:rPr>
            </w:pPr>
            <w:r w:rsidRPr="005E0D28">
              <w:rPr>
                <w:rFonts w:cstheme="minorHAnsi"/>
                <w:iCs/>
                <w:sz w:val="22"/>
                <w:lang w:val="fr-FR"/>
              </w:rPr>
              <w:lastRenderedPageBreak/>
              <w:t>Selon le rapport UNDAF 2017-2019, le niveau de réalisation d’Effet 3 (Genre) du PNUAD a été minimale, bien que des agences comme l'UNFPA et l’ONU-Femme aient un plan de travail signé avec le Ministère à la Condition Féminine et aux Droits des Femmes (MCFDF).</w:t>
            </w:r>
          </w:p>
          <w:p w14:paraId="2EF7D139" w14:textId="77777777" w:rsidR="00084B9D" w:rsidRPr="005E0D28" w:rsidRDefault="00084B9D" w:rsidP="00084B9D">
            <w:pPr>
              <w:rPr>
                <w:rFonts w:cstheme="minorHAnsi"/>
                <w:iCs/>
                <w:sz w:val="22"/>
                <w:lang w:val="fr-FR"/>
              </w:rPr>
            </w:pPr>
            <w:r w:rsidRPr="005E0D28">
              <w:rPr>
                <w:rFonts w:cstheme="minorHAnsi"/>
                <w:iCs/>
                <w:sz w:val="22"/>
                <w:lang w:val="fr-FR"/>
              </w:rPr>
              <w:t xml:space="preserve">Au niveau des agences, il y a du personnel dédié et un budget affecté aux interventions de genre, mais pas une coordination inter agences et des résultats programmatiques intégrés. L’actuel ISF, a plusieurs produits dédiés au genre, mais il manque des indicateurs pour permettre le suivre. Au niveau interagence il y a un Joint Programme : Spotlight. </w:t>
            </w:r>
          </w:p>
          <w:p w14:paraId="74223765" w14:textId="77777777" w:rsidR="00084B9D" w:rsidRPr="005E0D28" w:rsidRDefault="00084B9D" w:rsidP="00084B9D">
            <w:pPr>
              <w:rPr>
                <w:rFonts w:cstheme="minorHAnsi"/>
                <w:iCs/>
                <w:sz w:val="22"/>
                <w:lang w:val="fr-FR"/>
              </w:rPr>
            </w:pPr>
          </w:p>
          <w:p w14:paraId="5FB406AA" w14:textId="77777777" w:rsidR="00084B9D" w:rsidRPr="005E0D28" w:rsidRDefault="00084B9D" w:rsidP="00084B9D">
            <w:pPr>
              <w:rPr>
                <w:rFonts w:cstheme="minorHAnsi"/>
                <w:iCs/>
                <w:sz w:val="22"/>
                <w:lang w:val="fr-FR"/>
              </w:rPr>
            </w:pPr>
            <w:r w:rsidRPr="005E0D28">
              <w:rPr>
                <w:rFonts w:cstheme="minorHAnsi"/>
                <w:iCs/>
                <w:sz w:val="22"/>
                <w:lang w:val="fr-FR"/>
              </w:rPr>
              <w:t>L’initiative Spotlight pour éliminer la violence à l’égard des femmes et des filles est un effort conjoint entre l’Union européenne (UE) et l’Organisation des Nations Unies (ONU). Ils s’engagent dans une nouvelle initiative mondiale pluriannuelle visant à éliminer toutes les formes de violence à l’égard des femmes et des filles. En Haïti, 9,9 millions de dollars sont consacrés à un effort inter agences (PNUD, FNUAP, UNICEF et ONU-Femmes) sous la direction de l'UNRC. Il a été signé en 2019 et est maintenant en phase de mise en œuvre et c’est un bon exemple d'effort inter-agences UN en matière de genre. Il manque des autres projets interagences, plus des efforts humaines et financières et de travail de suivi et évaluation liés au genre, ainsi une approche harmonisée de nos efforts pour avancer l’agenda sur l’égalité entre les sexes et l'autonomisation des femmes et dans la lutte contre les violences faites aux femmes et aux filles.</w:t>
            </w:r>
          </w:p>
          <w:p w14:paraId="49462677" w14:textId="305A7117" w:rsidR="00084B9D" w:rsidRDefault="00084B9D" w:rsidP="00084B9D">
            <w:pPr>
              <w:rPr>
                <w:rFonts w:cstheme="minorHAnsi"/>
                <w:i/>
                <w:sz w:val="22"/>
                <w:lang w:val="fr-FR"/>
              </w:rPr>
            </w:pPr>
            <w:r w:rsidRPr="005E0D28">
              <w:rPr>
                <w:rFonts w:cstheme="minorHAnsi"/>
                <w:iCs/>
                <w:sz w:val="22"/>
                <w:lang w:val="fr-FR"/>
              </w:rPr>
              <w:t xml:space="preserve">La </w:t>
            </w:r>
            <w:r w:rsidR="00FB0AB8" w:rsidRPr="005E0D28">
              <w:rPr>
                <w:rFonts w:cstheme="minorHAnsi"/>
                <w:iCs/>
                <w:sz w:val="22"/>
                <w:lang w:val="fr-FR"/>
              </w:rPr>
              <w:t>littérature</w:t>
            </w:r>
            <w:r w:rsidRPr="005E0D28">
              <w:rPr>
                <w:rFonts w:cstheme="minorHAnsi"/>
                <w:iCs/>
                <w:sz w:val="22"/>
                <w:lang w:val="fr-FR"/>
              </w:rPr>
              <w:t xml:space="preserve"> sur les efforts de Nations Unies en Haiti en matière de genre est limité</w:t>
            </w:r>
            <w:r w:rsidR="00FB0AB8">
              <w:rPr>
                <w:rFonts w:cstheme="minorHAnsi"/>
                <w:iCs/>
                <w:sz w:val="22"/>
                <w:lang w:val="fr-FR"/>
              </w:rPr>
              <w:t>e.</w:t>
            </w:r>
          </w:p>
          <w:p w14:paraId="0997A342" w14:textId="07EC71D3" w:rsidR="00084B9D" w:rsidRPr="0093190F" w:rsidRDefault="00084B9D" w:rsidP="007B0C42">
            <w:pPr>
              <w:rPr>
                <w:rFonts w:cstheme="minorHAnsi"/>
                <w:i/>
                <w:sz w:val="22"/>
                <w:lang w:val="fr-FR"/>
              </w:rPr>
            </w:pPr>
          </w:p>
        </w:tc>
      </w:tr>
      <w:tr w:rsidR="00084B9D" w:rsidRPr="009054E5" w14:paraId="125B1831" w14:textId="77777777" w:rsidTr="00084B9D">
        <w:tc>
          <w:tcPr>
            <w:tcW w:w="9639" w:type="dxa"/>
            <w:gridSpan w:val="2"/>
          </w:tcPr>
          <w:p w14:paraId="67F1A97B" w14:textId="35F61226" w:rsidR="00084B9D" w:rsidRDefault="00084B9D" w:rsidP="007B0C42">
            <w:pPr>
              <w:rPr>
                <w:rFonts w:cstheme="minorHAnsi"/>
                <w:b/>
                <w:sz w:val="22"/>
                <w:lang w:val="fr-FR"/>
              </w:rPr>
            </w:pPr>
            <w:r w:rsidRPr="005E0D28">
              <w:rPr>
                <w:rFonts w:cstheme="minorHAnsi"/>
                <w:b/>
                <w:sz w:val="22"/>
                <w:lang w:val="fr-FR"/>
              </w:rPr>
              <w:lastRenderedPageBreak/>
              <w:t xml:space="preserve">Preuves ou moyens de vérification </w:t>
            </w:r>
          </w:p>
          <w:p w14:paraId="3C23114C" w14:textId="77777777" w:rsidR="00084B9D" w:rsidRPr="005E0D28" w:rsidRDefault="00084B9D" w:rsidP="007B0C42">
            <w:pPr>
              <w:rPr>
                <w:rFonts w:cstheme="minorHAnsi"/>
                <w:b/>
                <w:sz w:val="22"/>
                <w:lang w:val="fr-FR"/>
              </w:rPr>
            </w:pPr>
          </w:p>
          <w:p w14:paraId="01B9310B" w14:textId="77777777" w:rsidR="00084B9D" w:rsidRPr="005E0D28" w:rsidRDefault="00084B9D" w:rsidP="00084B9D">
            <w:pPr>
              <w:rPr>
                <w:rFonts w:cstheme="minorHAnsi"/>
                <w:iCs/>
                <w:sz w:val="22"/>
                <w:lang w:val="fr-FR"/>
              </w:rPr>
            </w:pPr>
            <w:r w:rsidRPr="005E0D28">
              <w:rPr>
                <w:rFonts w:cstheme="minorHAnsi"/>
                <w:iCs/>
                <w:sz w:val="22"/>
                <w:lang w:val="fr-FR"/>
              </w:rPr>
              <w:t>Rapport de suivi des progrès de la mise en œuvre du Cadre de développement durable (CDD) 2017-2021 pour la période 2017 – 2019.</w:t>
            </w:r>
          </w:p>
          <w:p w14:paraId="389B3010" w14:textId="77777777" w:rsidR="00084B9D" w:rsidRPr="005E0D28" w:rsidRDefault="00084B9D" w:rsidP="00084B9D">
            <w:pPr>
              <w:rPr>
                <w:rFonts w:cstheme="minorHAnsi"/>
                <w:sz w:val="22"/>
                <w:lang w:val="fr-FR"/>
              </w:rPr>
            </w:pPr>
            <w:r w:rsidRPr="005E0D28">
              <w:rPr>
                <w:rFonts w:cstheme="minorHAnsi"/>
                <w:sz w:val="22"/>
                <w:lang w:val="fr-FR"/>
              </w:rPr>
              <w:t xml:space="preserve">ISF-Haiti 2020-2021 (6 benchmarks) </w:t>
            </w:r>
          </w:p>
          <w:p w14:paraId="57825EC4" w14:textId="77777777" w:rsidR="00084B9D" w:rsidRDefault="00084B9D" w:rsidP="00084B9D">
            <w:pPr>
              <w:rPr>
                <w:rFonts w:cstheme="minorHAnsi"/>
                <w:sz w:val="22"/>
                <w:lang w:val="fr-FR"/>
              </w:rPr>
            </w:pPr>
            <w:r w:rsidRPr="005E0D28">
              <w:rPr>
                <w:rFonts w:cstheme="minorHAnsi"/>
                <w:sz w:val="22"/>
                <w:lang w:val="fr-FR"/>
              </w:rPr>
              <w:t>Note : La littérature disponible sur les résultats des contributions des Nations Unies sur les questions de genre en Haïti est rare et il est possible que certaines agences consacrent des efforts importants en termes de ressources humaines, financières et de suivi sur cette question de manière intégrée.</w:t>
            </w:r>
          </w:p>
          <w:p w14:paraId="74739D01" w14:textId="285B741E" w:rsidR="00084B9D" w:rsidRPr="005E0D28" w:rsidRDefault="00084B9D" w:rsidP="00084B9D">
            <w:pPr>
              <w:rPr>
                <w:rFonts w:cstheme="minorHAnsi"/>
                <w:sz w:val="22"/>
                <w:lang w:val="fr-FR"/>
              </w:rPr>
            </w:pPr>
          </w:p>
        </w:tc>
      </w:tr>
    </w:tbl>
    <w:p w14:paraId="159A9EF2" w14:textId="68401928" w:rsidR="00DE2170" w:rsidRPr="00C83B63" w:rsidRDefault="00DE2170" w:rsidP="007729CA">
      <w:pPr>
        <w:rPr>
          <w:lang w:val="fr-FR"/>
        </w:rPr>
      </w:pPr>
      <w:bookmarkStart w:id="39" w:name="_Hlk48503686"/>
    </w:p>
    <w:p w14:paraId="27907442" w14:textId="77777777" w:rsidR="00394FCD" w:rsidRPr="00C83B63" w:rsidRDefault="00394FCD" w:rsidP="00394FCD">
      <w:pPr>
        <w:rPr>
          <w:lang w:val="fr-FR"/>
        </w:rPr>
      </w:pPr>
    </w:p>
    <w:p w14:paraId="73BF48DF" w14:textId="77777777" w:rsidR="006C7C08" w:rsidRDefault="006C7C08">
      <w:pPr>
        <w:jc w:val="left"/>
        <w:rPr>
          <w:rFonts w:asciiTheme="majorHAnsi" w:eastAsiaTheme="majorEastAsia" w:hAnsiTheme="majorHAnsi" w:cstheme="majorBidi"/>
          <w:color w:val="0397D6"/>
          <w:sz w:val="28"/>
          <w:szCs w:val="32"/>
          <w:lang w:val="fr-FR"/>
        </w:rPr>
      </w:pPr>
      <w:r>
        <w:rPr>
          <w:lang w:val="fr-FR"/>
        </w:rPr>
        <w:br w:type="page"/>
      </w:r>
    </w:p>
    <w:p w14:paraId="5927606A" w14:textId="77777777" w:rsidR="006C7C08" w:rsidRDefault="006C7C08" w:rsidP="00B92235">
      <w:pPr>
        <w:pStyle w:val="Heading1"/>
        <w:rPr>
          <w:lang w:val="fr-FR"/>
        </w:rPr>
        <w:sectPr w:rsidR="006C7C08" w:rsidSect="00884DB7">
          <w:pgSz w:w="12240" w:h="15840" w:code="1"/>
          <w:pgMar w:top="720" w:right="720" w:bottom="720" w:left="720" w:header="1417" w:footer="720" w:gutter="0"/>
          <w:cols w:space="720"/>
          <w:docGrid w:linePitch="360"/>
        </w:sectPr>
      </w:pPr>
    </w:p>
    <w:p w14:paraId="1BB0CDF5" w14:textId="0453EE69" w:rsidR="00F673A3" w:rsidRPr="00F673A3" w:rsidRDefault="00B92235" w:rsidP="00F673A3">
      <w:pPr>
        <w:pStyle w:val="Heading1"/>
        <w:rPr>
          <w:lang w:val="fr-FR"/>
        </w:rPr>
      </w:pPr>
      <w:bookmarkStart w:id="40" w:name="_Toc75120400"/>
      <w:r w:rsidRPr="00C83B63">
        <w:rPr>
          <w:lang w:val="fr-FR"/>
        </w:rPr>
        <w:lastRenderedPageBreak/>
        <w:t xml:space="preserve">8. </w:t>
      </w:r>
      <w:bookmarkEnd w:id="39"/>
      <w:r w:rsidR="00F673A3" w:rsidRPr="00F673A3">
        <w:rPr>
          <w:lang w:val="fr-FR"/>
        </w:rPr>
        <w:t>Haïti UNCT SWAP - Plan d’action pour le Tableau de bord SWAP de l’UNCT HAITI</w:t>
      </w:r>
      <w:bookmarkEnd w:id="40"/>
    </w:p>
    <w:p w14:paraId="68D9FEE7" w14:textId="77777777" w:rsidR="00F673A3" w:rsidRPr="009F4201" w:rsidRDefault="00F673A3" w:rsidP="00F673A3">
      <w:pPr>
        <w:rPr>
          <w:rFonts w:cstheme="minorHAnsi"/>
          <w:sz w:val="22"/>
          <w:lang w:val="fr-FR"/>
        </w:rPr>
      </w:pPr>
    </w:p>
    <w:tbl>
      <w:tblPr>
        <w:tblW w:w="13608" w:type="dxa"/>
        <w:tblLayout w:type="fixed"/>
        <w:tblLook w:val="04A0" w:firstRow="1" w:lastRow="0" w:firstColumn="1" w:lastColumn="0" w:noHBand="0" w:noVBand="1"/>
      </w:tblPr>
      <w:tblGrid>
        <w:gridCol w:w="4395"/>
        <w:gridCol w:w="1815"/>
        <w:gridCol w:w="2695"/>
        <w:gridCol w:w="1443"/>
        <w:gridCol w:w="3260"/>
      </w:tblGrid>
      <w:tr w:rsidR="006C7C08" w:rsidRPr="009054E5" w14:paraId="5D8AE2B8" w14:textId="77777777" w:rsidTr="00CF2D40">
        <w:tc>
          <w:tcPr>
            <w:tcW w:w="4395" w:type="dxa"/>
            <w:shd w:val="clear" w:color="auto" w:fill="E7E6E6" w:themeFill="background2"/>
            <w:vAlign w:val="center"/>
          </w:tcPr>
          <w:p w14:paraId="5A476291" w14:textId="77777777" w:rsidR="006C7C08" w:rsidRPr="009F4201" w:rsidRDefault="006C7C08" w:rsidP="007B0C42">
            <w:pPr>
              <w:jc w:val="center"/>
              <w:rPr>
                <w:rFonts w:cstheme="minorHAnsi"/>
                <w:sz w:val="22"/>
                <w:lang w:val="fr-FR"/>
              </w:rPr>
            </w:pPr>
            <w:r w:rsidRPr="009F4201">
              <w:rPr>
                <w:rFonts w:cstheme="minorHAnsi"/>
                <w:sz w:val="22"/>
                <w:lang w:val="fr-FR"/>
              </w:rPr>
              <w:t>Action</w:t>
            </w:r>
          </w:p>
        </w:tc>
        <w:tc>
          <w:tcPr>
            <w:tcW w:w="1815" w:type="dxa"/>
            <w:shd w:val="clear" w:color="auto" w:fill="E7E6E6" w:themeFill="background2"/>
            <w:vAlign w:val="center"/>
          </w:tcPr>
          <w:p w14:paraId="506F5D30" w14:textId="0B88E011" w:rsidR="006C7C08" w:rsidRPr="009F4201" w:rsidRDefault="006C7C08" w:rsidP="007B0C42">
            <w:pPr>
              <w:jc w:val="center"/>
              <w:rPr>
                <w:rFonts w:cstheme="minorHAnsi"/>
                <w:sz w:val="22"/>
                <w:lang w:val="fr-FR"/>
              </w:rPr>
            </w:pPr>
            <w:r w:rsidRPr="009F4201">
              <w:rPr>
                <w:rFonts w:cstheme="minorHAnsi"/>
                <w:sz w:val="22"/>
                <w:lang w:val="fr-FR"/>
              </w:rPr>
              <w:t>Responsabilité</w:t>
            </w:r>
          </w:p>
        </w:tc>
        <w:tc>
          <w:tcPr>
            <w:tcW w:w="2695" w:type="dxa"/>
            <w:shd w:val="clear" w:color="auto" w:fill="E7E6E6" w:themeFill="background2"/>
            <w:vAlign w:val="center"/>
          </w:tcPr>
          <w:p w14:paraId="5B56D7DF" w14:textId="77777777" w:rsidR="006C7C08" w:rsidRPr="009F4201" w:rsidRDefault="006C7C08" w:rsidP="007B0C42">
            <w:pPr>
              <w:jc w:val="center"/>
              <w:rPr>
                <w:rFonts w:cstheme="minorHAnsi"/>
                <w:sz w:val="22"/>
                <w:lang w:val="fr-FR"/>
              </w:rPr>
            </w:pPr>
            <w:r w:rsidRPr="009F4201">
              <w:rPr>
                <w:rFonts w:cstheme="minorHAnsi"/>
                <w:sz w:val="22"/>
                <w:lang w:val="fr-FR"/>
              </w:rPr>
              <w:t>Ressources requises et source</w:t>
            </w:r>
          </w:p>
        </w:tc>
        <w:tc>
          <w:tcPr>
            <w:tcW w:w="1443" w:type="dxa"/>
            <w:shd w:val="clear" w:color="auto" w:fill="E7E6E6" w:themeFill="background2"/>
            <w:vAlign w:val="center"/>
          </w:tcPr>
          <w:p w14:paraId="2DA47342" w14:textId="77777777" w:rsidR="006C7C08" w:rsidRPr="009F4201" w:rsidRDefault="006C7C08" w:rsidP="007B0C42">
            <w:pPr>
              <w:jc w:val="center"/>
              <w:rPr>
                <w:rFonts w:cstheme="minorHAnsi"/>
                <w:sz w:val="22"/>
                <w:lang w:val="fr-FR"/>
              </w:rPr>
            </w:pPr>
            <w:r w:rsidRPr="009F4201">
              <w:rPr>
                <w:rFonts w:cstheme="minorHAnsi"/>
                <w:sz w:val="22"/>
                <w:lang w:val="fr-FR"/>
              </w:rPr>
              <w:t>Calendrier</w:t>
            </w:r>
          </w:p>
        </w:tc>
        <w:tc>
          <w:tcPr>
            <w:tcW w:w="3260" w:type="dxa"/>
            <w:shd w:val="clear" w:color="auto" w:fill="E7E6E6" w:themeFill="background2"/>
            <w:vAlign w:val="center"/>
          </w:tcPr>
          <w:p w14:paraId="18E67E60" w14:textId="77777777" w:rsidR="006C7C08" w:rsidRPr="009F4201" w:rsidRDefault="006C7C08" w:rsidP="007B0C42">
            <w:pPr>
              <w:jc w:val="center"/>
              <w:rPr>
                <w:rFonts w:cstheme="minorHAnsi"/>
                <w:sz w:val="22"/>
                <w:lang w:val="fr-FR"/>
              </w:rPr>
            </w:pPr>
            <w:r w:rsidRPr="009F4201">
              <w:rPr>
                <w:rFonts w:cstheme="minorHAnsi"/>
                <w:sz w:val="22"/>
                <w:lang w:val="fr-FR"/>
              </w:rPr>
              <w:t>Explication et liens avec l’évaluation du Tableau de bord SWAP</w:t>
            </w:r>
          </w:p>
        </w:tc>
      </w:tr>
      <w:tr w:rsidR="006C7C08" w:rsidRPr="009054E5" w14:paraId="13112A3F" w14:textId="77777777" w:rsidTr="006C7C08">
        <w:tc>
          <w:tcPr>
            <w:tcW w:w="13608" w:type="dxa"/>
            <w:gridSpan w:val="5"/>
            <w:shd w:val="clear" w:color="auto" w:fill="FFFF00"/>
          </w:tcPr>
          <w:p w14:paraId="34288F60" w14:textId="77777777" w:rsidR="006C7C08" w:rsidRPr="009F4201" w:rsidRDefault="006C7C08" w:rsidP="007B0C42">
            <w:pPr>
              <w:rPr>
                <w:rFonts w:cstheme="minorHAnsi"/>
                <w:sz w:val="22"/>
                <w:lang w:val="fr-FR"/>
              </w:rPr>
            </w:pPr>
            <w:r w:rsidRPr="009F4201">
              <w:rPr>
                <w:rFonts w:cstheme="minorHAnsi"/>
                <w:sz w:val="22"/>
                <w:lang w:val="fr-FR"/>
              </w:rPr>
              <w:t xml:space="preserve">Indicateur 1 CCA </w:t>
            </w:r>
            <w:r>
              <w:rPr>
                <w:rFonts w:cstheme="minorHAnsi"/>
                <w:sz w:val="22"/>
                <w:lang w:val="fr-FR"/>
              </w:rPr>
              <w:t>(</w:t>
            </w:r>
            <w:r w:rsidRPr="009F4201">
              <w:rPr>
                <w:rFonts w:cstheme="minorHAnsi"/>
                <w:sz w:val="22"/>
                <w:lang w:val="fr-FR"/>
              </w:rPr>
              <w:t>Proche des normes</w:t>
            </w:r>
            <w:r>
              <w:rPr>
                <w:rFonts w:cstheme="minorHAnsi"/>
                <w:sz w:val="22"/>
                <w:lang w:val="fr-FR"/>
              </w:rPr>
              <w:t>)</w:t>
            </w:r>
            <w:r w:rsidRPr="009F4201">
              <w:rPr>
                <w:rFonts w:cstheme="minorHAnsi"/>
                <w:sz w:val="22"/>
                <w:lang w:val="fr-FR"/>
              </w:rPr>
              <w:t xml:space="preserve"> </w:t>
            </w:r>
          </w:p>
        </w:tc>
      </w:tr>
      <w:tr w:rsidR="006C7C08" w:rsidRPr="009054E5" w14:paraId="7B1A4107" w14:textId="77777777" w:rsidTr="00CF2D40">
        <w:trPr>
          <w:trHeight w:val="1142"/>
        </w:trPr>
        <w:tc>
          <w:tcPr>
            <w:tcW w:w="4395" w:type="dxa"/>
          </w:tcPr>
          <w:p w14:paraId="148E7A99" w14:textId="77777777" w:rsidR="006C7C08" w:rsidRPr="009F4201" w:rsidRDefault="006C7C08" w:rsidP="007B0C42">
            <w:pPr>
              <w:rPr>
                <w:rFonts w:cstheme="minorHAnsi"/>
                <w:b/>
                <w:sz w:val="22"/>
                <w:lang w:val="fr-FR"/>
              </w:rPr>
            </w:pPr>
            <w:r w:rsidRPr="009F4201">
              <w:rPr>
                <w:rFonts w:cstheme="minorHAnsi"/>
                <w:sz w:val="22"/>
                <w:lang w:val="fr-FR"/>
              </w:rPr>
              <w:t xml:space="preserve">L’analyse de genre dans tous les secteurs du CCA, y compris des causes sous-jacentes de l’inégalité et de la discrimination entre les sexes </w:t>
            </w:r>
          </w:p>
        </w:tc>
        <w:tc>
          <w:tcPr>
            <w:tcW w:w="1815" w:type="dxa"/>
          </w:tcPr>
          <w:p w14:paraId="3901EC8A" w14:textId="77777777" w:rsidR="006C7C08" w:rsidRPr="009F4201" w:rsidRDefault="006C7C08" w:rsidP="007B0C42">
            <w:pPr>
              <w:widowControl w:val="0"/>
              <w:rPr>
                <w:rFonts w:cstheme="minorHAnsi"/>
                <w:sz w:val="22"/>
                <w:lang w:val="fr-FR"/>
              </w:rPr>
            </w:pPr>
            <w:r w:rsidRPr="009F4201">
              <w:rPr>
                <w:rFonts w:cstheme="minorHAnsi"/>
                <w:sz w:val="22"/>
                <w:lang w:val="fr-FR"/>
              </w:rPr>
              <w:t>UNCT, avec le soutien technique du GTG</w:t>
            </w:r>
          </w:p>
          <w:p w14:paraId="19DC4360" w14:textId="77777777" w:rsidR="006C7C08" w:rsidRPr="009F4201" w:rsidRDefault="006C7C08" w:rsidP="007B0C42">
            <w:pPr>
              <w:widowControl w:val="0"/>
              <w:rPr>
                <w:rFonts w:cstheme="minorHAnsi"/>
                <w:sz w:val="22"/>
                <w:lang w:val="fr-FR"/>
              </w:rPr>
            </w:pPr>
          </w:p>
        </w:tc>
        <w:tc>
          <w:tcPr>
            <w:tcW w:w="2695" w:type="dxa"/>
          </w:tcPr>
          <w:p w14:paraId="32117A2A" w14:textId="77777777" w:rsidR="006C7C08" w:rsidRPr="009F4201" w:rsidRDefault="006C7C08" w:rsidP="007B0C42">
            <w:pPr>
              <w:widowControl w:val="0"/>
              <w:rPr>
                <w:rFonts w:cstheme="minorHAnsi"/>
                <w:sz w:val="22"/>
                <w:lang w:val="fr-FR"/>
              </w:rPr>
            </w:pPr>
            <w:r w:rsidRPr="009F4201">
              <w:rPr>
                <w:rFonts w:cstheme="minorHAnsi"/>
                <w:sz w:val="22"/>
                <w:lang w:val="fr-FR"/>
              </w:rPr>
              <w:t>Expertise et guidance des agences leads et co-leads des groupes</w:t>
            </w:r>
            <w:r w:rsidRPr="009F4201" w:rsidDel="001F5905">
              <w:rPr>
                <w:rFonts w:cstheme="minorHAnsi"/>
                <w:sz w:val="22"/>
                <w:lang w:val="fr-FR"/>
              </w:rPr>
              <w:t xml:space="preserve"> </w:t>
            </w:r>
          </w:p>
        </w:tc>
        <w:tc>
          <w:tcPr>
            <w:tcW w:w="1443" w:type="dxa"/>
          </w:tcPr>
          <w:p w14:paraId="63887140" w14:textId="77777777" w:rsidR="006C7C08" w:rsidRPr="009F4201" w:rsidRDefault="006C7C08" w:rsidP="007B0C42">
            <w:pPr>
              <w:widowControl w:val="0"/>
              <w:rPr>
                <w:rFonts w:cstheme="minorHAnsi"/>
                <w:sz w:val="22"/>
                <w:lang w:val="fr-FR"/>
              </w:rPr>
            </w:pPr>
            <w:r w:rsidRPr="009F4201">
              <w:rPr>
                <w:rFonts w:cstheme="minorHAnsi"/>
                <w:sz w:val="22"/>
                <w:lang w:val="fr-FR"/>
              </w:rPr>
              <w:t>Mise à jour du CCA 2022</w:t>
            </w:r>
          </w:p>
        </w:tc>
        <w:tc>
          <w:tcPr>
            <w:tcW w:w="3260" w:type="dxa"/>
          </w:tcPr>
          <w:p w14:paraId="046D95D8" w14:textId="77777777" w:rsidR="006C7C08" w:rsidRPr="009F4201" w:rsidRDefault="006C7C08" w:rsidP="007B0C42">
            <w:pPr>
              <w:widowControl w:val="0"/>
              <w:rPr>
                <w:rFonts w:cstheme="minorHAnsi"/>
                <w:sz w:val="22"/>
                <w:lang w:val="fr-FR"/>
              </w:rPr>
            </w:pPr>
          </w:p>
        </w:tc>
      </w:tr>
      <w:tr w:rsidR="006C7C08" w:rsidRPr="009054E5" w14:paraId="4497FB04" w14:textId="77777777" w:rsidTr="00CF2D40">
        <w:trPr>
          <w:trHeight w:val="2393"/>
        </w:trPr>
        <w:tc>
          <w:tcPr>
            <w:tcW w:w="4395" w:type="dxa"/>
            <w:shd w:val="clear" w:color="auto" w:fill="auto"/>
          </w:tcPr>
          <w:p w14:paraId="393DA746" w14:textId="77777777" w:rsidR="006C7C08" w:rsidRPr="009F4201" w:rsidRDefault="006C7C08" w:rsidP="007B0C42">
            <w:pPr>
              <w:rPr>
                <w:rFonts w:cstheme="minorHAnsi"/>
                <w:b/>
                <w:sz w:val="22"/>
                <w:lang w:val="fr-FR"/>
              </w:rPr>
            </w:pPr>
            <w:r w:rsidRPr="009F4201">
              <w:rPr>
                <w:rFonts w:cstheme="minorHAnsi"/>
                <w:sz w:val="22"/>
                <w:lang w:val="fr-FR"/>
              </w:rPr>
              <w:t>Intégrer une analyse intersectionnelle de genre pour les personnes les plus vulnérables (approche prenant en compte à la fois les inégalités de genre et les autres facteurs de vulnérabilité tels que l’âge, le handicap, les conditions socio-économiques.) (Exemples : Données éclatées des groupes handicapés, et PVVIH, etc.)</w:t>
            </w:r>
          </w:p>
        </w:tc>
        <w:tc>
          <w:tcPr>
            <w:tcW w:w="1815" w:type="dxa"/>
            <w:shd w:val="clear" w:color="auto" w:fill="auto"/>
          </w:tcPr>
          <w:p w14:paraId="0D46FA7B" w14:textId="77777777" w:rsidR="006C7C08" w:rsidRPr="009F4201" w:rsidRDefault="006C7C08" w:rsidP="007B0C42">
            <w:pPr>
              <w:widowControl w:val="0"/>
              <w:rPr>
                <w:rFonts w:cstheme="minorHAnsi"/>
                <w:sz w:val="22"/>
                <w:lang w:val="fr-FR"/>
              </w:rPr>
            </w:pPr>
            <w:r w:rsidRPr="009F4201">
              <w:rPr>
                <w:rFonts w:cstheme="minorHAnsi"/>
                <w:sz w:val="22"/>
                <w:lang w:val="fr-FR"/>
              </w:rPr>
              <w:t>UNCT avec support technique GTG</w:t>
            </w:r>
          </w:p>
        </w:tc>
        <w:tc>
          <w:tcPr>
            <w:tcW w:w="2695" w:type="dxa"/>
            <w:shd w:val="clear" w:color="auto" w:fill="auto"/>
          </w:tcPr>
          <w:p w14:paraId="7703F02F"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Recruter des consultants pour la réalisation de cette étude approfondie </w:t>
            </w:r>
          </w:p>
          <w:p w14:paraId="6D22416B" w14:textId="77777777" w:rsidR="006C7C08" w:rsidRPr="009F4201" w:rsidRDefault="006C7C08" w:rsidP="007B0C42">
            <w:pPr>
              <w:widowControl w:val="0"/>
              <w:rPr>
                <w:rFonts w:cstheme="minorHAnsi"/>
                <w:sz w:val="22"/>
                <w:lang w:val="fr-FR"/>
              </w:rPr>
            </w:pPr>
            <w:r w:rsidRPr="009F4201">
              <w:rPr>
                <w:rFonts w:cstheme="minorHAnsi"/>
                <w:sz w:val="22"/>
                <w:lang w:val="fr-FR"/>
              </w:rPr>
              <w:t>40 000 USD</w:t>
            </w:r>
          </w:p>
          <w:p w14:paraId="563499EF" w14:textId="77777777" w:rsidR="006C7C08" w:rsidRPr="009F4201" w:rsidDel="003F07D8" w:rsidRDefault="006C7C08" w:rsidP="007B0C42">
            <w:pPr>
              <w:widowControl w:val="0"/>
              <w:rPr>
                <w:rFonts w:cstheme="minorHAnsi"/>
                <w:sz w:val="22"/>
                <w:lang w:val="fr-FR"/>
              </w:rPr>
            </w:pPr>
          </w:p>
        </w:tc>
        <w:tc>
          <w:tcPr>
            <w:tcW w:w="1443" w:type="dxa"/>
            <w:shd w:val="clear" w:color="auto" w:fill="auto"/>
          </w:tcPr>
          <w:p w14:paraId="3B024D9A" w14:textId="77777777" w:rsidR="006C7C08" w:rsidRPr="009F4201" w:rsidDel="003F07D8" w:rsidRDefault="006C7C08" w:rsidP="007B0C42">
            <w:pPr>
              <w:widowControl w:val="0"/>
              <w:rPr>
                <w:rFonts w:cstheme="minorHAnsi"/>
                <w:sz w:val="22"/>
                <w:lang w:val="fr-FR"/>
              </w:rPr>
            </w:pPr>
            <w:r w:rsidRPr="009F4201">
              <w:rPr>
                <w:rFonts w:cstheme="minorHAnsi"/>
                <w:sz w:val="22"/>
                <w:lang w:val="fr-FR"/>
              </w:rPr>
              <w:t>Mise à jour du CCA 2022</w:t>
            </w:r>
          </w:p>
        </w:tc>
        <w:tc>
          <w:tcPr>
            <w:tcW w:w="3260" w:type="dxa"/>
            <w:shd w:val="clear" w:color="auto" w:fill="auto"/>
          </w:tcPr>
          <w:p w14:paraId="6267D660" w14:textId="77777777" w:rsidR="006C7C08" w:rsidRPr="009F4201" w:rsidDel="003F07D8" w:rsidRDefault="006C7C08" w:rsidP="007B0C42">
            <w:pPr>
              <w:widowControl w:val="0"/>
              <w:rPr>
                <w:rFonts w:cstheme="minorHAnsi"/>
                <w:sz w:val="22"/>
                <w:lang w:val="fr-FR"/>
              </w:rPr>
            </w:pPr>
          </w:p>
        </w:tc>
      </w:tr>
      <w:tr w:rsidR="006C7C08" w:rsidRPr="009054E5" w14:paraId="3FE4291F" w14:textId="77777777" w:rsidTr="006C7C08">
        <w:tc>
          <w:tcPr>
            <w:tcW w:w="13608" w:type="dxa"/>
            <w:gridSpan w:val="5"/>
            <w:shd w:val="clear" w:color="auto" w:fill="FF0000"/>
          </w:tcPr>
          <w:p w14:paraId="15858FA3"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Indicateur 1.2 Résultats de l’UNSDCF </w:t>
            </w:r>
            <w:r>
              <w:rPr>
                <w:rFonts w:cstheme="minorHAnsi"/>
                <w:sz w:val="22"/>
                <w:lang w:val="fr-FR"/>
              </w:rPr>
              <w:t>(</w:t>
            </w:r>
            <w:r w:rsidRPr="009F4201">
              <w:rPr>
                <w:rFonts w:cstheme="minorHAnsi"/>
                <w:sz w:val="22"/>
                <w:lang w:val="fr-FR"/>
              </w:rPr>
              <w:t>Manquant</w:t>
            </w:r>
            <w:r>
              <w:rPr>
                <w:rFonts w:cstheme="minorHAnsi"/>
                <w:sz w:val="22"/>
                <w:lang w:val="fr-FR"/>
              </w:rPr>
              <w:t>)</w:t>
            </w:r>
          </w:p>
        </w:tc>
      </w:tr>
      <w:tr w:rsidR="006C7C08" w:rsidRPr="009054E5" w14:paraId="2D53DE04" w14:textId="77777777" w:rsidTr="00CF2D40">
        <w:trPr>
          <w:trHeight w:val="277"/>
        </w:trPr>
        <w:tc>
          <w:tcPr>
            <w:tcW w:w="4395" w:type="dxa"/>
            <w:shd w:val="clear" w:color="auto" w:fill="FFFFFF" w:themeFill="background1"/>
          </w:tcPr>
          <w:p w14:paraId="2F0A59FD" w14:textId="77777777" w:rsidR="006C7C08" w:rsidRPr="009F4201" w:rsidRDefault="006C7C08" w:rsidP="007B0C42">
            <w:pPr>
              <w:pStyle w:val="Default"/>
              <w:rPr>
                <w:rFonts w:asciiTheme="minorHAnsi" w:hAnsiTheme="minorHAnsi" w:cstheme="minorHAnsi"/>
                <w:b/>
                <w:color w:val="auto"/>
                <w:sz w:val="22"/>
                <w:szCs w:val="22"/>
                <w:lang w:val="fr-CH"/>
              </w:rPr>
            </w:pPr>
            <w:r w:rsidRPr="009F4201">
              <w:rPr>
                <w:rFonts w:asciiTheme="minorHAnsi" w:hAnsiTheme="minorHAnsi" w:cstheme="minorHAnsi"/>
                <w:color w:val="auto"/>
                <w:sz w:val="22"/>
                <w:szCs w:val="22"/>
                <w:lang w:val="fr-CH"/>
              </w:rPr>
              <w:t>Assurer que (i) l’intégration de la dimension de genre soit visible dans la formulation de tous les effets du prochain UNSDCF, et (ii) que au moins un effet vise spécifiquement l’égalité de genre en vue de renforcer la capacité du système des Nations Unies à faire face à ses responsabilités de manière systématique et plus harmonisée en ce qui concerne son action en faveur de l’égalité des sexes et de l’avancement des femmes.</w:t>
            </w:r>
          </w:p>
        </w:tc>
        <w:tc>
          <w:tcPr>
            <w:tcW w:w="1815" w:type="dxa"/>
            <w:shd w:val="clear" w:color="auto" w:fill="FFFFFF" w:themeFill="background1"/>
          </w:tcPr>
          <w:p w14:paraId="3B2AFC94" w14:textId="77777777" w:rsidR="006C7C08" w:rsidRPr="009F4201" w:rsidRDefault="006C7C08" w:rsidP="007B0C42">
            <w:pPr>
              <w:widowControl w:val="0"/>
              <w:rPr>
                <w:rFonts w:cstheme="minorHAnsi"/>
                <w:sz w:val="22"/>
                <w:lang w:val="fr-FR"/>
              </w:rPr>
            </w:pPr>
            <w:r w:rsidRPr="009F4201">
              <w:rPr>
                <w:rFonts w:cstheme="minorHAnsi"/>
                <w:sz w:val="22"/>
                <w:lang w:val="fr-FR"/>
              </w:rPr>
              <w:t>UNCT/ Groupe Programme avec une revue technique du GTG</w:t>
            </w:r>
          </w:p>
        </w:tc>
        <w:tc>
          <w:tcPr>
            <w:tcW w:w="2695" w:type="dxa"/>
            <w:shd w:val="clear" w:color="auto" w:fill="FFFFFF" w:themeFill="background1"/>
          </w:tcPr>
          <w:p w14:paraId="7B28800C" w14:textId="77777777" w:rsidR="006C7C08" w:rsidRPr="009F4201" w:rsidRDefault="006C7C08" w:rsidP="007B0C42">
            <w:pPr>
              <w:widowControl w:val="0"/>
              <w:rPr>
                <w:rFonts w:cstheme="minorHAnsi"/>
                <w:sz w:val="22"/>
                <w:lang w:val="fr-FR"/>
              </w:rPr>
            </w:pPr>
            <w:r w:rsidRPr="009F4201">
              <w:rPr>
                <w:rFonts w:cstheme="minorHAnsi"/>
                <w:sz w:val="22"/>
                <w:lang w:val="fr-FR"/>
              </w:rPr>
              <w:t>Expertise et guidance des agences leads et co-leads des groupes</w:t>
            </w:r>
            <w:r w:rsidRPr="009F4201" w:rsidDel="001F5905">
              <w:rPr>
                <w:rFonts w:cstheme="minorHAnsi"/>
                <w:sz w:val="22"/>
                <w:lang w:val="fr-FR"/>
              </w:rPr>
              <w:t xml:space="preserve"> </w:t>
            </w:r>
          </w:p>
        </w:tc>
        <w:tc>
          <w:tcPr>
            <w:tcW w:w="1443" w:type="dxa"/>
            <w:shd w:val="clear" w:color="auto" w:fill="FFFFFF" w:themeFill="background1"/>
          </w:tcPr>
          <w:p w14:paraId="5BC534BC" w14:textId="77777777" w:rsidR="006C7C08" w:rsidRPr="009F4201" w:rsidRDefault="006C7C08" w:rsidP="007B0C42">
            <w:pPr>
              <w:widowControl w:val="0"/>
              <w:rPr>
                <w:rFonts w:cstheme="minorHAnsi"/>
                <w:sz w:val="22"/>
                <w:lang w:val="fr-FR"/>
              </w:rPr>
            </w:pPr>
          </w:p>
        </w:tc>
        <w:tc>
          <w:tcPr>
            <w:tcW w:w="3260" w:type="dxa"/>
            <w:shd w:val="clear" w:color="auto" w:fill="FFFFFF" w:themeFill="background1"/>
          </w:tcPr>
          <w:p w14:paraId="3784EB30" w14:textId="77777777" w:rsidR="006C7C08" w:rsidRPr="009F4201" w:rsidRDefault="006C7C08" w:rsidP="007B0C42">
            <w:pPr>
              <w:rPr>
                <w:lang w:val="fr-CH"/>
              </w:rPr>
            </w:pPr>
            <w:r w:rsidRPr="009F4201">
              <w:rPr>
                <w:rFonts w:cstheme="minorHAnsi"/>
                <w:sz w:val="22"/>
                <w:lang w:val="fr-FR"/>
              </w:rPr>
              <w:t>L'intégrer dans les TdR du prochain UNSDCF</w:t>
            </w:r>
          </w:p>
          <w:p w14:paraId="013F5095" w14:textId="77777777" w:rsidR="006C7C08" w:rsidRPr="009F4201" w:rsidRDefault="006C7C08" w:rsidP="007B0C42">
            <w:pPr>
              <w:rPr>
                <w:lang w:val="fr-CH"/>
              </w:rPr>
            </w:pPr>
          </w:p>
          <w:p w14:paraId="750303D2" w14:textId="77777777" w:rsidR="006C7C08" w:rsidRPr="009F4201" w:rsidRDefault="006C7C08" w:rsidP="007B0C42">
            <w:pPr>
              <w:rPr>
                <w:lang w:val="fr-CH"/>
              </w:rPr>
            </w:pPr>
          </w:p>
          <w:p w14:paraId="0FB68920" w14:textId="77777777" w:rsidR="006C7C08" w:rsidRPr="009F4201" w:rsidRDefault="006C7C08" w:rsidP="007B0C42">
            <w:pPr>
              <w:rPr>
                <w:lang w:val="fr-CH"/>
              </w:rPr>
            </w:pPr>
          </w:p>
          <w:p w14:paraId="68B75CFA" w14:textId="77777777" w:rsidR="006C7C08" w:rsidRPr="009F4201" w:rsidRDefault="006C7C08" w:rsidP="007B0C42">
            <w:pPr>
              <w:rPr>
                <w:lang w:val="fr-CH"/>
              </w:rPr>
            </w:pPr>
          </w:p>
          <w:p w14:paraId="2F5BE36E" w14:textId="77777777" w:rsidR="006C7C08" w:rsidRPr="009F4201" w:rsidRDefault="006C7C08" w:rsidP="007B0C42">
            <w:pPr>
              <w:rPr>
                <w:lang w:val="fr-CH"/>
              </w:rPr>
            </w:pPr>
          </w:p>
          <w:p w14:paraId="7330AC6E" w14:textId="77777777" w:rsidR="006C7C08" w:rsidRPr="009F4201" w:rsidRDefault="006C7C08" w:rsidP="007B0C42">
            <w:pPr>
              <w:tabs>
                <w:tab w:val="left" w:pos="1055"/>
              </w:tabs>
              <w:rPr>
                <w:lang w:val="fr-CH"/>
              </w:rPr>
            </w:pPr>
            <w:r w:rsidRPr="009F4201">
              <w:rPr>
                <w:lang w:val="fr-CH"/>
              </w:rPr>
              <w:tab/>
            </w:r>
          </w:p>
        </w:tc>
      </w:tr>
      <w:tr w:rsidR="006C7C08" w:rsidRPr="009054E5" w14:paraId="1F556A15" w14:textId="77777777" w:rsidTr="00CF2D40">
        <w:tc>
          <w:tcPr>
            <w:tcW w:w="4395" w:type="dxa"/>
            <w:shd w:val="clear" w:color="auto" w:fill="E7E6E6" w:themeFill="background2"/>
            <w:vAlign w:val="center"/>
          </w:tcPr>
          <w:p w14:paraId="0554D6A6" w14:textId="77777777" w:rsidR="006C7C08" w:rsidRPr="009F4201" w:rsidRDefault="006C7C08" w:rsidP="007B0C42">
            <w:pPr>
              <w:jc w:val="center"/>
              <w:rPr>
                <w:rFonts w:cstheme="minorHAnsi"/>
                <w:sz w:val="22"/>
                <w:lang w:val="fr-FR"/>
              </w:rPr>
            </w:pPr>
            <w:r w:rsidRPr="009F4201">
              <w:rPr>
                <w:rFonts w:cstheme="minorHAnsi"/>
                <w:sz w:val="22"/>
                <w:lang w:val="fr-FR"/>
              </w:rPr>
              <w:lastRenderedPageBreak/>
              <w:t>Action</w:t>
            </w:r>
          </w:p>
        </w:tc>
        <w:tc>
          <w:tcPr>
            <w:tcW w:w="1815" w:type="dxa"/>
            <w:shd w:val="clear" w:color="auto" w:fill="E7E6E6" w:themeFill="background2"/>
            <w:vAlign w:val="center"/>
          </w:tcPr>
          <w:p w14:paraId="22BB4A4A" w14:textId="77777777" w:rsidR="006C7C08" w:rsidRPr="009F4201" w:rsidRDefault="006C7C08" w:rsidP="007B0C42">
            <w:pPr>
              <w:jc w:val="center"/>
              <w:rPr>
                <w:rFonts w:cstheme="minorHAnsi"/>
                <w:sz w:val="22"/>
                <w:lang w:val="fr-FR"/>
              </w:rPr>
            </w:pPr>
            <w:r w:rsidRPr="009F4201">
              <w:rPr>
                <w:rFonts w:cstheme="minorHAnsi"/>
                <w:sz w:val="22"/>
                <w:lang w:val="fr-FR"/>
              </w:rPr>
              <w:t>Responsabilité</w:t>
            </w:r>
          </w:p>
        </w:tc>
        <w:tc>
          <w:tcPr>
            <w:tcW w:w="2695" w:type="dxa"/>
            <w:shd w:val="clear" w:color="auto" w:fill="E7E6E6" w:themeFill="background2"/>
            <w:vAlign w:val="center"/>
          </w:tcPr>
          <w:p w14:paraId="061DC444" w14:textId="77777777" w:rsidR="006C7C08" w:rsidRPr="009F4201" w:rsidRDefault="006C7C08" w:rsidP="007B0C42">
            <w:pPr>
              <w:jc w:val="center"/>
              <w:rPr>
                <w:rFonts w:cstheme="minorHAnsi"/>
                <w:sz w:val="22"/>
                <w:lang w:val="fr-FR"/>
              </w:rPr>
            </w:pPr>
            <w:r w:rsidRPr="009F4201">
              <w:rPr>
                <w:rFonts w:cstheme="minorHAnsi"/>
                <w:sz w:val="22"/>
                <w:lang w:val="fr-FR"/>
              </w:rPr>
              <w:t>Ressources requises et source</w:t>
            </w:r>
          </w:p>
        </w:tc>
        <w:tc>
          <w:tcPr>
            <w:tcW w:w="1443" w:type="dxa"/>
            <w:shd w:val="clear" w:color="auto" w:fill="E7E6E6" w:themeFill="background2"/>
            <w:vAlign w:val="center"/>
          </w:tcPr>
          <w:p w14:paraId="3EFF0DD7" w14:textId="77777777" w:rsidR="006C7C08" w:rsidRPr="009F4201" w:rsidRDefault="006C7C08" w:rsidP="007B0C42">
            <w:pPr>
              <w:jc w:val="center"/>
              <w:rPr>
                <w:rFonts w:cstheme="minorHAnsi"/>
                <w:sz w:val="22"/>
                <w:lang w:val="fr-FR"/>
              </w:rPr>
            </w:pPr>
            <w:r w:rsidRPr="009F4201">
              <w:rPr>
                <w:rFonts w:cstheme="minorHAnsi"/>
                <w:sz w:val="22"/>
                <w:lang w:val="fr-FR"/>
              </w:rPr>
              <w:t>Calendrier</w:t>
            </w:r>
          </w:p>
        </w:tc>
        <w:tc>
          <w:tcPr>
            <w:tcW w:w="3260" w:type="dxa"/>
            <w:shd w:val="clear" w:color="auto" w:fill="E7E6E6" w:themeFill="background2"/>
            <w:vAlign w:val="center"/>
          </w:tcPr>
          <w:p w14:paraId="59C2C03A" w14:textId="77777777" w:rsidR="006C7C08" w:rsidRPr="009F4201" w:rsidRDefault="006C7C08" w:rsidP="007B0C42">
            <w:pPr>
              <w:jc w:val="center"/>
              <w:rPr>
                <w:rFonts w:cstheme="minorHAnsi"/>
                <w:sz w:val="22"/>
                <w:lang w:val="fr-FR"/>
              </w:rPr>
            </w:pPr>
            <w:r w:rsidRPr="009F4201">
              <w:rPr>
                <w:rFonts w:cstheme="minorHAnsi"/>
                <w:sz w:val="22"/>
                <w:lang w:val="fr-FR"/>
              </w:rPr>
              <w:t>Explication et liens avec l’évaluation du Tableau de bord SWAP</w:t>
            </w:r>
          </w:p>
        </w:tc>
      </w:tr>
      <w:tr w:rsidR="006C7C08" w:rsidRPr="009054E5" w14:paraId="0E56CBC1" w14:textId="77777777" w:rsidTr="006C7C08">
        <w:tc>
          <w:tcPr>
            <w:tcW w:w="13608" w:type="dxa"/>
            <w:gridSpan w:val="5"/>
            <w:shd w:val="clear" w:color="auto" w:fill="FFFF00"/>
          </w:tcPr>
          <w:p w14:paraId="05790238" w14:textId="77777777" w:rsidR="006C7C08" w:rsidRPr="009F4201" w:rsidRDefault="006C7C08" w:rsidP="007B0C42">
            <w:pPr>
              <w:widowControl w:val="0"/>
              <w:rPr>
                <w:rFonts w:cstheme="minorHAnsi"/>
                <w:sz w:val="22"/>
                <w:lang w:val="fr-FR"/>
              </w:rPr>
            </w:pPr>
            <w:bookmarkStart w:id="41" w:name="_Hlk72136058"/>
            <w:r w:rsidRPr="009F4201">
              <w:rPr>
                <w:rFonts w:cstheme="minorHAnsi"/>
                <w:sz w:val="22"/>
                <w:lang w:val="fr-FR"/>
              </w:rPr>
              <w:t xml:space="preserve">Indicateur 1.3 Indicateurs Plan One UN </w:t>
            </w:r>
            <w:r>
              <w:rPr>
                <w:rFonts w:cstheme="minorHAnsi"/>
                <w:sz w:val="22"/>
                <w:lang w:val="fr-FR"/>
              </w:rPr>
              <w:t>(</w:t>
            </w:r>
            <w:r w:rsidRPr="009F4201">
              <w:rPr>
                <w:rFonts w:cstheme="minorHAnsi"/>
                <w:sz w:val="22"/>
                <w:lang w:val="fr-FR"/>
              </w:rPr>
              <w:t>Proche des normes</w:t>
            </w:r>
            <w:r>
              <w:rPr>
                <w:rFonts w:cstheme="minorHAnsi"/>
                <w:sz w:val="22"/>
                <w:lang w:val="fr-FR"/>
              </w:rPr>
              <w:t>)</w:t>
            </w:r>
          </w:p>
        </w:tc>
      </w:tr>
    </w:tbl>
    <w:tbl>
      <w:tblPr>
        <w:tblStyle w:val="LightShading-Accent1"/>
        <w:tblW w:w="0" w:type="auto"/>
        <w:tblInd w:w="5" w:type="dxa"/>
        <w:tblBorders>
          <w:top w:val="none" w:sz="0" w:space="0" w:color="auto"/>
          <w:bottom w:val="none" w:sz="0" w:space="0" w:color="auto"/>
        </w:tblBorders>
        <w:tblLook w:val="04A0" w:firstRow="1" w:lastRow="0" w:firstColumn="1" w:lastColumn="0" w:noHBand="0" w:noVBand="1"/>
      </w:tblPr>
      <w:tblGrid>
        <w:gridCol w:w="3860"/>
        <w:gridCol w:w="2340"/>
        <w:gridCol w:w="2700"/>
        <w:gridCol w:w="1445"/>
        <w:gridCol w:w="3258"/>
      </w:tblGrid>
      <w:tr w:rsidR="006C7C08" w:rsidRPr="00DC0098" w14:paraId="7397C348" w14:textId="77777777" w:rsidTr="006C7C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60" w:type="dxa"/>
            <w:shd w:val="clear" w:color="auto" w:fill="FFFFFF" w:themeFill="background1"/>
          </w:tcPr>
          <w:p w14:paraId="32D36170" w14:textId="77777777" w:rsidR="006C7C08" w:rsidRPr="009F4201" w:rsidRDefault="006C7C08" w:rsidP="007B0C42">
            <w:pPr>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Inclure des indicateurs sensibles au genre et désagrégés par sexe dans les plans de travail du Plan One UN pour mieux suivre le progrès sur l’égalité des sexes et l’autonomisation des femmes, en considérant que dans le Plan One UN il y a une bonne quantité de produits dédiés au genre.</w:t>
            </w:r>
          </w:p>
        </w:tc>
        <w:tc>
          <w:tcPr>
            <w:tcW w:w="2340" w:type="dxa"/>
            <w:shd w:val="clear" w:color="auto" w:fill="FFFFFF" w:themeFill="background1"/>
          </w:tcPr>
          <w:p w14:paraId="724DD39C"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Groupe Suivi &amp; Evaluation et Groupes résultats, avec une guidance / revue technique du GTG</w:t>
            </w:r>
          </w:p>
        </w:tc>
        <w:tc>
          <w:tcPr>
            <w:tcW w:w="2700" w:type="dxa"/>
            <w:shd w:val="clear" w:color="auto" w:fill="FFFFFF" w:themeFill="background1"/>
          </w:tcPr>
          <w:p w14:paraId="2EBC0447"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Expertise et guidance des agences leads et co-leads des groupes</w:t>
            </w:r>
            <w:r w:rsidRPr="009F4201" w:rsidDel="00756C82">
              <w:rPr>
                <w:rFonts w:asciiTheme="minorHAnsi" w:hAnsiTheme="minorHAnsi" w:cstheme="minorHAnsi"/>
                <w:b w:val="0"/>
                <w:bCs w:val="0"/>
                <w:sz w:val="22"/>
                <w:szCs w:val="22"/>
                <w:lang w:val="fr-FR"/>
              </w:rPr>
              <w:t xml:space="preserve"> </w:t>
            </w:r>
          </w:p>
        </w:tc>
        <w:tc>
          <w:tcPr>
            <w:tcW w:w="1445" w:type="dxa"/>
            <w:shd w:val="clear" w:color="auto" w:fill="FFFFFF" w:themeFill="background1"/>
          </w:tcPr>
          <w:p w14:paraId="7DFCF453"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2021</w:t>
            </w:r>
          </w:p>
        </w:tc>
        <w:tc>
          <w:tcPr>
            <w:tcW w:w="3258" w:type="dxa"/>
            <w:shd w:val="clear" w:color="auto" w:fill="FFFFFF" w:themeFill="background1"/>
          </w:tcPr>
          <w:p w14:paraId="6C3620DE"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fr-FR"/>
              </w:rPr>
            </w:pPr>
          </w:p>
        </w:tc>
      </w:tr>
    </w:tbl>
    <w:tbl>
      <w:tblPr>
        <w:tblW w:w="13608" w:type="dxa"/>
        <w:tblLayout w:type="fixed"/>
        <w:tblLook w:val="04A0" w:firstRow="1" w:lastRow="0" w:firstColumn="1" w:lastColumn="0" w:noHBand="0" w:noVBand="1"/>
      </w:tblPr>
      <w:tblGrid>
        <w:gridCol w:w="3828"/>
        <w:gridCol w:w="2409"/>
        <w:gridCol w:w="2694"/>
        <w:gridCol w:w="1417"/>
        <w:gridCol w:w="3260"/>
      </w:tblGrid>
      <w:tr w:rsidR="006C7C08" w:rsidRPr="009054E5" w14:paraId="417BBEF7" w14:textId="77777777" w:rsidTr="006C7C08">
        <w:trPr>
          <w:trHeight w:val="87"/>
        </w:trPr>
        <w:tc>
          <w:tcPr>
            <w:tcW w:w="13608" w:type="dxa"/>
            <w:gridSpan w:val="5"/>
            <w:shd w:val="clear" w:color="auto" w:fill="00B050"/>
          </w:tcPr>
          <w:bookmarkEnd w:id="41"/>
          <w:p w14:paraId="202B8AE2" w14:textId="77777777" w:rsidR="006C7C08" w:rsidRPr="009F4201" w:rsidRDefault="006C7C08" w:rsidP="007B0C42">
            <w:pPr>
              <w:widowControl w:val="0"/>
              <w:rPr>
                <w:rFonts w:cstheme="minorHAnsi"/>
                <w:sz w:val="22"/>
                <w:lang w:val="fr-FR"/>
              </w:rPr>
            </w:pPr>
            <w:r w:rsidRPr="009F4201">
              <w:rPr>
                <w:rFonts w:cstheme="minorHAnsi"/>
                <w:sz w:val="22"/>
                <w:lang w:val="fr-FR"/>
              </w:rPr>
              <w:t>Indicateur 2.1 Programmes conjoints (Répond aux normes)</w:t>
            </w:r>
          </w:p>
        </w:tc>
      </w:tr>
      <w:tr w:rsidR="006C7C08" w:rsidRPr="009054E5" w14:paraId="74CF40EE" w14:textId="77777777" w:rsidTr="006C7C08">
        <w:tc>
          <w:tcPr>
            <w:tcW w:w="3828" w:type="dxa"/>
            <w:shd w:val="clear" w:color="auto" w:fill="FFFFFF" w:themeFill="background1"/>
          </w:tcPr>
          <w:p w14:paraId="4359F2C8" w14:textId="77777777" w:rsidR="006C7C08" w:rsidRPr="009F4201" w:rsidRDefault="006C7C08" w:rsidP="007B0C42">
            <w:pPr>
              <w:rPr>
                <w:rFonts w:cstheme="minorHAnsi"/>
                <w:b/>
                <w:sz w:val="22"/>
                <w:lang w:val="fr-FR"/>
              </w:rPr>
            </w:pPr>
            <w:r w:rsidRPr="009F4201">
              <w:rPr>
                <w:rFonts w:cstheme="minorHAnsi"/>
                <w:sz w:val="22"/>
                <w:lang w:val="fr-FR"/>
              </w:rPr>
              <w:t xml:space="preserve">Développer et mettre en œuvre un mécanisme qui assure à travers des outils et/ou des grilles standardisés une intégration visible et systémique de l’égalité de genre dans toutes le programmes conjoints </w:t>
            </w:r>
          </w:p>
        </w:tc>
        <w:tc>
          <w:tcPr>
            <w:tcW w:w="2409" w:type="dxa"/>
            <w:shd w:val="clear" w:color="auto" w:fill="FFFFFF" w:themeFill="background1"/>
          </w:tcPr>
          <w:p w14:paraId="6CC3AF75" w14:textId="77777777" w:rsidR="006C7C08" w:rsidRPr="009F4201" w:rsidRDefault="006C7C08" w:rsidP="007B0C42">
            <w:pPr>
              <w:widowControl w:val="0"/>
              <w:rPr>
                <w:rFonts w:cstheme="minorHAnsi"/>
                <w:sz w:val="22"/>
                <w:lang w:val="fr-FR"/>
              </w:rPr>
            </w:pPr>
            <w:r w:rsidRPr="009F4201">
              <w:rPr>
                <w:rFonts w:cstheme="minorHAnsi"/>
                <w:sz w:val="22"/>
                <w:lang w:val="fr-FR"/>
              </w:rPr>
              <w:t>Groupe programme, et le GTG pour le développement de la grille d’intégration et d’évaluation de la prise en compte du genre.  Les agences qui développent le projet conjoint sont les premiers responsables de l’analyse de genre dans le projet</w:t>
            </w:r>
          </w:p>
        </w:tc>
        <w:tc>
          <w:tcPr>
            <w:tcW w:w="2694" w:type="dxa"/>
            <w:shd w:val="clear" w:color="auto" w:fill="FFFFFF" w:themeFill="background1"/>
          </w:tcPr>
          <w:p w14:paraId="2A2EFC50" w14:textId="77777777" w:rsidR="006C7C08" w:rsidRPr="009F4201" w:rsidRDefault="006C7C08" w:rsidP="007B0C42">
            <w:pPr>
              <w:widowControl w:val="0"/>
              <w:rPr>
                <w:rFonts w:cstheme="minorHAnsi"/>
                <w:sz w:val="22"/>
                <w:lang w:val="fr-FR"/>
              </w:rPr>
            </w:pPr>
            <w:r w:rsidRPr="009F4201">
              <w:rPr>
                <w:rFonts w:cstheme="minorHAnsi"/>
                <w:sz w:val="22"/>
                <w:lang w:val="fr-FR"/>
              </w:rPr>
              <w:t>Expertise et guidance des agences leads et co-leads des groupes.</w:t>
            </w:r>
          </w:p>
          <w:p w14:paraId="6792569C" w14:textId="77777777" w:rsidR="006C7C08" w:rsidRPr="009F4201" w:rsidRDefault="006C7C08" w:rsidP="007B0C42">
            <w:pPr>
              <w:widowControl w:val="0"/>
              <w:rPr>
                <w:rFonts w:cstheme="minorHAnsi"/>
                <w:sz w:val="22"/>
                <w:lang w:val="fr-FR"/>
              </w:rPr>
            </w:pPr>
            <w:r w:rsidRPr="009F4201">
              <w:rPr>
                <w:rFonts w:cstheme="minorHAnsi"/>
                <w:sz w:val="22"/>
                <w:lang w:val="fr-FR"/>
              </w:rPr>
              <w:t>Soutien technique des membres de groupes.</w:t>
            </w:r>
          </w:p>
        </w:tc>
        <w:tc>
          <w:tcPr>
            <w:tcW w:w="1417" w:type="dxa"/>
            <w:shd w:val="clear" w:color="auto" w:fill="FFFFFF" w:themeFill="background1"/>
          </w:tcPr>
          <w:p w14:paraId="74119ECC" w14:textId="77777777" w:rsidR="006C7C08" w:rsidRPr="009F4201" w:rsidRDefault="006C7C08" w:rsidP="007B0C42">
            <w:pPr>
              <w:widowControl w:val="0"/>
              <w:rPr>
                <w:rFonts w:cstheme="minorHAnsi"/>
                <w:sz w:val="22"/>
                <w:lang w:val="fr-FR"/>
              </w:rPr>
            </w:pPr>
            <w:r w:rsidRPr="009F4201">
              <w:rPr>
                <w:rFonts w:cstheme="minorHAnsi"/>
                <w:sz w:val="22"/>
                <w:lang w:val="fr-FR"/>
              </w:rPr>
              <w:t>2022 Q2</w:t>
            </w:r>
          </w:p>
        </w:tc>
        <w:tc>
          <w:tcPr>
            <w:tcW w:w="3260" w:type="dxa"/>
            <w:shd w:val="clear" w:color="auto" w:fill="FFFFFF" w:themeFill="background1"/>
          </w:tcPr>
          <w:p w14:paraId="6305E92D" w14:textId="77777777" w:rsidR="006C7C08" w:rsidRPr="009F4201" w:rsidRDefault="006C7C08" w:rsidP="007B0C42">
            <w:pPr>
              <w:widowControl w:val="0"/>
              <w:rPr>
                <w:rFonts w:cstheme="minorHAnsi"/>
                <w:sz w:val="22"/>
                <w:lang w:val="fr-FR"/>
              </w:rPr>
            </w:pPr>
            <w:r w:rsidRPr="009F4201">
              <w:rPr>
                <w:rFonts w:cstheme="minorHAnsi"/>
                <w:sz w:val="22"/>
                <w:lang w:val="fr-FR"/>
              </w:rPr>
              <w:t>L’analyse de genre du projet doit démontrer l’impact différencié des problèmes sur les hommes et les femmes et les pratiques innovantes pour les adresser. Les outils peuvent être adaptés pour bien cerner les causes profondes d’inégalités et de disparités entre hommes et femmes en Haïti tenant compte de leurs accès aux services sociaux de base, de leur situation géographique et de leur niveau de revenu.</w:t>
            </w:r>
          </w:p>
        </w:tc>
      </w:tr>
    </w:tbl>
    <w:p w14:paraId="021FEE98" w14:textId="7027ADBD" w:rsidR="00CF2D40" w:rsidRPr="001B0497" w:rsidRDefault="00CF2D40">
      <w:pPr>
        <w:rPr>
          <w:lang w:val="fr-FR"/>
        </w:rPr>
      </w:pPr>
    </w:p>
    <w:p w14:paraId="3D410D38" w14:textId="77777777" w:rsidR="00CF2D40" w:rsidRPr="001B0497" w:rsidRDefault="00CF2D40">
      <w:pPr>
        <w:jc w:val="left"/>
        <w:rPr>
          <w:lang w:val="fr-FR"/>
        </w:rPr>
      </w:pPr>
      <w:r w:rsidRPr="001B0497">
        <w:rPr>
          <w:lang w:val="fr-FR"/>
        </w:rPr>
        <w:br w:type="page"/>
      </w:r>
    </w:p>
    <w:tbl>
      <w:tblPr>
        <w:tblW w:w="13608" w:type="dxa"/>
        <w:tblLayout w:type="fixed"/>
        <w:tblLook w:val="04A0" w:firstRow="1" w:lastRow="0" w:firstColumn="1" w:lastColumn="0" w:noHBand="0" w:noVBand="1"/>
      </w:tblPr>
      <w:tblGrid>
        <w:gridCol w:w="4395"/>
        <w:gridCol w:w="1815"/>
        <w:gridCol w:w="27"/>
        <w:gridCol w:w="2668"/>
        <w:gridCol w:w="26"/>
        <w:gridCol w:w="1417"/>
        <w:gridCol w:w="3260"/>
      </w:tblGrid>
      <w:tr w:rsidR="00CF2D40" w:rsidRPr="009054E5" w14:paraId="7622B013" w14:textId="77777777" w:rsidTr="007B0C42">
        <w:tc>
          <w:tcPr>
            <w:tcW w:w="4395" w:type="dxa"/>
            <w:shd w:val="clear" w:color="auto" w:fill="E7E6E6" w:themeFill="background2"/>
            <w:vAlign w:val="center"/>
          </w:tcPr>
          <w:p w14:paraId="301D24AF" w14:textId="77777777" w:rsidR="00CF2D40" w:rsidRPr="009F4201" w:rsidRDefault="00CF2D40" w:rsidP="007B0C42">
            <w:pPr>
              <w:jc w:val="center"/>
              <w:rPr>
                <w:rFonts w:cstheme="minorHAnsi"/>
                <w:sz w:val="22"/>
                <w:lang w:val="fr-FR"/>
              </w:rPr>
            </w:pPr>
            <w:r w:rsidRPr="009F4201">
              <w:rPr>
                <w:rFonts w:cstheme="minorHAnsi"/>
                <w:sz w:val="22"/>
                <w:lang w:val="fr-FR"/>
              </w:rPr>
              <w:lastRenderedPageBreak/>
              <w:t>Action</w:t>
            </w:r>
          </w:p>
        </w:tc>
        <w:tc>
          <w:tcPr>
            <w:tcW w:w="1815" w:type="dxa"/>
            <w:shd w:val="clear" w:color="auto" w:fill="E7E6E6" w:themeFill="background2"/>
            <w:vAlign w:val="center"/>
          </w:tcPr>
          <w:p w14:paraId="69152011" w14:textId="77777777" w:rsidR="00CF2D40" w:rsidRPr="009F4201" w:rsidRDefault="00CF2D40" w:rsidP="007B0C42">
            <w:pPr>
              <w:jc w:val="center"/>
              <w:rPr>
                <w:rFonts w:cstheme="minorHAnsi"/>
                <w:sz w:val="22"/>
                <w:lang w:val="fr-FR"/>
              </w:rPr>
            </w:pPr>
            <w:r w:rsidRPr="009F4201">
              <w:rPr>
                <w:rFonts w:cstheme="minorHAnsi"/>
                <w:sz w:val="22"/>
                <w:lang w:val="fr-FR"/>
              </w:rPr>
              <w:t>Responsabilité</w:t>
            </w:r>
          </w:p>
        </w:tc>
        <w:tc>
          <w:tcPr>
            <w:tcW w:w="2695" w:type="dxa"/>
            <w:gridSpan w:val="2"/>
            <w:shd w:val="clear" w:color="auto" w:fill="E7E6E6" w:themeFill="background2"/>
            <w:vAlign w:val="center"/>
          </w:tcPr>
          <w:p w14:paraId="6A7C2BDA" w14:textId="77777777" w:rsidR="00CF2D40" w:rsidRPr="009F4201" w:rsidRDefault="00CF2D40" w:rsidP="007B0C42">
            <w:pPr>
              <w:jc w:val="center"/>
              <w:rPr>
                <w:rFonts w:cstheme="minorHAnsi"/>
                <w:sz w:val="22"/>
                <w:lang w:val="fr-FR"/>
              </w:rPr>
            </w:pPr>
            <w:r w:rsidRPr="009F4201">
              <w:rPr>
                <w:rFonts w:cstheme="minorHAnsi"/>
                <w:sz w:val="22"/>
                <w:lang w:val="fr-FR"/>
              </w:rPr>
              <w:t>Ressources requises et source</w:t>
            </w:r>
          </w:p>
        </w:tc>
        <w:tc>
          <w:tcPr>
            <w:tcW w:w="1443" w:type="dxa"/>
            <w:gridSpan w:val="2"/>
            <w:shd w:val="clear" w:color="auto" w:fill="E7E6E6" w:themeFill="background2"/>
            <w:vAlign w:val="center"/>
          </w:tcPr>
          <w:p w14:paraId="38AB37D1" w14:textId="77777777" w:rsidR="00CF2D40" w:rsidRPr="009F4201" w:rsidRDefault="00CF2D40" w:rsidP="007B0C42">
            <w:pPr>
              <w:jc w:val="center"/>
              <w:rPr>
                <w:rFonts w:cstheme="minorHAnsi"/>
                <w:sz w:val="22"/>
                <w:lang w:val="fr-FR"/>
              </w:rPr>
            </w:pPr>
            <w:r w:rsidRPr="009F4201">
              <w:rPr>
                <w:rFonts w:cstheme="minorHAnsi"/>
                <w:sz w:val="22"/>
                <w:lang w:val="fr-FR"/>
              </w:rPr>
              <w:t>Calendrier</w:t>
            </w:r>
          </w:p>
        </w:tc>
        <w:tc>
          <w:tcPr>
            <w:tcW w:w="3260" w:type="dxa"/>
            <w:shd w:val="clear" w:color="auto" w:fill="E7E6E6" w:themeFill="background2"/>
            <w:vAlign w:val="center"/>
          </w:tcPr>
          <w:p w14:paraId="1B891CCD" w14:textId="77777777" w:rsidR="00CF2D40" w:rsidRPr="009F4201" w:rsidRDefault="00CF2D40" w:rsidP="007B0C42">
            <w:pPr>
              <w:jc w:val="center"/>
              <w:rPr>
                <w:rFonts w:cstheme="minorHAnsi"/>
                <w:sz w:val="22"/>
                <w:lang w:val="fr-FR"/>
              </w:rPr>
            </w:pPr>
            <w:r w:rsidRPr="009F4201">
              <w:rPr>
                <w:rFonts w:cstheme="minorHAnsi"/>
                <w:sz w:val="22"/>
                <w:lang w:val="fr-FR"/>
              </w:rPr>
              <w:t>Explication et liens avec l’évaluation du Tableau de bord SWAP</w:t>
            </w:r>
          </w:p>
        </w:tc>
      </w:tr>
      <w:tr w:rsidR="006C7C08" w:rsidRPr="009054E5" w14:paraId="2D48B619" w14:textId="77777777" w:rsidTr="006C7C08">
        <w:tc>
          <w:tcPr>
            <w:tcW w:w="13608" w:type="dxa"/>
            <w:gridSpan w:val="7"/>
            <w:shd w:val="clear" w:color="auto" w:fill="FFFF00"/>
          </w:tcPr>
          <w:p w14:paraId="4DFAE5A4" w14:textId="77777777" w:rsidR="006C7C08" w:rsidRPr="009F4201" w:rsidRDefault="006C7C08" w:rsidP="007B0C42">
            <w:pPr>
              <w:widowControl w:val="0"/>
              <w:rPr>
                <w:rFonts w:cstheme="minorHAnsi"/>
                <w:iCs/>
                <w:sz w:val="22"/>
                <w:lang w:val="fr-FR"/>
              </w:rPr>
            </w:pPr>
            <w:bookmarkStart w:id="42" w:name="_Hlk72136358"/>
            <w:r w:rsidRPr="009F4201">
              <w:rPr>
                <w:rFonts w:cstheme="minorHAnsi"/>
                <w:iCs/>
                <w:sz w:val="22"/>
                <w:lang w:val="fr-FR"/>
              </w:rPr>
              <w:t>Indicateur 2.2 Communication et plaidoyer (proche</w:t>
            </w:r>
            <w:r w:rsidRPr="00DC0098">
              <w:rPr>
                <w:rFonts w:cstheme="minorHAnsi"/>
                <w:sz w:val="22"/>
                <w:lang w:val="fr-FR"/>
              </w:rPr>
              <w:t xml:space="preserve"> </w:t>
            </w:r>
            <w:r w:rsidRPr="009F4201">
              <w:rPr>
                <w:rFonts w:cstheme="minorHAnsi"/>
                <w:sz w:val="22"/>
                <w:lang w:val="fr-FR"/>
              </w:rPr>
              <w:t>des normes</w:t>
            </w:r>
            <w:r w:rsidRPr="009F4201">
              <w:rPr>
                <w:rFonts w:cstheme="minorHAnsi"/>
                <w:iCs/>
                <w:sz w:val="22"/>
                <w:lang w:val="fr-FR"/>
              </w:rPr>
              <w:t>)</w:t>
            </w:r>
          </w:p>
        </w:tc>
      </w:tr>
      <w:tr w:rsidR="006C7C08" w:rsidRPr="009054E5" w14:paraId="17D5A182" w14:textId="77777777" w:rsidTr="00CF2D40">
        <w:tc>
          <w:tcPr>
            <w:tcW w:w="4395" w:type="dxa"/>
            <w:shd w:val="clear" w:color="auto" w:fill="FFFFFF" w:themeFill="background1"/>
          </w:tcPr>
          <w:p w14:paraId="597E97AD" w14:textId="77777777" w:rsidR="006C7C08" w:rsidRPr="009F4201" w:rsidRDefault="006C7C08" w:rsidP="007B0C42">
            <w:pPr>
              <w:rPr>
                <w:rFonts w:cstheme="minorHAnsi"/>
                <w:b/>
                <w:sz w:val="22"/>
                <w:lang w:val="fr-FR"/>
              </w:rPr>
            </w:pPr>
            <w:r w:rsidRPr="009F4201">
              <w:rPr>
                <w:rFonts w:cstheme="minorHAnsi"/>
                <w:sz w:val="22"/>
                <w:lang w:val="fr-FR"/>
              </w:rPr>
              <w:t>Le plan de travail annuel de l’UNCG inclut de manière très explicite des actions et résultats de GEWE les actions et les résultats attendus pour GEWE</w:t>
            </w:r>
          </w:p>
        </w:tc>
        <w:tc>
          <w:tcPr>
            <w:tcW w:w="1842" w:type="dxa"/>
            <w:gridSpan w:val="2"/>
            <w:shd w:val="clear" w:color="auto" w:fill="FFFFFF" w:themeFill="background1"/>
          </w:tcPr>
          <w:p w14:paraId="688DA355" w14:textId="77777777" w:rsidR="006C7C08" w:rsidRPr="009F4201" w:rsidRDefault="006C7C08" w:rsidP="007B0C42">
            <w:pPr>
              <w:widowControl w:val="0"/>
              <w:rPr>
                <w:rFonts w:cstheme="minorHAnsi"/>
                <w:sz w:val="22"/>
                <w:lang w:val="fr-FR"/>
              </w:rPr>
            </w:pPr>
            <w:r w:rsidRPr="009F4201">
              <w:rPr>
                <w:rFonts w:cstheme="minorHAnsi"/>
                <w:sz w:val="22"/>
                <w:lang w:val="fr-FR"/>
              </w:rPr>
              <w:t>UNCG</w:t>
            </w:r>
          </w:p>
        </w:tc>
        <w:tc>
          <w:tcPr>
            <w:tcW w:w="2694" w:type="dxa"/>
            <w:gridSpan w:val="2"/>
            <w:shd w:val="clear" w:color="auto" w:fill="FFFFFF" w:themeFill="background1"/>
          </w:tcPr>
          <w:p w14:paraId="1CBFEBC4" w14:textId="77777777" w:rsidR="006C7C08" w:rsidRPr="009F4201" w:rsidRDefault="006C7C08" w:rsidP="007B0C42">
            <w:pPr>
              <w:widowControl w:val="0"/>
              <w:rPr>
                <w:rFonts w:cstheme="minorHAnsi"/>
                <w:sz w:val="22"/>
                <w:lang w:val="fr-FR"/>
              </w:rPr>
            </w:pPr>
            <w:r w:rsidRPr="009F4201">
              <w:rPr>
                <w:rFonts w:cstheme="minorHAnsi"/>
                <w:sz w:val="22"/>
                <w:lang w:val="fr-FR"/>
              </w:rPr>
              <w:t>Expertise et guidance des agences leads et co leads des groupes</w:t>
            </w:r>
          </w:p>
        </w:tc>
        <w:tc>
          <w:tcPr>
            <w:tcW w:w="1417" w:type="dxa"/>
            <w:shd w:val="clear" w:color="auto" w:fill="FFFFFF" w:themeFill="background1"/>
          </w:tcPr>
          <w:p w14:paraId="09C489A9" w14:textId="77777777" w:rsidR="006C7C08" w:rsidRPr="009F4201" w:rsidRDefault="006C7C08" w:rsidP="007B0C42">
            <w:pPr>
              <w:widowControl w:val="0"/>
              <w:rPr>
                <w:rFonts w:cstheme="minorHAnsi"/>
                <w:sz w:val="22"/>
                <w:lang w:val="fr-FR"/>
              </w:rPr>
            </w:pPr>
            <w:r w:rsidRPr="009F4201">
              <w:rPr>
                <w:rFonts w:cstheme="minorHAnsi"/>
                <w:sz w:val="22"/>
                <w:lang w:val="fr-FR"/>
              </w:rPr>
              <w:t>2021 +</w:t>
            </w:r>
          </w:p>
        </w:tc>
        <w:tc>
          <w:tcPr>
            <w:tcW w:w="3260" w:type="dxa"/>
            <w:shd w:val="clear" w:color="auto" w:fill="FFFFFF" w:themeFill="background1"/>
          </w:tcPr>
          <w:p w14:paraId="53E1C87F" w14:textId="77777777" w:rsidR="006C7C08" w:rsidRPr="009F4201" w:rsidRDefault="006C7C08" w:rsidP="007B0C42">
            <w:pPr>
              <w:widowControl w:val="0"/>
              <w:ind w:right="44"/>
              <w:rPr>
                <w:rFonts w:cstheme="minorHAnsi"/>
                <w:sz w:val="22"/>
                <w:lang w:val="fr-FR"/>
              </w:rPr>
            </w:pPr>
            <w:r w:rsidRPr="009F4201">
              <w:rPr>
                <w:rFonts w:cstheme="minorHAnsi"/>
                <w:sz w:val="22"/>
                <w:lang w:val="fr-FR"/>
              </w:rPr>
              <w:t>Cette action permettra d’améliorer le score de l’indicateur 2.2 pour atteindre le maximum</w:t>
            </w:r>
          </w:p>
        </w:tc>
      </w:tr>
      <w:tr w:rsidR="006C7C08" w:rsidRPr="009054E5" w14:paraId="616AA25C" w14:textId="77777777" w:rsidTr="00CF2D40">
        <w:tc>
          <w:tcPr>
            <w:tcW w:w="4395" w:type="dxa"/>
            <w:shd w:val="clear" w:color="auto" w:fill="FFFFFF" w:themeFill="background1"/>
          </w:tcPr>
          <w:p w14:paraId="79A1A4E1" w14:textId="77777777" w:rsidR="006C7C08" w:rsidRPr="009F4201" w:rsidRDefault="006C7C08" w:rsidP="007B0C42">
            <w:pPr>
              <w:rPr>
                <w:rFonts w:cstheme="minorHAnsi"/>
                <w:b/>
                <w:sz w:val="22"/>
                <w:lang w:val="fr-FR"/>
              </w:rPr>
            </w:pPr>
            <w:r w:rsidRPr="009F4201">
              <w:rPr>
                <w:rFonts w:cstheme="minorHAnsi"/>
                <w:sz w:val="22"/>
                <w:lang w:val="fr-FR"/>
              </w:rPr>
              <w:t>Inscrire de manière très explicite dans le plan de communication 2020-2021 les actions de communication/ sensibilisation dans au moins un domaine thématique non traditionnel (tels que le commerce et la macro-économie, les infrastructures, l'adaptation au changement climatique et/ou la réduction des risques de catastrophe, les identités de genre, les masculinités et l'orientation sexuelle).</w:t>
            </w:r>
          </w:p>
        </w:tc>
        <w:tc>
          <w:tcPr>
            <w:tcW w:w="1842" w:type="dxa"/>
            <w:gridSpan w:val="2"/>
            <w:shd w:val="clear" w:color="auto" w:fill="FFFFFF" w:themeFill="background1"/>
          </w:tcPr>
          <w:p w14:paraId="493F55D5" w14:textId="77777777" w:rsidR="006C7C08" w:rsidRPr="009F4201" w:rsidRDefault="006C7C08" w:rsidP="007B0C42">
            <w:pPr>
              <w:widowControl w:val="0"/>
              <w:rPr>
                <w:rFonts w:cstheme="minorHAnsi"/>
                <w:sz w:val="22"/>
                <w:lang w:val="fr-FR"/>
              </w:rPr>
            </w:pPr>
            <w:r w:rsidRPr="009F4201">
              <w:rPr>
                <w:rFonts w:cstheme="minorHAnsi"/>
                <w:sz w:val="22"/>
                <w:lang w:val="fr-FR"/>
              </w:rPr>
              <w:t>UNCG. Appui technique du GTG</w:t>
            </w:r>
          </w:p>
        </w:tc>
        <w:tc>
          <w:tcPr>
            <w:tcW w:w="2694" w:type="dxa"/>
            <w:gridSpan w:val="2"/>
            <w:shd w:val="clear" w:color="auto" w:fill="FFFFFF" w:themeFill="background1"/>
          </w:tcPr>
          <w:p w14:paraId="1DCC9D3B" w14:textId="77777777" w:rsidR="006C7C08" w:rsidRPr="009F4201" w:rsidRDefault="006C7C08" w:rsidP="007B0C42">
            <w:pPr>
              <w:widowControl w:val="0"/>
              <w:rPr>
                <w:rFonts w:cstheme="minorHAnsi"/>
                <w:sz w:val="22"/>
                <w:lang w:val="fr-FR"/>
              </w:rPr>
            </w:pPr>
            <w:r w:rsidRPr="009F4201">
              <w:rPr>
                <w:rFonts w:cstheme="minorHAnsi"/>
                <w:sz w:val="22"/>
                <w:lang w:val="fr-FR"/>
              </w:rPr>
              <w:t>Expertise et guidance des agences leads et co-leads des groupes</w:t>
            </w:r>
          </w:p>
        </w:tc>
        <w:tc>
          <w:tcPr>
            <w:tcW w:w="1417" w:type="dxa"/>
            <w:shd w:val="clear" w:color="auto" w:fill="FFFFFF" w:themeFill="background1"/>
          </w:tcPr>
          <w:p w14:paraId="4DB89389" w14:textId="77777777" w:rsidR="006C7C08" w:rsidRPr="009F4201" w:rsidRDefault="006C7C08" w:rsidP="007B0C42">
            <w:pPr>
              <w:widowControl w:val="0"/>
              <w:rPr>
                <w:rFonts w:cstheme="minorHAnsi"/>
                <w:sz w:val="22"/>
                <w:lang w:val="fr-FR"/>
              </w:rPr>
            </w:pPr>
            <w:r w:rsidRPr="009F4201">
              <w:rPr>
                <w:rFonts w:cstheme="minorHAnsi"/>
                <w:sz w:val="22"/>
                <w:lang w:val="fr-FR"/>
              </w:rPr>
              <w:t>2021 +</w:t>
            </w:r>
          </w:p>
        </w:tc>
        <w:tc>
          <w:tcPr>
            <w:tcW w:w="3260" w:type="dxa"/>
            <w:shd w:val="clear" w:color="auto" w:fill="FFFFFF" w:themeFill="background1"/>
          </w:tcPr>
          <w:p w14:paraId="3D00C3F7" w14:textId="77777777" w:rsidR="006C7C08" w:rsidRPr="009F4201" w:rsidRDefault="006C7C08" w:rsidP="007B0C42">
            <w:pPr>
              <w:widowControl w:val="0"/>
              <w:ind w:right="44"/>
              <w:rPr>
                <w:rFonts w:cstheme="minorHAnsi"/>
                <w:sz w:val="22"/>
                <w:lang w:val="fr-FR"/>
              </w:rPr>
            </w:pPr>
            <w:r w:rsidRPr="009F4201">
              <w:rPr>
                <w:rFonts w:cstheme="minorHAnsi"/>
                <w:sz w:val="22"/>
                <w:lang w:val="fr-FR"/>
              </w:rPr>
              <w:t>Cette action permettra d’améliorer le score de l’indicateur 2.2 pour atteindre le maximum</w:t>
            </w:r>
          </w:p>
        </w:tc>
      </w:tr>
      <w:tr w:rsidR="006C7C08" w:rsidRPr="009054E5" w14:paraId="00039A14" w14:textId="77777777" w:rsidTr="006C7C08">
        <w:tc>
          <w:tcPr>
            <w:tcW w:w="13608" w:type="dxa"/>
            <w:gridSpan w:val="7"/>
            <w:shd w:val="clear" w:color="auto" w:fill="FF0000"/>
          </w:tcPr>
          <w:p w14:paraId="52E39623" w14:textId="77777777" w:rsidR="006C7C08" w:rsidRPr="009F4201" w:rsidRDefault="006C7C08" w:rsidP="007B0C42">
            <w:pPr>
              <w:widowControl w:val="0"/>
              <w:rPr>
                <w:rFonts w:cstheme="minorHAnsi"/>
                <w:iCs/>
                <w:sz w:val="22"/>
                <w:lang w:val="fr-FR"/>
              </w:rPr>
            </w:pPr>
            <w:bookmarkStart w:id="43" w:name="_Hlk72136081"/>
            <w:bookmarkEnd w:id="42"/>
            <w:r w:rsidRPr="009F4201">
              <w:rPr>
                <w:rFonts w:cstheme="minorHAnsi"/>
                <w:iCs/>
                <w:sz w:val="22"/>
                <w:lang w:val="fr-FR"/>
              </w:rPr>
              <w:t>Indicateur 2.3 Suivi et évaluation (Manqu</w:t>
            </w:r>
            <w:r>
              <w:rPr>
                <w:rFonts w:cstheme="minorHAnsi"/>
                <w:iCs/>
                <w:sz w:val="22"/>
                <w:lang w:val="fr-FR"/>
              </w:rPr>
              <w:t>ant</w:t>
            </w:r>
            <w:r w:rsidRPr="009F4201">
              <w:rPr>
                <w:rFonts w:cstheme="minorHAnsi"/>
                <w:iCs/>
                <w:sz w:val="22"/>
                <w:lang w:val="fr-FR"/>
              </w:rPr>
              <w:t>)</w:t>
            </w:r>
          </w:p>
        </w:tc>
      </w:tr>
      <w:tr w:rsidR="006C7C08" w:rsidRPr="009F4201" w14:paraId="777BED45" w14:textId="77777777" w:rsidTr="00CF2D40">
        <w:trPr>
          <w:trHeight w:val="1619"/>
        </w:trPr>
        <w:tc>
          <w:tcPr>
            <w:tcW w:w="4395" w:type="dxa"/>
            <w:shd w:val="clear" w:color="auto" w:fill="auto"/>
          </w:tcPr>
          <w:p w14:paraId="253AB12E" w14:textId="77777777" w:rsidR="006C7C08" w:rsidRPr="009F4201" w:rsidRDefault="006C7C08" w:rsidP="007B0C42">
            <w:pPr>
              <w:rPr>
                <w:rFonts w:cstheme="minorHAnsi"/>
                <w:b/>
                <w:sz w:val="22"/>
                <w:lang w:val="fr-FR"/>
              </w:rPr>
            </w:pPr>
            <w:r w:rsidRPr="009F4201">
              <w:rPr>
                <w:rFonts w:cstheme="minorHAnsi"/>
                <w:sz w:val="22"/>
                <w:lang w:val="fr-FR"/>
              </w:rPr>
              <w:t xml:space="preserve">Assurer que les données pour les plans de travail du Plan One UN soient recueillies comme prévu pour tous les indicateurs y compris ceux sensibles au genre, à travers la revue annuelle menée par les Groupes des résultats </w:t>
            </w:r>
          </w:p>
        </w:tc>
        <w:tc>
          <w:tcPr>
            <w:tcW w:w="1842" w:type="dxa"/>
            <w:gridSpan w:val="2"/>
            <w:shd w:val="clear" w:color="auto" w:fill="auto"/>
          </w:tcPr>
          <w:p w14:paraId="57AC093A" w14:textId="77777777" w:rsidR="006C7C08" w:rsidRPr="009F4201" w:rsidRDefault="006C7C08" w:rsidP="007B0C42">
            <w:pPr>
              <w:rPr>
                <w:rFonts w:cstheme="minorHAnsi"/>
                <w:sz w:val="22"/>
                <w:lang w:val="fr-FR"/>
              </w:rPr>
            </w:pPr>
            <w:r w:rsidRPr="009F4201">
              <w:rPr>
                <w:rFonts w:cstheme="minorHAnsi"/>
                <w:sz w:val="22"/>
                <w:lang w:val="fr-FR"/>
              </w:rPr>
              <w:t>Groupes des résultats en collaboration avec le Groupe de Suivi &amp; Évaluation</w:t>
            </w:r>
          </w:p>
          <w:p w14:paraId="7DEAE3B9" w14:textId="77777777" w:rsidR="006C7C08" w:rsidRPr="009F4201" w:rsidRDefault="006C7C08" w:rsidP="007B0C42">
            <w:pPr>
              <w:rPr>
                <w:rFonts w:cstheme="minorHAnsi"/>
                <w:iCs/>
                <w:sz w:val="22"/>
                <w:lang w:val="fr-FR"/>
              </w:rPr>
            </w:pPr>
          </w:p>
        </w:tc>
        <w:tc>
          <w:tcPr>
            <w:tcW w:w="2694" w:type="dxa"/>
            <w:gridSpan w:val="2"/>
            <w:shd w:val="clear" w:color="auto" w:fill="auto"/>
          </w:tcPr>
          <w:p w14:paraId="372F3D13" w14:textId="77777777" w:rsidR="006C7C08" w:rsidRPr="009F4201" w:rsidRDefault="006C7C08" w:rsidP="007B0C42">
            <w:pPr>
              <w:widowControl w:val="0"/>
              <w:rPr>
                <w:rFonts w:cstheme="minorHAnsi"/>
                <w:sz w:val="22"/>
                <w:lang w:val="fr-FR"/>
              </w:rPr>
            </w:pPr>
            <w:r w:rsidRPr="009F4201">
              <w:rPr>
                <w:rFonts w:cstheme="minorHAnsi"/>
                <w:lang w:val="fr-FR"/>
              </w:rPr>
              <w:t xml:space="preserve"> </w:t>
            </w:r>
            <w:r w:rsidRPr="009F4201">
              <w:rPr>
                <w:rFonts w:cstheme="minorHAnsi"/>
                <w:sz w:val="22"/>
                <w:lang w:val="fr-FR"/>
              </w:rPr>
              <w:t>Expertise et guidance des agences leads et co-leads des groupes</w:t>
            </w:r>
          </w:p>
          <w:p w14:paraId="2A46C7F6" w14:textId="77777777" w:rsidR="006C7C08" w:rsidRPr="009F4201" w:rsidRDefault="006C7C08" w:rsidP="007B0C42">
            <w:pPr>
              <w:widowControl w:val="0"/>
              <w:rPr>
                <w:rFonts w:cstheme="minorHAnsi"/>
                <w:iCs/>
                <w:sz w:val="22"/>
                <w:lang w:val="fr-FR"/>
              </w:rPr>
            </w:pPr>
            <w:r w:rsidRPr="009F4201">
              <w:rPr>
                <w:rFonts w:cstheme="minorHAnsi"/>
                <w:sz w:val="22"/>
                <w:lang w:val="fr-FR"/>
              </w:rPr>
              <w:t>Soutien technique des membres de groupes</w:t>
            </w:r>
          </w:p>
        </w:tc>
        <w:tc>
          <w:tcPr>
            <w:tcW w:w="1417" w:type="dxa"/>
            <w:shd w:val="clear" w:color="auto" w:fill="auto"/>
          </w:tcPr>
          <w:p w14:paraId="7871FBD6" w14:textId="77777777" w:rsidR="006C7C08" w:rsidRPr="009F4201" w:rsidRDefault="006C7C08" w:rsidP="007B0C42">
            <w:pPr>
              <w:widowControl w:val="0"/>
              <w:rPr>
                <w:rFonts w:cstheme="minorHAnsi"/>
                <w:iCs/>
                <w:sz w:val="22"/>
                <w:lang w:val="fr-FR"/>
              </w:rPr>
            </w:pPr>
            <w:r w:rsidRPr="009F4201">
              <w:rPr>
                <w:rFonts w:cstheme="minorHAnsi"/>
                <w:sz w:val="22"/>
                <w:lang w:val="fr-FR"/>
              </w:rPr>
              <w:t xml:space="preserve">2022+ </w:t>
            </w:r>
          </w:p>
        </w:tc>
        <w:tc>
          <w:tcPr>
            <w:tcW w:w="3260" w:type="dxa"/>
            <w:shd w:val="clear" w:color="auto" w:fill="auto"/>
          </w:tcPr>
          <w:p w14:paraId="47D727EB" w14:textId="77777777" w:rsidR="006C7C08" w:rsidRPr="009F4201" w:rsidRDefault="006C7C08" w:rsidP="007B0C42">
            <w:pPr>
              <w:rPr>
                <w:rFonts w:cstheme="minorHAnsi"/>
                <w:lang w:val="fr-FR"/>
              </w:rPr>
            </w:pPr>
          </w:p>
          <w:p w14:paraId="242340DC" w14:textId="77777777" w:rsidR="006C7C08" w:rsidRPr="009F4201" w:rsidRDefault="006C7C08" w:rsidP="007B0C42">
            <w:pPr>
              <w:widowControl w:val="0"/>
              <w:rPr>
                <w:rFonts w:cstheme="minorHAnsi"/>
                <w:iCs/>
                <w:sz w:val="22"/>
                <w:lang w:val="fr-FR"/>
              </w:rPr>
            </w:pPr>
          </w:p>
        </w:tc>
      </w:tr>
      <w:bookmarkEnd w:id="43"/>
      <w:tr w:rsidR="006C7C08" w:rsidRPr="009054E5" w14:paraId="25D58070" w14:textId="77777777" w:rsidTr="00CF2D40">
        <w:trPr>
          <w:trHeight w:val="1142"/>
        </w:trPr>
        <w:tc>
          <w:tcPr>
            <w:tcW w:w="4395" w:type="dxa"/>
            <w:shd w:val="clear" w:color="auto" w:fill="auto"/>
          </w:tcPr>
          <w:p w14:paraId="684A567E" w14:textId="77777777" w:rsidR="006C7C08" w:rsidRPr="009F4201" w:rsidRDefault="006C7C08" w:rsidP="007B0C42">
            <w:pPr>
              <w:rPr>
                <w:rFonts w:cstheme="minorHAnsi"/>
                <w:b/>
                <w:sz w:val="22"/>
                <w:lang w:val="fr-FR"/>
              </w:rPr>
            </w:pPr>
            <w:r w:rsidRPr="009F4201">
              <w:rPr>
                <w:rFonts w:cstheme="minorHAnsi"/>
                <w:sz w:val="22"/>
                <w:lang w:val="fr-FR"/>
              </w:rPr>
              <w:t xml:space="preserve">Prévoir une formation en Suivi &amp; Évaluation sensible au genre pour les membres du groupe Suivi &amp; Évaluation et des Groupes de résultats  </w:t>
            </w:r>
          </w:p>
        </w:tc>
        <w:tc>
          <w:tcPr>
            <w:tcW w:w="1842" w:type="dxa"/>
            <w:gridSpan w:val="2"/>
            <w:shd w:val="clear" w:color="auto" w:fill="auto"/>
          </w:tcPr>
          <w:p w14:paraId="06E5054E" w14:textId="77777777" w:rsidR="006C7C08" w:rsidRPr="009F4201" w:rsidRDefault="006C7C08" w:rsidP="007B0C42">
            <w:pPr>
              <w:rPr>
                <w:rFonts w:cstheme="minorHAnsi"/>
                <w:lang w:val="fr-FR"/>
              </w:rPr>
            </w:pPr>
          </w:p>
        </w:tc>
        <w:tc>
          <w:tcPr>
            <w:tcW w:w="2694" w:type="dxa"/>
            <w:gridSpan w:val="2"/>
            <w:shd w:val="clear" w:color="auto" w:fill="auto"/>
          </w:tcPr>
          <w:p w14:paraId="1B093989" w14:textId="77777777" w:rsidR="006C7C08" w:rsidRPr="009F4201" w:rsidRDefault="006C7C08" w:rsidP="007B0C42">
            <w:pPr>
              <w:widowControl w:val="0"/>
              <w:rPr>
                <w:rFonts w:cstheme="minorHAnsi"/>
                <w:lang w:val="fr-FR"/>
              </w:rPr>
            </w:pPr>
          </w:p>
        </w:tc>
        <w:tc>
          <w:tcPr>
            <w:tcW w:w="1417" w:type="dxa"/>
            <w:shd w:val="clear" w:color="auto" w:fill="auto"/>
          </w:tcPr>
          <w:p w14:paraId="4BF0F916" w14:textId="77777777" w:rsidR="006C7C08" w:rsidRPr="009F4201" w:rsidDel="00875821" w:rsidRDefault="006C7C08" w:rsidP="007B0C42">
            <w:pPr>
              <w:widowControl w:val="0"/>
              <w:rPr>
                <w:rFonts w:cstheme="minorHAnsi"/>
                <w:lang w:val="fr-FR"/>
              </w:rPr>
            </w:pPr>
          </w:p>
        </w:tc>
        <w:tc>
          <w:tcPr>
            <w:tcW w:w="3260" w:type="dxa"/>
            <w:shd w:val="clear" w:color="auto" w:fill="auto"/>
          </w:tcPr>
          <w:p w14:paraId="7690A34C" w14:textId="77777777" w:rsidR="006C7C08" w:rsidRPr="009F4201" w:rsidRDefault="006C7C08" w:rsidP="007B0C42">
            <w:pPr>
              <w:rPr>
                <w:rFonts w:cstheme="minorHAnsi"/>
                <w:lang w:val="fr-FR"/>
              </w:rPr>
            </w:pPr>
          </w:p>
        </w:tc>
      </w:tr>
    </w:tbl>
    <w:p w14:paraId="590C496E" w14:textId="5C3A61B4" w:rsidR="00CF2D40" w:rsidRPr="001B0497" w:rsidRDefault="00CF2D40">
      <w:pPr>
        <w:rPr>
          <w:lang w:val="fr-FR"/>
        </w:rPr>
      </w:pPr>
    </w:p>
    <w:p w14:paraId="46C327FB" w14:textId="77777777" w:rsidR="00CF2D40" w:rsidRPr="001B0497" w:rsidRDefault="00CF2D40">
      <w:pPr>
        <w:jc w:val="left"/>
        <w:rPr>
          <w:lang w:val="fr-FR"/>
        </w:rPr>
      </w:pPr>
      <w:r w:rsidRPr="001B0497">
        <w:rPr>
          <w:lang w:val="fr-FR"/>
        </w:rPr>
        <w:br w:type="page"/>
      </w:r>
    </w:p>
    <w:tbl>
      <w:tblPr>
        <w:tblW w:w="13608" w:type="dxa"/>
        <w:tblLayout w:type="fixed"/>
        <w:tblLook w:val="04A0" w:firstRow="1" w:lastRow="0" w:firstColumn="1" w:lastColumn="0" w:noHBand="0" w:noVBand="1"/>
      </w:tblPr>
      <w:tblGrid>
        <w:gridCol w:w="5387"/>
        <w:gridCol w:w="1984"/>
        <w:gridCol w:w="2552"/>
        <w:gridCol w:w="1276"/>
        <w:gridCol w:w="2409"/>
      </w:tblGrid>
      <w:tr w:rsidR="00CF2D40" w:rsidRPr="009054E5" w14:paraId="78F54F83" w14:textId="77777777" w:rsidTr="00CF2D40">
        <w:tc>
          <w:tcPr>
            <w:tcW w:w="5387" w:type="dxa"/>
            <w:shd w:val="clear" w:color="auto" w:fill="E7E6E6" w:themeFill="background2"/>
            <w:vAlign w:val="center"/>
          </w:tcPr>
          <w:p w14:paraId="56CAF507" w14:textId="77777777" w:rsidR="00CF2D40" w:rsidRPr="009F4201" w:rsidRDefault="00CF2D40" w:rsidP="007B0C42">
            <w:pPr>
              <w:jc w:val="center"/>
              <w:rPr>
                <w:rFonts w:cstheme="minorHAnsi"/>
                <w:sz w:val="22"/>
                <w:lang w:val="fr-FR"/>
              </w:rPr>
            </w:pPr>
            <w:r w:rsidRPr="009F4201">
              <w:rPr>
                <w:rFonts w:cstheme="minorHAnsi"/>
                <w:sz w:val="22"/>
                <w:lang w:val="fr-FR"/>
              </w:rPr>
              <w:lastRenderedPageBreak/>
              <w:t>Action</w:t>
            </w:r>
          </w:p>
        </w:tc>
        <w:tc>
          <w:tcPr>
            <w:tcW w:w="1984" w:type="dxa"/>
            <w:shd w:val="clear" w:color="auto" w:fill="E7E6E6" w:themeFill="background2"/>
            <w:vAlign w:val="center"/>
          </w:tcPr>
          <w:p w14:paraId="4326FBD6" w14:textId="77777777" w:rsidR="00CF2D40" w:rsidRPr="009F4201" w:rsidRDefault="00CF2D40" w:rsidP="007B0C42">
            <w:pPr>
              <w:jc w:val="center"/>
              <w:rPr>
                <w:rFonts w:cstheme="minorHAnsi"/>
                <w:sz w:val="22"/>
                <w:lang w:val="fr-FR"/>
              </w:rPr>
            </w:pPr>
            <w:r w:rsidRPr="009F4201">
              <w:rPr>
                <w:rFonts w:cstheme="minorHAnsi"/>
                <w:sz w:val="22"/>
                <w:lang w:val="fr-FR"/>
              </w:rPr>
              <w:t>Responsabilité</w:t>
            </w:r>
          </w:p>
        </w:tc>
        <w:tc>
          <w:tcPr>
            <w:tcW w:w="2552" w:type="dxa"/>
            <w:shd w:val="clear" w:color="auto" w:fill="E7E6E6" w:themeFill="background2"/>
            <w:vAlign w:val="center"/>
          </w:tcPr>
          <w:p w14:paraId="499828F8" w14:textId="77777777" w:rsidR="00CF2D40" w:rsidRPr="009F4201" w:rsidRDefault="00CF2D40" w:rsidP="007B0C42">
            <w:pPr>
              <w:jc w:val="center"/>
              <w:rPr>
                <w:rFonts w:cstheme="minorHAnsi"/>
                <w:sz w:val="22"/>
                <w:lang w:val="fr-FR"/>
              </w:rPr>
            </w:pPr>
            <w:r w:rsidRPr="009F4201">
              <w:rPr>
                <w:rFonts w:cstheme="minorHAnsi"/>
                <w:sz w:val="22"/>
                <w:lang w:val="fr-FR"/>
              </w:rPr>
              <w:t>Ressources requises et source</w:t>
            </w:r>
          </w:p>
        </w:tc>
        <w:tc>
          <w:tcPr>
            <w:tcW w:w="1276" w:type="dxa"/>
            <w:shd w:val="clear" w:color="auto" w:fill="E7E6E6" w:themeFill="background2"/>
            <w:vAlign w:val="center"/>
          </w:tcPr>
          <w:p w14:paraId="6D687EF8" w14:textId="77777777" w:rsidR="00CF2D40" w:rsidRPr="009F4201" w:rsidRDefault="00CF2D40" w:rsidP="007B0C42">
            <w:pPr>
              <w:jc w:val="center"/>
              <w:rPr>
                <w:rFonts w:cstheme="minorHAnsi"/>
                <w:sz w:val="22"/>
                <w:lang w:val="fr-FR"/>
              </w:rPr>
            </w:pPr>
            <w:r w:rsidRPr="009F4201">
              <w:rPr>
                <w:rFonts w:cstheme="minorHAnsi"/>
                <w:sz w:val="22"/>
                <w:lang w:val="fr-FR"/>
              </w:rPr>
              <w:t>Calendrier</w:t>
            </w:r>
          </w:p>
        </w:tc>
        <w:tc>
          <w:tcPr>
            <w:tcW w:w="2409" w:type="dxa"/>
            <w:shd w:val="clear" w:color="auto" w:fill="E7E6E6" w:themeFill="background2"/>
            <w:vAlign w:val="center"/>
          </w:tcPr>
          <w:p w14:paraId="5CDBD7DE" w14:textId="77777777" w:rsidR="00CF2D40" w:rsidRPr="009F4201" w:rsidRDefault="00CF2D40" w:rsidP="007B0C42">
            <w:pPr>
              <w:jc w:val="center"/>
              <w:rPr>
                <w:rFonts w:cstheme="minorHAnsi"/>
                <w:sz w:val="22"/>
                <w:lang w:val="fr-FR"/>
              </w:rPr>
            </w:pPr>
            <w:r w:rsidRPr="009F4201">
              <w:rPr>
                <w:rFonts w:cstheme="minorHAnsi"/>
                <w:sz w:val="22"/>
                <w:lang w:val="fr-FR"/>
              </w:rPr>
              <w:t>Explication et liens avec l’évaluation du Tableau de bord SWAP</w:t>
            </w:r>
          </w:p>
        </w:tc>
      </w:tr>
      <w:tr w:rsidR="006C7C08" w:rsidRPr="009054E5" w14:paraId="2E37F08C" w14:textId="77777777" w:rsidTr="00CF2D40">
        <w:tc>
          <w:tcPr>
            <w:tcW w:w="13608" w:type="dxa"/>
            <w:gridSpan w:val="5"/>
            <w:shd w:val="clear" w:color="auto" w:fill="0070C0"/>
          </w:tcPr>
          <w:p w14:paraId="0AAD1CD6" w14:textId="77777777" w:rsidR="006C7C08" w:rsidRPr="00CF2D40" w:rsidRDefault="006C7C08" w:rsidP="007B0C42">
            <w:pPr>
              <w:widowControl w:val="0"/>
              <w:rPr>
                <w:rFonts w:cstheme="minorHAnsi"/>
                <w:bCs/>
                <w:iCs/>
                <w:color w:val="FFFFFF" w:themeColor="background1"/>
                <w:sz w:val="22"/>
                <w:lang w:val="fr-FR"/>
              </w:rPr>
            </w:pPr>
            <w:bookmarkStart w:id="44" w:name="_Hlk72136534"/>
            <w:r w:rsidRPr="00CF2D40">
              <w:rPr>
                <w:rFonts w:cstheme="minorHAnsi"/>
                <w:bCs/>
                <w:iCs/>
                <w:color w:val="FFFFFF" w:themeColor="background1"/>
                <w:sz w:val="22"/>
                <w:lang w:val="fr-FR"/>
              </w:rPr>
              <w:t xml:space="preserve">Indicateur 3.1 Engagement du gouvernement (Depasse les normes) </w:t>
            </w:r>
          </w:p>
        </w:tc>
      </w:tr>
      <w:tr w:rsidR="006C7C08" w:rsidRPr="009F4201" w14:paraId="586A2AB1" w14:textId="77777777" w:rsidTr="00CF2D40">
        <w:tc>
          <w:tcPr>
            <w:tcW w:w="5387" w:type="dxa"/>
            <w:shd w:val="clear" w:color="auto" w:fill="auto"/>
          </w:tcPr>
          <w:p w14:paraId="3313E42E" w14:textId="77777777" w:rsidR="006C7C08" w:rsidRPr="009F4201" w:rsidRDefault="006C7C08" w:rsidP="007B0C42">
            <w:pPr>
              <w:rPr>
                <w:rFonts w:cstheme="minorHAnsi"/>
                <w:b/>
                <w:sz w:val="22"/>
                <w:lang w:val="fr-FR"/>
              </w:rPr>
            </w:pPr>
            <w:bookmarkStart w:id="45" w:name="_Hlk70186153"/>
            <w:r w:rsidRPr="009F4201">
              <w:rPr>
                <w:rFonts w:cstheme="minorHAnsi"/>
                <w:sz w:val="22"/>
                <w:lang w:val="fr-FR"/>
              </w:rPr>
              <w:t>Appui à l’organisation de la table sectorielle genre</w:t>
            </w:r>
          </w:p>
        </w:tc>
        <w:tc>
          <w:tcPr>
            <w:tcW w:w="1984" w:type="dxa"/>
            <w:shd w:val="clear" w:color="auto" w:fill="auto"/>
          </w:tcPr>
          <w:p w14:paraId="1D2590D4" w14:textId="77777777" w:rsidR="006C7C08" w:rsidRPr="009F4201" w:rsidRDefault="006C7C08" w:rsidP="007B0C42">
            <w:pPr>
              <w:rPr>
                <w:rFonts w:cstheme="minorHAnsi"/>
                <w:sz w:val="22"/>
                <w:lang w:val="fr-FR"/>
              </w:rPr>
            </w:pPr>
            <w:r w:rsidRPr="009F4201">
              <w:rPr>
                <w:rFonts w:cstheme="minorHAnsi"/>
                <w:sz w:val="22"/>
                <w:lang w:val="fr-FR"/>
              </w:rPr>
              <w:t>RCO/GTG</w:t>
            </w:r>
          </w:p>
        </w:tc>
        <w:tc>
          <w:tcPr>
            <w:tcW w:w="2552" w:type="dxa"/>
            <w:shd w:val="clear" w:color="auto" w:fill="auto"/>
          </w:tcPr>
          <w:p w14:paraId="4531DFDE" w14:textId="77777777" w:rsidR="006C7C08" w:rsidRPr="009F4201" w:rsidRDefault="006C7C08" w:rsidP="007B0C42">
            <w:pPr>
              <w:widowControl w:val="0"/>
              <w:rPr>
                <w:rFonts w:cstheme="minorHAnsi"/>
                <w:sz w:val="22"/>
                <w:lang w:val="fr-FR"/>
              </w:rPr>
            </w:pPr>
            <w:r w:rsidRPr="009F4201">
              <w:rPr>
                <w:rFonts w:cstheme="minorHAnsi"/>
                <w:sz w:val="22"/>
                <w:lang w:val="fr-FR"/>
              </w:rPr>
              <w:t>Coordination et guidance des agences lead/co-lead</w:t>
            </w:r>
          </w:p>
          <w:p w14:paraId="25663319" w14:textId="77777777" w:rsidR="006C7C08" w:rsidRPr="009F4201" w:rsidRDefault="006C7C08" w:rsidP="007B0C42">
            <w:pPr>
              <w:widowControl w:val="0"/>
              <w:rPr>
                <w:rFonts w:cstheme="minorHAnsi"/>
                <w:sz w:val="22"/>
                <w:lang w:val="fr-FR"/>
              </w:rPr>
            </w:pPr>
            <w:r w:rsidRPr="009F4201">
              <w:rPr>
                <w:rFonts w:cstheme="minorHAnsi"/>
                <w:sz w:val="22"/>
                <w:lang w:val="fr-FR"/>
              </w:rPr>
              <w:t>Expertise et soutien technique des membres</w:t>
            </w:r>
          </w:p>
        </w:tc>
        <w:tc>
          <w:tcPr>
            <w:tcW w:w="1276" w:type="dxa"/>
            <w:shd w:val="clear" w:color="auto" w:fill="auto"/>
          </w:tcPr>
          <w:p w14:paraId="5CC30BB0" w14:textId="77777777" w:rsidR="006C7C08" w:rsidRPr="009F4201" w:rsidRDefault="006C7C08" w:rsidP="007B0C42">
            <w:pPr>
              <w:widowControl w:val="0"/>
              <w:rPr>
                <w:rFonts w:cstheme="minorHAnsi"/>
                <w:sz w:val="22"/>
                <w:lang w:val="fr-FR"/>
              </w:rPr>
            </w:pPr>
            <w:r w:rsidRPr="009F4201">
              <w:rPr>
                <w:rFonts w:cstheme="minorHAnsi"/>
                <w:sz w:val="22"/>
                <w:lang w:val="fr-FR"/>
              </w:rPr>
              <w:t>Septembre 2021+</w:t>
            </w:r>
          </w:p>
        </w:tc>
        <w:tc>
          <w:tcPr>
            <w:tcW w:w="2409" w:type="dxa"/>
            <w:shd w:val="clear" w:color="auto" w:fill="auto"/>
          </w:tcPr>
          <w:p w14:paraId="41A45553" w14:textId="77777777" w:rsidR="006C7C08" w:rsidRPr="009F4201" w:rsidRDefault="006C7C08" w:rsidP="007B0C42">
            <w:pPr>
              <w:rPr>
                <w:rFonts w:cstheme="minorHAnsi"/>
                <w:sz w:val="22"/>
                <w:lang w:val="fr-FR"/>
              </w:rPr>
            </w:pPr>
          </w:p>
        </w:tc>
      </w:tr>
      <w:bookmarkEnd w:id="44"/>
      <w:bookmarkEnd w:id="45"/>
      <w:tr w:rsidR="006C7C08" w:rsidRPr="009054E5" w14:paraId="73562CBD" w14:textId="77777777" w:rsidTr="00CF2D40">
        <w:tc>
          <w:tcPr>
            <w:tcW w:w="13608" w:type="dxa"/>
            <w:gridSpan w:val="5"/>
            <w:shd w:val="clear" w:color="auto" w:fill="00B050"/>
          </w:tcPr>
          <w:p w14:paraId="7BF4A476" w14:textId="77777777" w:rsidR="006C7C08" w:rsidRPr="009F4201" w:rsidRDefault="006C7C08" w:rsidP="007B0C42">
            <w:pPr>
              <w:widowControl w:val="0"/>
              <w:rPr>
                <w:rFonts w:cstheme="minorHAnsi"/>
                <w:bCs/>
                <w:iCs/>
                <w:sz w:val="22"/>
                <w:lang w:val="fr-FR"/>
              </w:rPr>
            </w:pPr>
            <w:r w:rsidRPr="009F4201">
              <w:rPr>
                <w:rFonts w:cstheme="minorHAnsi"/>
                <w:bCs/>
                <w:iCs/>
                <w:sz w:val="22"/>
                <w:lang w:val="fr-FR"/>
              </w:rPr>
              <w:t>Indicateur 3.2 Engagement des OSC qui s’occupent de GEWE </w:t>
            </w:r>
            <w:r>
              <w:rPr>
                <w:rFonts w:cstheme="minorHAnsi"/>
                <w:bCs/>
                <w:iCs/>
                <w:sz w:val="22"/>
                <w:lang w:val="fr-FR"/>
              </w:rPr>
              <w:t>(</w:t>
            </w:r>
            <w:r w:rsidRPr="009F4201">
              <w:rPr>
                <w:rFonts w:cstheme="minorHAnsi"/>
                <w:bCs/>
                <w:iCs/>
                <w:sz w:val="22"/>
                <w:lang w:val="fr-FR"/>
              </w:rPr>
              <w:t>Conforme aux normes</w:t>
            </w:r>
            <w:r>
              <w:rPr>
                <w:rFonts w:cstheme="minorHAnsi"/>
                <w:bCs/>
                <w:iCs/>
                <w:sz w:val="22"/>
                <w:lang w:val="fr-FR"/>
              </w:rPr>
              <w:t>)</w:t>
            </w:r>
          </w:p>
        </w:tc>
      </w:tr>
      <w:tr w:rsidR="006C7C08" w:rsidRPr="009F4201" w14:paraId="3EF7A140" w14:textId="77777777" w:rsidTr="00CF2D40">
        <w:tc>
          <w:tcPr>
            <w:tcW w:w="5387" w:type="dxa"/>
            <w:shd w:val="clear" w:color="auto" w:fill="auto"/>
          </w:tcPr>
          <w:p w14:paraId="4BFF41D3" w14:textId="77777777" w:rsidR="006C7C08" w:rsidRPr="009F4201" w:rsidRDefault="006C7C08" w:rsidP="007B0C42">
            <w:pPr>
              <w:rPr>
                <w:rFonts w:cstheme="minorHAnsi"/>
                <w:b/>
                <w:sz w:val="22"/>
                <w:lang w:val="fr-FR"/>
              </w:rPr>
            </w:pPr>
            <w:r w:rsidRPr="009F4201">
              <w:rPr>
                <w:rFonts w:cstheme="minorHAnsi"/>
                <w:kern w:val="24"/>
                <w:sz w:val="22"/>
                <w:lang w:val="fr-FR"/>
              </w:rPr>
              <w:t>Assurer la</w:t>
            </w:r>
            <w:r w:rsidRPr="009F4201">
              <w:rPr>
                <w:rFonts w:cstheme="minorHAnsi"/>
                <w:iCs/>
                <w:sz w:val="22"/>
                <w:lang w:val="fr-FR"/>
              </w:rPr>
              <w:t xml:space="preserve"> participation des OSC qui s’occupent de GEWE au processus d’élaboration et de suivi de l’UNSDCF </w:t>
            </w:r>
          </w:p>
        </w:tc>
        <w:tc>
          <w:tcPr>
            <w:tcW w:w="1984" w:type="dxa"/>
            <w:shd w:val="clear" w:color="auto" w:fill="auto"/>
          </w:tcPr>
          <w:p w14:paraId="1A8D1C8A" w14:textId="77777777" w:rsidR="006C7C08" w:rsidRPr="009F4201" w:rsidRDefault="006C7C08" w:rsidP="007B0C42">
            <w:pPr>
              <w:rPr>
                <w:rFonts w:cstheme="minorHAnsi"/>
                <w:sz w:val="22"/>
                <w:lang w:val="fr-FR"/>
              </w:rPr>
            </w:pPr>
            <w:r w:rsidRPr="009F4201">
              <w:rPr>
                <w:rFonts w:cstheme="minorHAnsi"/>
                <w:sz w:val="22"/>
                <w:lang w:val="fr-FR"/>
              </w:rPr>
              <w:t>UNCT/GTG</w:t>
            </w:r>
          </w:p>
        </w:tc>
        <w:tc>
          <w:tcPr>
            <w:tcW w:w="2552" w:type="dxa"/>
            <w:shd w:val="clear" w:color="auto" w:fill="auto"/>
          </w:tcPr>
          <w:p w14:paraId="328C884A" w14:textId="77777777" w:rsidR="006C7C08" w:rsidRPr="009F4201" w:rsidRDefault="006C7C08" w:rsidP="007B0C42">
            <w:pPr>
              <w:widowControl w:val="0"/>
              <w:rPr>
                <w:rFonts w:cstheme="minorHAnsi"/>
                <w:sz w:val="22"/>
                <w:lang w:val="fr-FR"/>
              </w:rPr>
            </w:pPr>
          </w:p>
        </w:tc>
        <w:tc>
          <w:tcPr>
            <w:tcW w:w="1276" w:type="dxa"/>
            <w:shd w:val="clear" w:color="auto" w:fill="auto"/>
          </w:tcPr>
          <w:p w14:paraId="54555486"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2021-2022 </w:t>
            </w:r>
          </w:p>
        </w:tc>
        <w:tc>
          <w:tcPr>
            <w:tcW w:w="2409" w:type="dxa"/>
            <w:shd w:val="clear" w:color="auto" w:fill="auto"/>
          </w:tcPr>
          <w:p w14:paraId="68988A1E" w14:textId="77777777" w:rsidR="006C7C08" w:rsidRPr="009F4201" w:rsidRDefault="006C7C08" w:rsidP="007B0C42">
            <w:pPr>
              <w:rPr>
                <w:rFonts w:cstheme="minorHAnsi"/>
                <w:sz w:val="22"/>
                <w:lang w:val="fr-FR"/>
              </w:rPr>
            </w:pPr>
          </w:p>
        </w:tc>
      </w:tr>
      <w:tr w:rsidR="006C7C08" w:rsidRPr="009054E5" w14:paraId="29251012" w14:textId="77777777" w:rsidTr="00CF2D40">
        <w:tc>
          <w:tcPr>
            <w:tcW w:w="13608" w:type="dxa"/>
            <w:gridSpan w:val="5"/>
            <w:shd w:val="clear" w:color="auto" w:fill="00B050"/>
          </w:tcPr>
          <w:p w14:paraId="3CF1F3DC" w14:textId="77777777" w:rsidR="006C7C08" w:rsidRPr="009F4201" w:rsidRDefault="006C7C08" w:rsidP="007B0C42">
            <w:pPr>
              <w:widowControl w:val="0"/>
              <w:rPr>
                <w:rFonts w:cstheme="minorHAnsi"/>
                <w:bCs/>
                <w:iCs/>
                <w:sz w:val="22"/>
                <w:lang w:val="fr-FR"/>
              </w:rPr>
            </w:pPr>
            <w:r w:rsidRPr="009F4201">
              <w:rPr>
                <w:rFonts w:cstheme="minorHAnsi"/>
                <w:bCs/>
                <w:iCs/>
                <w:sz w:val="22"/>
                <w:lang w:val="fr-FR"/>
              </w:rPr>
              <w:t xml:space="preserve">Indicateur 4.1 Leadership (Répond aux normes) </w:t>
            </w:r>
          </w:p>
        </w:tc>
      </w:tr>
      <w:tr w:rsidR="006C7C08" w:rsidRPr="009F4201" w14:paraId="49F6BE83" w14:textId="77777777" w:rsidTr="00CF2D40">
        <w:trPr>
          <w:trHeight w:val="1764"/>
        </w:trPr>
        <w:tc>
          <w:tcPr>
            <w:tcW w:w="5387" w:type="dxa"/>
            <w:shd w:val="clear" w:color="auto" w:fill="auto"/>
          </w:tcPr>
          <w:p w14:paraId="0DE65184" w14:textId="77777777" w:rsidR="006C7C08" w:rsidRPr="009F4201" w:rsidRDefault="006C7C08" w:rsidP="007B0C42">
            <w:pPr>
              <w:pStyle w:val="Default"/>
              <w:rPr>
                <w:rFonts w:asciiTheme="minorHAnsi" w:hAnsiTheme="minorHAnsi" w:cstheme="minorHAnsi"/>
                <w:b/>
                <w:color w:val="auto"/>
                <w:sz w:val="22"/>
                <w:szCs w:val="22"/>
                <w:lang w:val="fr-CH"/>
              </w:rPr>
            </w:pPr>
            <w:r w:rsidRPr="009F4201">
              <w:rPr>
                <w:rFonts w:asciiTheme="minorHAnsi" w:hAnsiTheme="minorHAnsi" w:cstheme="minorHAnsi"/>
                <w:color w:val="auto"/>
                <w:sz w:val="22"/>
                <w:szCs w:val="22"/>
              </w:rPr>
              <w:t>Intégrer un point sur l’agenda d’au moins 30% des réunions UNCT relatif aux questions de genre et considérer d’avoir au moins une réunion de chefs d’agence dédiée entièrement aux thématiques de genre</w:t>
            </w:r>
          </w:p>
        </w:tc>
        <w:tc>
          <w:tcPr>
            <w:tcW w:w="1984" w:type="dxa"/>
            <w:shd w:val="clear" w:color="auto" w:fill="auto"/>
          </w:tcPr>
          <w:p w14:paraId="57D1F9A9"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GTG, Agences proposent du contenu pour les réunions régulières UNCT ; RCO organise la réunion UNCT dédiée au genre </w:t>
            </w:r>
          </w:p>
        </w:tc>
        <w:tc>
          <w:tcPr>
            <w:tcW w:w="2552" w:type="dxa"/>
            <w:shd w:val="clear" w:color="auto" w:fill="auto"/>
          </w:tcPr>
          <w:p w14:paraId="2D63B7E4"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Expertise </w:t>
            </w:r>
          </w:p>
          <w:p w14:paraId="65926417"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Leads des groupes chefs d’agences </w:t>
            </w:r>
          </w:p>
          <w:p w14:paraId="3C16C463" w14:textId="77777777" w:rsidR="006C7C08" w:rsidRPr="009F4201" w:rsidRDefault="006C7C08" w:rsidP="007B0C42">
            <w:pPr>
              <w:widowControl w:val="0"/>
              <w:rPr>
                <w:rFonts w:cstheme="minorHAnsi"/>
                <w:sz w:val="22"/>
                <w:lang w:val="fr-FR"/>
              </w:rPr>
            </w:pPr>
            <w:r w:rsidRPr="009F4201">
              <w:rPr>
                <w:rFonts w:cstheme="minorHAnsi"/>
                <w:sz w:val="22"/>
                <w:lang w:val="fr-FR"/>
              </w:rPr>
              <w:t>RCO</w:t>
            </w:r>
          </w:p>
        </w:tc>
        <w:tc>
          <w:tcPr>
            <w:tcW w:w="1276" w:type="dxa"/>
            <w:shd w:val="clear" w:color="auto" w:fill="auto"/>
          </w:tcPr>
          <w:p w14:paraId="5078D15F" w14:textId="77777777" w:rsidR="006C7C08" w:rsidRPr="009F4201" w:rsidRDefault="006C7C08" w:rsidP="007B0C42">
            <w:pPr>
              <w:widowControl w:val="0"/>
              <w:rPr>
                <w:rFonts w:cstheme="minorHAnsi"/>
                <w:sz w:val="22"/>
                <w:lang w:val="fr-FR"/>
              </w:rPr>
            </w:pPr>
            <w:r w:rsidRPr="009F4201">
              <w:rPr>
                <w:rFonts w:cstheme="minorHAnsi"/>
                <w:sz w:val="22"/>
                <w:lang w:val="fr-FR"/>
              </w:rPr>
              <w:t>2021 +</w:t>
            </w:r>
          </w:p>
        </w:tc>
        <w:tc>
          <w:tcPr>
            <w:tcW w:w="2409" w:type="dxa"/>
            <w:shd w:val="clear" w:color="auto" w:fill="auto"/>
          </w:tcPr>
          <w:p w14:paraId="46050752" w14:textId="77777777" w:rsidR="006C7C08" w:rsidRPr="009F4201" w:rsidRDefault="006C7C08" w:rsidP="007B0C42">
            <w:pPr>
              <w:widowControl w:val="0"/>
              <w:rPr>
                <w:rFonts w:cstheme="minorHAnsi"/>
                <w:iCs/>
                <w:sz w:val="22"/>
                <w:lang w:val="fr-FR"/>
              </w:rPr>
            </w:pPr>
          </w:p>
        </w:tc>
      </w:tr>
      <w:tr w:rsidR="006C7C08" w:rsidRPr="00DC0098" w14:paraId="45A106DD" w14:textId="77777777" w:rsidTr="00CF2D40">
        <w:tc>
          <w:tcPr>
            <w:tcW w:w="5387" w:type="dxa"/>
            <w:shd w:val="clear" w:color="auto" w:fill="FFFFFF" w:themeFill="background1"/>
          </w:tcPr>
          <w:p w14:paraId="19F78CBF" w14:textId="77777777" w:rsidR="006C7C08" w:rsidRPr="009F4201" w:rsidRDefault="006C7C08" w:rsidP="007B0C42">
            <w:pPr>
              <w:rPr>
                <w:rFonts w:cstheme="minorHAnsi"/>
                <w:b/>
                <w:bCs/>
                <w:sz w:val="22"/>
                <w:lang w:val="fr-FR"/>
              </w:rPr>
            </w:pPr>
            <w:r w:rsidRPr="009F4201">
              <w:rPr>
                <w:rFonts w:cstheme="minorHAnsi"/>
                <w:bCs/>
                <w:sz w:val="22"/>
                <w:lang w:val="fr-FR"/>
              </w:rPr>
              <w:t>Maintenir et dépasser l’engagement du RC comme champion public de la défense de l’égalité des sexes (objectif 75% des discours et communiqués de presse prennent en compte ces aspects)</w:t>
            </w:r>
          </w:p>
        </w:tc>
        <w:tc>
          <w:tcPr>
            <w:tcW w:w="1984" w:type="dxa"/>
            <w:shd w:val="clear" w:color="auto" w:fill="FFFFFF" w:themeFill="background1"/>
          </w:tcPr>
          <w:p w14:paraId="48DF371B" w14:textId="77777777" w:rsidR="006C7C08" w:rsidRPr="009F4201" w:rsidRDefault="006C7C08" w:rsidP="007B0C42">
            <w:pPr>
              <w:widowControl w:val="0"/>
              <w:rPr>
                <w:rFonts w:cstheme="minorHAnsi"/>
                <w:sz w:val="22"/>
              </w:rPr>
            </w:pPr>
            <w:r w:rsidRPr="009F4201">
              <w:rPr>
                <w:rFonts w:cstheme="minorHAnsi"/>
                <w:sz w:val="22"/>
              </w:rPr>
              <w:t>RCO</w:t>
            </w:r>
          </w:p>
        </w:tc>
        <w:tc>
          <w:tcPr>
            <w:tcW w:w="2552" w:type="dxa"/>
            <w:shd w:val="clear" w:color="auto" w:fill="FFFFFF" w:themeFill="background1"/>
          </w:tcPr>
          <w:p w14:paraId="3651D7BB" w14:textId="77777777" w:rsidR="006C7C08" w:rsidRPr="009F4201" w:rsidRDefault="006C7C08" w:rsidP="007B0C42">
            <w:pPr>
              <w:widowControl w:val="0"/>
              <w:rPr>
                <w:rFonts w:cstheme="minorHAnsi"/>
                <w:sz w:val="22"/>
              </w:rPr>
            </w:pPr>
          </w:p>
        </w:tc>
        <w:tc>
          <w:tcPr>
            <w:tcW w:w="1276" w:type="dxa"/>
            <w:shd w:val="clear" w:color="auto" w:fill="FFFFFF" w:themeFill="background1"/>
          </w:tcPr>
          <w:p w14:paraId="7CCE015D" w14:textId="77777777" w:rsidR="006C7C08" w:rsidRPr="009F4201" w:rsidRDefault="006C7C08" w:rsidP="007B0C42">
            <w:pPr>
              <w:widowControl w:val="0"/>
              <w:rPr>
                <w:rFonts w:cstheme="minorHAnsi"/>
                <w:sz w:val="22"/>
              </w:rPr>
            </w:pPr>
            <w:r w:rsidRPr="009F4201">
              <w:rPr>
                <w:rFonts w:cstheme="minorHAnsi"/>
                <w:sz w:val="22"/>
              </w:rPr>
              <w:t>2021 +</w:t>
            </w:r>
          </w:p>
        </w:tc>
        <w:tc>
          <w:tcPr>
            <w:tcW w:w="2409" w:type="dxa"/>
            <w:shd w:val="clear" w:color="auto" w:fill="FFFFFF" w:themeFill="background1"/>
          </w:tcPr>
          <w:p w14:paraId="0617443A" w14:textId="77777777" w:rsidR="006C7C08" w:rsidRPr="009F4201" w:rsidRDefault="006C7C08" w:rsidP="007B0C42">
            <w:pPr>
              <w:widowControl w:val="0"/>
              <w:rPr>
                <w:rFonts w:cstheme="minorHAnsi"/>
                <w:sz w:val="22"/>
              </w:rPr>
            </w:pPr>
          </w:p>
        </w:tc>
      </w:tr>
      <w:tr w:rsidR="006C7C08" w:rsidRPr="009054E5" w14:paraId="53FA9099" w14:textId="77777777" w:rsidTr="00CF2D40">
        <w:tc>
          <w:tcPr>
            <w:tcW w:w="13608" w:type="dxa"/>
            <w:gridSpan w:val="5"/>
            <w:shd w:val="clear" w:color="auto" w:fill="00B050"/>
          </w:tcPr>
          <w:p w14:paraId="4D91230D" w14:textId="77777777" w:rsidR="006C7C08" w:rsidRPr="009F4201" w:rsidRDefault="006C7C08" w:rsidP="007B0C42">
            <w:pPr>
              <w:widowControl w:val="0"/>
              <w:rPr>
                <w:rFonts w:cstheme="minorHAnsi"/>
                <w:bCs/>
                <w:iCs/>
                <w:sz w:val="22"/>
                <w:lang w:val="fr-FR"/>
              </w:rPr>
            </w:pPr>
            <w:bookmarkStart w:id="46" w:name="_Hlk72136821"/>
            <w:r w:rsidRPr="009F4201">
              <w:rPr>
                <w:rFonts w:cstheme="minorHAnsi"/>
                <w:bCs/>
                <w:iCs/>
                <w:sz w:val="22"/>
                <w:lang w:val="fr-FR"/>
              </w:rPr>
              <w:t>Indicateur 4.2 Culture organisationnelle (Répond aux normes)</w:t>
            </w:r>
          </w:p>
        </w:tc>
      </w:tr>
      <w:tr w:rsidR="006C7C08" w:rsidRPr="001B0497" w14:paraId="2C197C2F" w14:textId="77777777" w:rsidTr="00CF2D40">
        <w:tc>
          <w:tcPr>
            <w:tcW w:w="5387" w:type="dxa"/>
            <w:shd w:val="clear" w:color="auto" w:fill="FFFFFF" w:themeFill="background1"/>
          </w:tcPr>
          <w:p w14:paraId="4E8A267B" w14:textId="77777777" w:rsidR="006C7C08" w:rsidRPr="009F4201" w:rsidRDefault="006C7C08" w:rsidP="007B0C42">
            <w:pPr>
              <w:pStyle w:val="Default"/>
              <w:rPr>
                <w:rFonts w:asciiTheme="minorHAnsi" w:hAnsiTheme="minorHAnsi" w:cstheme="minorHAnsi"/>
                <w:b/>
                <w:color w:val="auto"/>
                <w:sz w:val="22"/>
                <w:szCs w:val="22"/>
              </w:rPr>
            </w:pPr>
            <w:r w:rsidRPr="009F4201">
              <w:rPr>
                <w:rFonts w:asciiTheme="minorHAnsi" w:hAnsiTheme="minorHAnsi" w:cstheme="minorHAnsi"/>
                <w:color w:val="auto"/>
                <w:sz w:val="22"/>
                <w:szCs w:val="22"/>
              </w:rPr>
              <w:t>Sensibiliser le personnel et les Chefs d’agence sur les modalités de travail flexibles et les promouvoir pour assurer l’équilibre entre la vie professionnelle et la vie</w:t>
            </w:r>
          </w:p>
        </w:tc>
        <w:tc>
          <w:tcPr>
            <w:tcW w:w="1984" w:type="dxa"/>
            <w:shd w:val="clear" w:color="auto" w:fill="FFFFFF" w:themeFill="background1"/>
          </w:tcPr>
          <w:p w14:paraId="24F321EA"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OMT pour opérationnalisation et suivi ; RC/UNCT </w:t>
            </w:r>
          </w:p>
        </w:tc>
        <w:tc>
          <w:tcPr>
            <w:tcW w:w="2552" w:type="dxa"/>
            <w:shd w:val="clear" w:color="auto" w:fill="FFFFFF" w:themeFill="background1"/>
          </w:tcPr>
          <w:p w14:paraId="1E68D0B2" w14:textId="77777777" w:rsidR="006C7C08" w:rsidRPr="009F4201" w:rsidRDefault="006C7C08" w:rsidP="007B0C42">
            <w:pPr>
              <w:widowControl w:val="0"/>
              <w:rPr>
                <w:rFonts w:cstheme="minorHAnsi"/>
                <w:sz w:val="22"/>
                <w:lang w:val="fr-FR"/>
              </w:rPr>
            </w:pPr>
            <w:r w:rsidRPr="009F4201">
              <w:rPr>
                <w:rFonts w:cstheme="minorHAnsi"/>
                <w:sz w:val="22"/>
                <w:lang w:val="fr-FR"/>
              </w:rPr>
              <w:t>Coordination et guidance des agences leads/co-leads</w:t>
            </w:r>
          </w:p>
        </w:tc>
        <w:tc>
          <w:tcPr>
            <w:tcW w:w="1276" w:type="dxa"/>
            <w:shd w:val="clear" w:color="auto" w:fill="FFFFFF" w:themeFill="background1"/>
          </w:tcPr>
          <w:p w14:paraId="361B0977" w14:textId="77777777" w:rsidR="006C7C08" w:rsidRPr="009F4201" w:rsidRDefault="006C7C08" w:rsidP="007B0C42">
            <w:pPr>
              <w:widowControl w:val="0"/>
              <w:rPr>
                <w:rFonts w:cstheme="minorHAnsi"/>
                <w:sz w:val="22"/>
                <w:lang w:val="fr-FR"/>
              </w:rPr>
            </w:pPr>
          </w:p>
        </w:tc>
        <w:tc>
          <w:tcPr>
            <w:tcW w:w="2409" w:type="dxa"/>
            <w:shd w:val="clear" w:color="auto" w:fill="FFFFFF" w:themeFill="background1"/>
          </w:tcPr>
          <w:p w14:paraId="4646FB0A" w14:textId="77777777" w:rsidR="006C7C08" w:rsidRPr="009F4201" w:rsidRDefault="006C7C08" w:rsidP="007B0C42">
            <w:pPr>
              <w:widowControl w:val="0"/>
              <w:rPr>
                <w:rFonts w:cstheme="minorHAnsi"/>
                <w:iCs/>
                <w:sz w:val="22"/>
                <w:lang w:val="fr-FR"/>
              </w:rPr>
            </w:pPr>
          </w:p>
        </w:tc>
      </w:tr>
    </w:tbl>
    <w:p w14:paraId="335C6D80" w14:textId="3B8C0335" w:rsidR="00CF2D40" w:rsidRPr="001B0497" w:rsidRDefault="00CF2D40">
      <w:pPr>
        <w:rPr>
          <w:lang w:val="fr-FR"/>
        </w:rPr>
      </w:pPr>
    </w:p>
    <w:p w14:paraId="0563CA0B" w14:textId="77777777" w:rsidR="00CF2D40" w:rsidRPr="001B0497" w:rsidRDefault="00CF2D40">
      <w:pPr>
        <w:jc w:val="left"/>
        <w:rPr>
          <w:lang w:val="fr-FR"/>
        </w:rPr>
      </w:pPr>
      <w:r w:rsidRPr="001B0497">
        <w:rPr>
          <w:lang w:val="fr-FR"/>
        </w:rPr>
        <w:lastRenderedPageBreak/>
        <w:br w:type="page"/>
      </w:r>
    </w:p>
    <w:tbl>
      <w:tblPr>
        <w:tblW w:w="13608" w:type="dxa"/>
        <w:tblLayout w:type="fixed"/>
        <w:tblLook w:val="04A0" w:firstRow="1" w:lastRow="0" w:firstColumn="1" w:lastColumn="0" w:noHBand="0" w:noVBand="1"/>
      </w:tblPr>
      <w:tblGrid>
        <w:gridCol w:w="5387"/>
        <w:gridCol w:w="1984"/>
        <w:gridCol w:w="2552"/>
        <w:gridCol w:w="1276"/>
        <w:gridCol w:w="2409"/>
      </w:tblGrid>
      <w:tr w:rsidR="00CF2D40" w:rsidRPr="009054E5" w14:paraId="27B60B3B" w14:textId="77777777" w:rsidTr="00CF2D40">
        <w:tc>
          <w:tcPr>
            <w:tcW w:w="5387" w:type="dxa"/>
            <w:shd w:val="clear" w:color="auto" w:fill="E7E6E6" w:themeFill="background2"/>
            <w:vAlign w:val="center"/>
          </w:tcPr>
          <w:p w14:paraId="30F40042" w14:textId="77777777" w:rsidR="00CF2D40" w:rsidRPr="009F4201" w:rsidRDefault="00CF2D40" w:rsidP="007B0C42">
            <w:pPr>
              <w:jc w:val="center"/>
              <w:rPr>
                <w:rFonts w:cstheme="minorHAnsi"/>
                <w:sz w:val="22"/>
                <w:lang w:val="fr-FR"/>
              </w:rPr>
            </w:pPr>
            <w:r w:rsidRPr="009F4201">
              <w:rPr>
                <w:rFonts w:cstheme="minorHAnsi"/>
                <w:sz w:val="22"/>
                <w:lang w:val="fr-FR"/>
              </w:rPr>
              <w:lastRenderedPageBreak/>
              <w:t>Action</w:t>
            </w:r>
          </w:p>
        </w:tc>
        <w:tc>
          <w:tcPr>
            <w:tcW w:w="1984" w:type="dxa"/>
            <w:shd w:val="clear" w:color="auto" w:fill="E7E6E6" w:themeFill="background2"/>
            <w:vAlign w:val="center"/>
          </w:tcPr>
          <w:p w14:paraId="1BBAAB16" w14:textId="77777777" w:rsidR="00CF2D40" w:rsidRPr="009F4201" w:rsidRDefault="00CF2D40" w:rsidP="007B0C42">
            <w:pPr>
              <w:jc w:val="center"/>
              <w:rPr>
                <w:rFonts w:cstheme="minorHAnsi"/>
                <w:sz w:val="22"/>
                <w:lang w:val="fr-FR"/>
              </w:rPr>
            </w:pPr>
            <w:r w:rsidRPr="009F4201">
              <w:rPr>
                <w:rFonts w:cstheme="minorHAnsi"/>
                <w:sz w:val="22"/>
                <w:lang w:val="fr-FR"/>
              </w:rPr>
              <w:t>Responsabilité</w:t>
            </w:r>
          </w:p>
        </w:tc>
        <w:tc>
          <w:tcPr>
            <w:tcW w:w="2552" w:type="dxa"/>
            <w:shd w:val="clear" w:color="auto" w:fill="E7E6E6" w:themeFill="background2"/>
            <w:vAlign w:val="center"/>
          </w:tcPr>
          <w:p w14:paraId="63422CED" w14:textId="77777777" w:rsidR="00CF2D40" w:rsidRPr="009F4201" w:rsidRDefault="00CF2D40" w:rsidP="007B0C42">
            <w:pPr>
              <w:jc w:val="center"/>
              <w:rPr>
                <w:rFonts w:cstheme="minorHAnsi"/>
                <w:sz w:val="22"/>
                <w:lang w:val="fr-FR"/>
              </w:rPr>
            </w:pPr>
            <w:r w:rsidRPr="009F4201">
              <w:rPr>
                <w:rFonts w:cstheme="minorHAnsi"/>
                <w:sz w:val="22"/>
                <w:lang w:val="fr-FR"/>
              </w:rPr>
              <w:t>Ressources requises et source</w:t>
            </w:r>
          </w:p>
        </w:tc>
        <w:tc>
          <w:tcPr>
            <w:tcW w:w="1276" w:type="dxa"/>
            <w:shd w:val="clear" w:color="auto" w:fill="E7E6E6" w:themeFill="background2"/>
            <w:vAlign w:val="center"/>
          </w:tcPr>
          <w:p w14:paraId="7CC27A4D" w14:textId="77777777" w:rsidR="00CF2D40" w:rsidRPr="009F4201" w:rsidRDefault="00CF2D40" w:rsidP="007B0C42">
            <w:pPr>
              <w:jc w:val="center"/>
              <w:rPr>
                <w:rFonts w:cstheme="minorHAnsi"/>
                <w:sz w:val="22"/>
                <w:lang w:val="fr-FR"/>
              </w:rPr>
            </w:pPr>
            <w:r w:rsidRPr="009F4201">
              <w:rPr>
                <w:rFonts w:cstheme="minorHAnsi"/>
                <w:sz w:val="22"/>
                <w:lang w:val="fr-FR"/>
              </w:rPr>
              <w:t>Calendrier</w:t>
            </w:r>
          </w:p>
        </w:tc>
        <w:tc>
          <w:tcPr>
            <w:tcW w:w="2409" w:type="dxa"/>
            <w:shd w:val="clear" w:color="auto" w:fill="E7E6E6" w:themeFill="background2"/>
            <w:vAlign w:val="center"/>
          </w:tcPr>
          <w:p w14:paraId="4BDAE5FD" w14:textId="77777777" w:rsidR="00CF2D40" w:rsidRPr="009F4201" w:rsidRDefault="00CF2D40" w:rsidP="007B0C42">
            <w:pPr>
              <w:jc w:val="center"/>
              <w:rPr>
                <w:rFonts w:cstheme="minorHAnsi"/>
                <w:sz w:val="22"/>
                <w:lang w:val="fr-FR"/>
              </w:rPr>
            </w:pPr>
            <w:r w:rsidRPr="009F4201">
              <w:rPr>
                <w:rFonts w:cstheme="minorHAnsi"/>
                <w:sz w:val="22"/>
                <w:lang w:val="fr-FR"/>
              </w:rPr>
              <w:t>Explication et liens avec l’évaluation du Tableau de bord SWAP</w:t>
            </w:r>
          </w:p>
        </w:tc>
      </w:tr>
      <w:tr w:rsidR="006C7C08" w:rsidRPr="009054E5" w14:paraId="59CD32CF" w14:textId="77777777" w:rsidTr="00CF2D40">
        <w:tc>
          <w:tcPr>
            <w:tcW w:w="13608" w:type="dxa"/>
            <w:gridSpan w:val="5"/>
            <w:shd w:val="clear" w:color="auto" w:fill="FF0000"/>
          </w:tcPr>
          <w:p w14:paraId="68BDF0D6" w14:textId="5D0F314B" w:rsidR="006C7C08" w:rsidRPr="009F4201" w:rsidRDefault="00CF2D40" w:rsidP="007B0C42">
            <w:pPr>
              <w:widowControl w:val="0"/>
              <w:rPr>
                <w:rFonts w:cstheme="minorHAnsi"/>
                <w:bCs/>
                <w:iCs/>
                <w:sz w:val="22"/>
                <w:lang w:val="fr-FR"/>
              </w:rPr>
            </w:pPr>
            <w:bookmarkStart w:id="47" w:name="_Hlk72136957"/>
            <w:bookmarkEnd w:id="46"/>
            <w:r>
              <w:rPr>
                <w:rFonts w:cstheme="minorHAnsi"/>
                <w:sz w:val="22"/>
                <w:lang w:val="fr-FR"/>
              </w:rPr>
              <w:t>Indicateur 4.3 Parité des sexes (Manquant)</w:t>
            </w:r>
          </w:p>
        </w:tc>
      </w:tr>
      <w:tr w:rsidR="006C7C08" w:rsidRPr="009F4201" w14:paraId="32CD79AE" w14:textId="77777777" w:rsidTr="00CF2D40">
        <w:tc>
          <w:tcPr>
            <w:tcW w:w="5387" w:type="dxa"/>
            <w:shd w:val="clear" w:color="auto" w:fill="FFFFFF" w:themeFill="background1"/>
          </w:tcPr>
          <w:p w14:paraId="30230CB6" w14:textId="77777777" w:rsidR="006C7C08" w:rsidRPr="009F4201" w:rsidRDefault="006C7C08" w:rsidP="007B0C42">
            <w:pPr>
              <w:rPr>
                <w:rFonts w:cstheme="minorHAnsi"/>
                <w:b/>
                <w:bCs/>
                <w:sz w:val="22"/>
                <w:lang w:val="fr-FR"/>
              </w:rPr>
            </w:pPr>
            <w:r w:rsidRPr="009F4201">
              <w:rPr>
                <w:rFonts w:cstheme="minorHAnsi"/>
                <w:bCs/>
                <w:sz w:val="22"/>
                <w:lang w:val="fr-FR"/>
              </w:rPr>
              <w:t>Institutionnaliser la soumission par l’OMT et la discussion par l’UNCT d’un rapport annuel de la parité hommes-femmes de l’UNCT</w:t>
            </w:r>
            <w:r w:rsidRPr="009F4201" w:rsidDel="00146D36">
              <w:rPr>
                <w:rFonts w:cstheme="minorHAnsi"/>
                <w:bCs/>
                <w:sz w:val="22"/>
                <w:lang w:val="fr-FR"/>
              </w:rPr>
              <w:t xml:space="preserve"> </w:t>
            </w:r>
          </w:p>
        </w:tc>
        <w:tc>
          <w:tcPr>
            <w:tcW w:w="1984" w:type="dxa"/>
            <w:shd w:val="clear" w:color="auto" w:fill="FFFFFF" w:themeFill="background1"/>
          </w:tcPr>
          <w:p w14:paraId="4BAB6FF8" w14:textId="77777777" w:rsidR="006C7C08" w:rsidRPr="009F4201" w:rsidRDefault="006C7C08" w:rsidP="007B0C42">
            <w:pPr>
              <w:widowControl w:val="0"/>
              <w:rPr>
                <w:rFonts w:cstheme="minorHAnsi"/>
                <w:bCs/>
                <w:sz w:val="22"/>
                <w:lang w:val="fr-FR"/>
              </w:rPr>
            </w:pPr>
            <w:r w:rsidRPr="009F4201">
              <w:rPr>
                <w:rFonts w:cstheme="minorHAnsi"/>
                <w:bCs/>
                <w:sz w:val="22"/>
                <w:lang w:val="fr-FR"/>
              </w:rPr>
              <w:t xml:space="preserve">UNCT/OMT/GTG </w:t>
            </w:r>
          </w:p>
        </w:tc>
        <w:tc>
          <w:tcPr>
            <w:tcW w:w="2552" w:type="dxa"/>
            <w:shd w:val="clear" w:color="auto" w:fill="FFFFFF" w:themeFill="background1"/>
          </w:tcPr>
          <w:p w14:paraId="0AF34C5F" w14:textId="77777777" w:rsidR="006C7C08" w:rsidRPr="009F4201" w:rsidRDefault="006C7C08" w:rsidP="007B0C42">
            <w:pPr>
              <w:widowControl w:val="0"/>
              <w:rPr>
                <w:rFonts w:cstheme="minorHAnsi"/>
                <w:bCs/>
                <w:sz w:val="22"/>
                <w:lang w:val="fr-FR"/>
              </w:rPr>
            </w:pPr>
            <w:r w:rsidRPr="009F4201">
              <w:rPr>
                <w:rFonts w:cstheme="minorHAnsi"/>
                <w:bCs/>
                <w:sz w:val="22"/>
                <w:lang w:val="fr-FR"/>
              </w:rPr>
              <w:t>Coordination et guidance des agences leads / co-leads</w:t>
            </w:r>
          </w:p>
        </w:tc>
        <w:tc>
          <w:tcPr>
            <w:tcW w:w="1276" w:type="dxa"/>
            <w:shd w:val="clear" w:color="auto" w:fill="FFFFFF" w:themeFill="background1"/>
          </w:tcPr>
          <w:p w14:paraId="32C592BB" w14:textId="77777777" w:rsidR="006C7C08" w:rsidRPr="009F4201" w:rsidRDefault="006C7C08" w:rsidP="007B0C42">
            <w:pPr>
              <w:widowControl w:val="0"/>
              <w:rPr>
                <w:rFonts w:cstheme="minorHAnsi"/>
                <w:bCs/>
                <w:sz w:val="22"/>
                <w:lang w:val="fr-FR"/>
              </w:rPr>
            </w:pPr>
            <w:r w:rsidRPr="009F4201">
              <w:rPr>
                <w:rFonts w:cstheme="minorHAnsi"/>
                <w:bCs/>
                <w:sz w:val="22"/>
                <w:lang w:val="fr-FR"/>
              </w:rPr>
              <w:t>2021+</w:t>
            </w:r>
          </w:p>
        </w:tc>
        <w:tc>
          <w:tcPr>
            <w:tcW w:w="2409" w:type="dxa"/>
            <w:shd w:val="clear" w:color="auto" w:fill="FFFFFF" w:themeFill="background1"/>
          </w:tcPr>
          <w:p w14:paraId="609AEEF1" w14:textId="77777777" w:rsidR="006C7C08" w:rsidRPr="009F4201" w:rsidRDefault="006C7C08" w:rsidP="007B0C42">
            <w:pPr>
              <w:widowControl w:val="0"/>
              <w:rPr>
                <w:rFonts w:cstheme="minorHAnsi"/>
                <w:bCs/>
                <w:iCs/>
                <w:sz w:val="22"/>
                <w:lang w:val="fr-FR"/>
              </w:rPr>
            </w:pPr>
          </w:p>
        </w:tc>
      </w:tr>
      <w:bookmarkEnd w:id="47"/>
      <w:tr w:rsidR="006C7C08" w:rsidRPr="009054E5" w14:paraId="199A1A76" w14:textId="77777777" w:rsidTr="00CF2D40">
        <w:tc>
          <w:tcPr>
            <w:tcW w:w="13608" w:type="dxa"/>
            <w:gridSpan w:val="5"/>
            <w:shd w:val="clear" w:color="auto" w:fill="00B050"/>
          </w:tcPr>
          <w:p w14:paraId="0FC1D1CB" w14:textId="77777777" w:rsidR="006C7C08" w:rsidRPr="009F4201" w:rsidRDefault="006C7C08" w:rsidP="007B0C42">
            <w:pPr>
              <w:widowControl w:val="0"/>
              <w:rPr>
                <w:rFonts w:cstheme="minorHAnsi"/>
                <w:bCs/>
                <w:iCs/>
                <w:sz w:val="22"/>
                <w:lang w:val="fr-FR"/>
              </w:rPr>
            </w:pPr>
            <w:r w:rsidRPr="009F4201">
              <w:rPr>
                <w:rFonts w:cstheme="minorHAnsi"/>
                <w:bCs/>
                <w:iCs/>
                <w:sz w:val="22"/>
                <w:lang w:val="fr-FR"/>
              </w:rPr>
              <w:t xml:space="preserve">Indicateur 5.1 Mécanismes de coordination genre </w:t>
            </w:r>
            <w:r>
              <w:rPr>
                <w:rFonts w:cstheme="minorHAnsi"/>
                <w:bCs/>
                <w:iCs/>
                <w:sz w:val="22"/>
                <w:lang w:val="fr-FR"/>
              </w:rPr>
              <w:t>(</w:t>
            </w:r>
            <w:r w:rsidRPr="009F4201">
              <w:rPr>
                <w:rFonts w:cstheme="minorHAnsi"/>
                <w:bCs/>
                <w:iCs/>
                <w:sz w:val="22"/>
                <w:lang w:val="fr-FR"/>
              </w:rPr>
              <w:t>Répond aux normes</w:t>
            </w:r>
            <w:r>
              <w:rPr>
                <w:rFonts w:cstheme="minorHAnsi"/>
                <w:bCs/>
                <w:iCs/>
                <w:sz w:val="22"/>
                <w:lang w:val="fr-FR"/>
              </w:rPr>
              <w:t>)</w:t>
            </w:r>
          </w:p>
        </w:tc>
      </w:tr>
      <w:tr w:rsidR="006C7C08" w:rsidRPr="00DC0098" w14:paraId="707B1C78" w14:textId="77777777" w:rsidTr="00CF2D40">
        <w:tc>
          <w:tcPr>
            <w:tcW w:w="5387" w:type="dxa"/>
            <w:shd w:val="clear" w:color="auto" w:fill="FFFFFF" w:themeFill="background1"/>
          </w:tcPr>
          <w:p w14:paraId="47F5DFCF" w14:textId="77777777" w:rsidR="006C7C08" w:rsidRPr="009F4201" w:rsidDel="0093732E" w:rsidRDefault="006C7C08" w:rsidP="007B0C42">
            <w:pPr>
              <w:rPr>
                <w:rFonts w:cstheme="minorHAnsi"/>
                <w:sz w:val="22"/>
                <w:lang w:val="fr-FR"/>
              </w:rPr>
            </w:pPr>
            <w:r w:rsidRPr="009F4201">
              <w:rPr>
                <w:rFonts w:cstheme="minorHAnsi"/>
                <w:sz w:val="22"/>
                <w:lang w:val="fr-FR"/>
              </w:rPr>
              <w:t xml:space="preserve">Prévoir un mécanisme permettant une préparation systématique d’un plan de travail annuel  </w:t>
            </w:r>
          </w:p>
        </w:tc>
        <w:tc>
          <w:tcPr>
            <w:tcW w:w="1984" w:type="dxa"/>
            <w:shd w:val="clear" w:color="auto" w:fill="FFFFFF" w:themeFill="background1"/>
          </w:tcPr>
          <w:p w14:paraId="3E97D1DB" w14:textId="77777777" w:rsidR="006C7C08" w:rsidRPr="009F4201" w:rsidRDefault="006C7C08" w:rsidP="007B0C42">
            <w:pPr>
              <w:widowControl w:val="0"/>
              <w:rPr>
                <w:rFonts w:cstheme="minorHAnsi"/>
                <w:sz w:val="22"/>
                <w:lang w:val="fr-FR"/>
              </w:rPr>
            </w:pPr>
            <w:r w:rsidRPr="009F4201">
              <w:rPr>
                <w:rFonts w:cstheme="minorHAnsi"/>
                <w:sz w:val="22"/>
              </w:rPr>
              <w:t>GTG</w:t>
            </w:r>
          </w:p>
        </w:tc>
        <w:tc>
          <w:tcPr>
            <w:tcW w:w="2552" w:type="dxa"/>
            <w:shd w:val="clear" w:color="auto" w:fill="FFFFFF" w:themeFill="background1"/>
          </w:tcPr>
          <w:p w14:paraId="615A873D" w14:textId="77777777" w:rsidR="006C7C08" w:rsidRPr="009F4201" w:rsidRDefault="006C7C08" w:rsidP="007B0C42">
            <w:pPr>
              <w:widowControl w:val="0"/>
              <w:rPr>
                <w:rFonts w:cstheme="minorHAnsi"/>
                <w:sz w:val="22"/>
                <w:lang w:val="fr-FR"/>
              </w:rPr>
            </w:pPr>
            <w:r w:rsidRPr="009F4201">
              <w:rPr>
                <w:rFonts w:cstheme="minorHAnsi"/>
                <w:sz w:val="22"/>
                <w:lang w:val="fr-FR"/>
              </w:rPr>
              <w:t>Coordination de l’agence lead, appui de l</w:t>
            </w:r>
            <w:r w:rsidRPr="00DC0098">
              <w:rPr>
                <w:rFonts w:cstheme="minorHAnsi"/>
                <w:sz w:val="22"/>
                <w:lang w:val="fr-FR"/>
              </w:rPr>
              <w:t>’agence</w:t>
            </w:r>
            <w:r w:rsidRPr="009F4201">
              <w:rPr>
                <w:rFonts w:cstheme="minorHAnsi"/>
                <w:sz w:val="22"/>
                <w:lang w:val="fr-FR"/>
              </w:rPr>
              <w:t xml:space="preserve"> co-lead </w:t>
            </w:r>
          </w:p>
          <w:p w14:paraId="69031057" w14:textId="77777777" w:rsidR="006C7C08" w:rsidRPr="009F4201" w:rsidDel="0077277D" w:rsidRDefault="006C7C08" w:rsidP="007B0C42">
            <w:pPr>
              <w:widowControl w:val="0"/>
              <w:rPr>
                <w:rFonts w:cstheme="minorHAnsi"/>
                <w:sz w:val="22"/>
                <w:lang w:val="fr-FR"/>
              </w:rPr>
            </w:pPr>
            <w:r w:rsidRPr="009F4201">
              <w:rPr>
                <w:rFonts w:cstheme="minorHAnsi"/>
                <w:sz w:val="22"/>
                <w:lang w:val="fr-FR"/>
              </w:rPr>
              <w:t>Expertise des membres</w:t>
            </w:r>
          </w:p>
        </w:tc>
        <w:tc>
          <w:tcPr>
            <w:tcW w:w="1276" w:type="dxa"/>
            <w:shd w:val="clear" w:color="auto" w:fill="FFFFFF" w:themeFill="background1"/>
          </w:tcPr>
          <w:p w14:paraId="3596CA00" w14:textId="77777777" w:rsidR="006C7C08" w:rsidRPr="009F4201" w:rsidRDefault="006C7C08" w:rsidP="007B0C42">
            <w:pPr>
              <w:widowControl w:val="0"/>
              <w:rPr>
                <w:rFonts w:cstheme="minorHAnsi"/>
                <w:sz w:val="22"/>
                <w:lang w:val="fr-FR"/>
              </w:rPr>
            </w:pPr>
            <w:r w:rsidRPr="009F4201">
              <w:rPr>
                <w:rFonts w:cstheme="minorHAnsi"/>
                <w:sz w:val="22"/>
                <w:lang w:val="fr-FR"/>
              </w:rPr>
              <w:t>2021+</w:t>
            </w:r>
          </w:p>
        </w:tc>
        <w:tc>
          <w:tcPr>
            <w:tcW w:w="2409" w:type="dxa"/>
            <w:shd w:val="clear" w:color="auto" w:fill="FFFFFF" w:themeFill="background1"/>
          </w:tcPr>
          <w:p w14:paraId="74D02728" w14:textId="77777777" w:rsidR="006C7C08" w:rsidRPr="009F4201" w:rsidRDefault="006C7C08" w:rsidP="007B0C42">
            <w:pPr>
              <w:widowControl w:val="0"/>
              <w:rPr>
                <w:rFonts w:cstheme="minorHAnsi"/>
                <w:sz w:val="22"/>
                <w:lang w:val="fr-FR"/>
              </w:rPr>
            </w:pPr>
          </w:p>
        </w:tc>
      </w:tr>
      <w:tr w:rsidR="006C7C08" w:rsidRPr="00DC0098" w14:paraId="160BDB72" w14:textId="77777777" w:rsidTr="00CF2D40">
        <w:tc>
          <w:tcPr>
            <w:tcW w:w="5387" w:type="dxa"/>
            <w:shd w:val="clear" w:color="auto" w:fill="FFFFFF" w:themeFill="background1"/>
          </w:tcPr>
          <w:p w14:paraId="3E001A02" w14:textId="77777777" w:rsidR="006C7C08" w:rsidRPr="009F4201" w:rsidDel="0093732E" w:rsidRDefault="006C7C08" w:rsidP="007B0C42">
            <w:pPr>
              <w:rPr>
                <w:rFonts w:cstheme="minorHAnsi"/>
                <w:sz w:val="22"/>
                <w:lang w:val="fr-FR"/>
              </w:rPr>
            </w:pPr>
            <w:r w:rsidRPr="009F4201">
              <w:rPr>
                <w:rFonts w:cstheme="minorHAnsi"/>
                <w:sz w:val="22"/>
                <w:lang w:val="fr-FR"/>
              </w:rPr>
              <w:t xml:space="preserve">Contribuer activement </w:t>
            </w:r>
            <w:r w:rsidRPr="00DC0098">
              <w:rPr>
                <w:rFonts w:cstheme="minorHAnsi"/>
                <w:sz w:val="22"/>
                <w:lang w:val="fr-FR"/>
              </w:rPr>
              <w:t>à</w:t>
            </w:r>
            <w:r w:rsidRPr="009F4201">
              <w:rPr>
                <w:rFonts w:cstheme="minorHAnsi"/>
                <w:sz w:val="22"/>
                <w:lang w:val="fr-FR"/>
              </w:rPr>
              <w:t xml:space="preserve"> la mise à jour du CCA et la définition des priorités stratégiques </w:t>
            </w:r>
            <w:r>
              <w:rPr>
                <w:rFonts w:cstheme="minorHAnsi"/>
                <w:sz w:val="22"/>
                <w:lang w:val="fr-FR"/>
              </w:rPr>
              <w:t>d</w:t>
            </w:r>
            <w:r w:rsidRPr="009F4201">
              <w:rPr>
                <w:rFonts w:cstheme="minorHAnsi"/>
                <w:sz w:val="22"/>
                <w:lang w:val="fr-FR"/>
              </w:rPr>
              <w:t xml:space="preserve">u prochain UNSDCF, aux cadres de résultats et de suivi évaluation :  revue des cadres et contributions </w:t>
            </w:r>
          </w:p>
        </w:tc>
        <w:tc>
          <w:tcPr>
            <w:tcW w:w="1984" w:type="dxa"/>
            <w:shd w:val="clear" w:color="auto" w:fill="FFFFFF" w:themeFill="background1"/>
          </w:tcPr>
          <w:p w14:paraId="24F2A6A7" w14:textId="77777777" w:rsidR="006C7C08" w:rsidRPr="009F4201" w:rsidRDefault="006C7C08" w:rsidP="007B0C42">
            <w:pPr>
              <w:widowControl w:val="0"/>
              <w:rPr>
                <w:rFonts w:cstheme="minorHAnsi"/>
                <w:sz w:val="22"/>
                <w:lang w:val="fr-FR"/>
              </w:rPr>
            </w:pPr>
            <w:r w:rsidRPr="009F4201">
              <w:rPr>
                <w:rFonts w:cstheme="minorHAnsi"/>
                <w:sz w:val="22"/>
              </w:rPr>
              <w:t>GTG</w:t>
            </w:r>
          </w:p>
        </w:tc>
        <w:tc>
          <w:tcPr>
            <w:tcW w:w="2552" w:type="dxa"/>
            <w:shd w:val="clear" w:color="auto" w:fill="FFFFFF" w:themeFill="background1"/>
          </w:tcPr>
          <w:p w14:paraId="0BF02C0A" w14:textId="77777777" w:rsidR="006C7C08" w:rsidRPr="009F4201" w:rsidRDefault="006C7C08" w:rsidP="007B0C42">
            <w:pPr>
              <w:widowControl w:val="0"/>
              <w:rPr>
                <w:rFonts w:cstheme="minorHAnsi"/>
                <w:sz w:val="22"/>
                <w:lang w:val="fr-FR"/>
              </w:rPr>
            </w:pPr>
            <w:r w:rsidRPr="009F4201">
              <w:rPr>
                <w:rFonts w:cstheme="minorHAnsi"/>
                <w:sz w:val="22"/>
                <w:lang w:val="fr-FR"/>
              </w:rPr>
              <w:t>Coordination de l’agence lead, appui de l</w:t>
            </w:r>
            <w:r w:rsidRPr="00DC0098">
              <w:rPr>
                <w:rFonts w:cstheme="minorHAnsi"/>
                <w:sz w:val="22"/>
                <w:lang w:val="fr-FR"/>
              </w:rPr>
              <w:t>’a</w:t>
            </w:r>
            <w:r w:rsidRPr="009F4201">
              <w:rPr>
                <w:rFonts w:cstheme="minorHAnsi"/>
                <w:sz w:val="22"/>
                <w:lang w:val="fr-FR"/>
              </w:rPr>
              <w:t xml:space="preserve">gence co-lead </w:t>
            </w:r>
          </w:p>
          <w:p w14:paraId="17D6272B"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Expertise des membres </w:t>
            </w:r>
          </w:p>
          <w:p w14:paraId="0DA9648E" w14:textId="77777777" w:rsidR="006C7C08" w:rsidRPr="009F4201" w:rsidDel="0077277D" w:rsidRDefault="006C7C08" w:rsidP="007B0C42">
            <w:pPr>
              <w:widowControl w:val="0"/>
              <w:rPr>
                <w:rFonts w:cstheme="minorHAnsi"/>
                <w:sz w:val="22"/>
                <w:lang w:val="fr-FR"/>
              </w:rPr>
            </w:pPr>
            <w:r w:rsidRPr="009F4201">
              <w:rPr>
                <w:rFonts w:cstheme="minorHAnsi"/>
                <w:sz w:val="22"/>
                <w:lang w:val="fr-FR"/>
              </w:rPr>
              <w:t>RCO</w:t>
            </w:r>
          </w:p>
        </w:tc>
        <w:tc>
          <w:tcPr>
            <w:tcW w:w="1276" w:type="dxa"/>
            <w:shd w:val="clear" w:color="auto" w:fill="FFFFFF" w:themeFill="background1"/>
          </w:tcPr>
          <w:p w14:paraId="36835D73" w14:textId="77777777" w:rsidR="006C7C08" w:rsidRPr="009F4201" w:rsidRDefault="006C7C08" w:rsidP="007B0C42">
            <w:pPr>
              <w:widowControl w:val="0"/>
              <w:rPr>
                <w:rFonts w:cstheme="minorHAnsi"/>
                <w:sz w:val="22"/>
                <w:lang w:val="fr-FR"/>
              </w:rPr>
            </w:pPr>
          </w:p>
        </w:tc>
        <w:tc>
          <w:tcPr>
            <w:tcW w:w="2409" w:type="dxa"/>
            <w:shd w:val="clear" w:color="auto" w:fill="FFFFFF" w:themeFill="background1"/>
          </w:tcPr>
          <w:p w14:paraId="68A4D1A7" w14:textId="77777777" w:rsidR="006C7C08" w:rsidRPr="009F4201" w:rsidRDefault="006C7C08" w:rsidP="007B0C42">
            <w:pPr>
              <w:widowControl w:val="0"/>
              <w:rPr>
                <w:rFonts w:cstheme="minorHAnsi"/>
                <w:sz w:val="22"/>
                <w:lang w:val="fr-FR"/>
              </w:rPr>
            </w:pPr>
          </w:p>
        </w:tc>
      </w:tr>
      <w:tr w:rsidR="006C7C08" w:rsidRPr="009054E5" w14:paraId="58F8D19B" w14:textId="77777777" w:rsidTr="00CF2D40">
        <w:tblPrEx>
          <w:tblBorders>
            <w:top w:val="single" w:sz="8" w:space="0" w:color="4472C4"/>
            <w:bottom w:val="single" w:sz="8" w:space="0" w:color="4472C4"/>
          </w:tblBorders>
          <w:shd w:val="clear" w:color="auto" w:fill="51C8FC" w:themeFill="accent1" w:themeFillTint="99"/>
        </w:tblPrEx>
        <w:tc>
          <w:tcPr>
            <w:tcW w:w="13608" w:type="dxa"/>
            <w:gridSpan w:val="5"/>
            <w:shd w:val="clear" w:color="auto" w:fill="FFFF00"/>
          </w:tcPr>
          <w:p w14:paraId="5FEE6DD8" w14:textId="77777777" w:rsidR="006C7C08" w:rsidRPr="009F4201" w:rsidRDefault="006C7C08" w:rsidP="007B0C42">
            <w:pPr>
              <w:widowControl w:val="0"/>
              <w:rPr>
                <w:rFonts w:cstheme="minorHAnsi"/>
                <w:bCs/>
                <w:iCs/>
                <w:sz w:val="22"/>
                <w:lang w:val="fr-FR"/>
              </w:rPr>
            </w:pPr>
            <w:bookmarkStart w:id="48" w:name="_Hlk72136977"/>
            <w:r w:rsidRPr="009F4201">
              <w:rPr>
                <w:rFonts w:cstheme="minorHAnsi"/>
                <w:bCs/>
                <w:iCs/>
                <w:sz w:val="22"/>
                <w:lang w:val="fr-FR"/>
              </w:rPr>
              <w:t xml:space="preserve">Indicateur 5.2 Les Nations Unies ont développés des capacités adéquates pour l’intégration de la dimension de genre </w:t>
            </w:r>
            <w:r>
              <w:rPr>
                <w:rFonts w:cstheme="minorHAnsi"/>
                <w:bCs/>
                <w:iCs/>
                <w:sz w:val="22"/>
                <w:lang w:val="fr-FR"/>
              </w:rPr>
              <w:t>(</w:t>
            </w:r>
            <w:r w:rsidRPr="009F4201">
              <w:rPr>
                <w:rFonts w:cstheme="minorHAnsi"/>
                <w:bCs/>
                <w:iCs/>
                <w:sz w:val="22"/>
                <w:lang w:val="fr-FR"/>
              </w:rPr>
              <w:t>Proche des Normes</w:t>
            </w:r>
            <w:r>
              <w:rPr>
                <w:rFonts w:cstheme="minorHAnsi"/>
                <w:bCs/>
                <w:iCs/>
                <w:sz w:val="22"/>
                <w:lang w:val="fr-FR"/>
              </w:rPr>
              <w:t>)</w:t>
            </w:r>
          </w:p>
        </w:tc>
      </w:tr>
      <w:tr w:rsidR="00CF2D40" w:rsidRPr="00DC0098" w14:paraId="69AF6D94" w14:textId="77777777" w:rsidTr="00CF2D40">
        <w:trPr>
          <w:trHeight w:val="1242"/>
        </w:trPr>
        <w:tc>
          <w:tcPr>
            <w:tcW w:w="5387" w:type="dxa"/>
            <w:shd w:val="clear" w:color="auto" w:fill="auto"/>
          </w:tcPr>
          <w:p w14:paraId="5C8E14DA" w14:textId="77777777" w:rsidR="006C7C08" w:rsidRPr="009F4201" w:rsidRDefault="006C7C08" w:rsidP="007B0C42">
            <w:pPr>
              <w:rPr>
                <w:rFonts w:cstheme="minorHAnsi"/>
                <w:b/>
                <w:bCs/>
                <w:sz w:val="22"/>
                <w:lang w:val="fr-FR"/>
              </w:rPr>
            </w:pPr>
            <w:r w:rsidRPr="009F4201">
              <w:rPr>
                <w:rFonts w:cstheme="minorHAnsi"/>
                <w:bCs/>
                <w:sz w:val="22"/>
                <w:lang w:val="fr-FR"/>
              </w:rPr>
              <w:t>Prévoir un plan de développement des capacités pour l’intégration de la dimension de genre basé sur une évaluation des capacités inter-agences dans le cycle du Plan One UN</w:t>
            </w:r>
          </w:p>
        </w:tc>
        <w:tc>
          <w:tcPr>
            <w:tcW w:w="1984" w:type="dxa"/>
            <w:shd w:val="clear" w:color="auto" w:fill="auto"/>
          </w:tcPr>
          <w:p w14:paraId="51C2DE77"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Travail conjoint GTG- OMT </w:t>
            </w:r>
          </w:p>
        </w:tc>
        <w:tc>
          <w:tcPr>
            <w:tcW w:w="2552" w:type="dxa"/>
            <w:shd w:val="clear" w:color="auto" w:fill="auto"/>
          </w:tcPr>
          <w:p w14:paraId="3BDD4AF4" w14:textId="77777777" w:rsidR="006C7C08" w:rsidRPr="009F4201" w:rsidRDefault="006C7C08" w:rsidP="007B0C42">
            <w:pPr>
              <w:widowControl w:val="0"/>
              <w:rPr>
                <w:rFonts w:cstheme="minorHAnsi"/>
                <w:sz w:val="22"/>
                <w:lang w:val="fr-FR"/>
              </w:rPr>
            </w:pPr>
            <w:r w:rsidRPr="009F4201">
              <w:rPr>
                <w:rFonts w:cstheme="minorHAnsi"/>
                <w:sz w:val="22"/>
                <w:lang w:val="fr-FR"/>
              </w:rPr>
              <w:t>Coordination et guidance des agences leads de l’OMT et du GTG</w:t>
            </w:r>
          </w:p>
          <w:p w14:paraId="339156AC" w14:textId="77777777" w:rsidR="006C7C08" w:rsidRPr="009F4201" w:rsidRDefault="006C7C08" w:rsidP="007B0C42">
            <w:pPr>
              <w:widowControl w:val="0"/>
              <w:rPr>
                <w:rFonts w:cstheme="minorHAnsi"/>
                <w:sz w:val="22"/>
                <w:lang w:val="fr-FR"/>
              </w:rPr>
            </w:pPr>
            <w:r w:rsidRPr="009F4201">
              <w:rPr>
                <w:rFonts w:cstheme="minorHAnsi"/>
                <w:sz w:val="22"/>
                <w:lang w:val="fr-FR"/>
              </w:rPr>
              <w:t xml:space="preserve">Expertise des membres </w:t>
            </w:r>
          </w:p>
        </w:tc>
        <w:tc>
          <w:tcPr>
            <w:tcW w:w="1276" w:type="dxa"/>
            <w:shd w:val="clear" w:color="auto" w:fill="auto"/>
          </w:tcPr>
          <w:p w14:paraId="69B6CAC4" w14:textId="77777777" w:rsidR="006C7C08" w:rsidRPr="009F4201" w:rsidRDefault="006C7C08" w:rsidP="007B0C42">
            <w:pPr>
              <w:widowControl w:val="0"/>
              <w:rPr>
                <w:rFonts w:cstheme="minorHAnsi"/>
                <w:sz w:val="22"/>
              </w:rPr>
            </w:pPr>
            <w:r w:rsidRPr="009F4201">
              <w:rPr>
                <w:rFonts w:cstheme="minorHAnsi"/>
                <w:sz w:val="22"/>
              </w:rPr>
              <w:t>2022 +</w:t>
            </w:r>
          </w:p>
        </w:tc>
        <w:tc>
          <w:tcPr>
            <w:tcW w:w="2409" w:type="dxa"/>
            <w:shd w:val="clear" w:color="auto" w:fill="auto"/>
          </w:tcPr>
          <w:p w14:paraId="248DA995" w14:textId="77777777" w:rsidR="006C7C08" w:rsidRPr="009F4201" w:rsidRDefault="006C7C08" w:rsidP="007B0C42">
            <w:pPr>
              <w:widowControl w:val="0"/>
              <w:rPr>
                <w:rFonts w:cstheme="minorHAnsi"/>
                <w:sz w:val="22"/>
                <w:lang w:val="fr-FR"/>
              </w:rPr>
            </w:pPr>
          </w:p>
        </w:tc>
      </w:tr>
    </w:tbl>
    <w:p w14:paraId="77E26180" w14:textId="557C6812" w:rsidR="00CF2D40" w:rsidRDefault="00CF2D40"/>
    <w:p w14:paraId="20B15308" w14:textId="77777777" w:rsidR="00CF2D40" w:rsidRDefault="00CF2D40">
      <w:pPr>
        <w:jc w:val="left"/>
      </w:pPr>
      <w:r>
        <w:br w:type="page"/>
      </w:r>
    </w:p>
    <w:tbl>
      <w:tblPr>
        <w:tblW w:w="13608" w:type="dxa"/>
        <w:tblLayout w:type="fixed"/>
        <w:tblLook w:val="04A0" w:firstRow="1" w:lastRow="0" w:firstColumn="1" w:lastColumn="0" w:noHBand="0" w:noVBand="1"/>
      </w:tblPr>
      <w:tblGrid>
        <w:gridCol w:w="3828"/>
        <w:gridCol w:w="2409"/>
        <w:gridCol w:w="1276"/>
        <w:gridCol w:w="1418"/>
        <w:gridCol w:w="567"/>
        <w:gridCol w:w="850"/>
        <w:gridCol w:w="3260"/>
      </w:tblGrid>
      <w:tr w:rsidR="00CF2D40" w:rsidRPr="00C44FC1" w14:paraId="56E11974" w14:textId="77777777" w:rsidTr="00CF2D40">
        <w:tc>
          <w:tcPr>
            <w:tcW w:w="3828" w:type="dxa"/>
            <w:shd w:val="clear" w:color="auto" w:fill="E7E6E6" w:themeFill="background2"/>
            <w:vAlign w:val="center"/>
          </w:tcPr>
          <w:p w14:paraId="34A4165F" w14:textId="77777777" w:rsidR="00CF2D40" w:rsidRPr="009F4201" w:rsidRDefault="00CF2D40" w:rsidP="007B0C42">
            <w:pPr>
              <w:jc w:val="center"/>
              <w:rPr>
                <w:rFonts w:cstheme="minorHAnsi"/>
                <w:sz w:val="22"/>
                <w:lang w:val="fr-FR"/>
              </w:rPr>
            </w:pPr>
            <w:r w:rsidRPr="009F4201">
              <w:rPr>
                <w:rFonts w:cstheme="minorHAnsi"/>
                <w:sz w:val="22"/>
                <w:lang w:val="fr-FR"/>
              </w:rPr>
              <w:lastRenderedPageBreak/>
              <w:t>Action</w:t>
            </w:r>
          </w:p>
        </w:tc>
        <w:tc>
          <w:tcPr>
            <w:tcW w:w="2409" w:type="dxa"/>
            <w:shd w:val="clear" w:color="auto" w:fill="E7E6E6" w:themeFill="background2"/>
            <w:vAlign w:val="center"/>
          </w:tcPr>
          <w:p w14:paraId="15FB090A" w14:textId="77777777" w:rsidR="00CF2D40" w:rsidRPr="009F4201" w:rsidRDefault="00CF2D40" w:rsidP="007B0C42">
            <w:pPr>
              <w:jc w:val="center"/>
              <w:rPr>
                <w:rFonts w:cstheme="minorHAnsi"/>
                <w:sz w:val="22"/>
                <w:lang w:val="fr-FR"/>
              </w:rPr>
            </w:pPr>
            <w:r w:rsidRPr="009F4201">
              <w:rPr>
                <w:rFonts w:cstheme="minorHAnsi"/>
                <w:sz w:val="22"/>
                <w:lang w:val="fr-FR"/>
              </w:rPr>
              <w:t>Responsabilité</w:t>
            </w:r>
          </w:p>
        </w:tc>
        <w:tc>
          <w:tcPr>
            <w:tcW w:w="2694" w:type="dxa"/>
            <w:gridSpan w:val="2"/>
            <w:shd w:val="clear" w:color="auto" w:fill="E7E6E6" w:themeFill="background2"/>
            <w:vAlign w:val="center"/>
          </w:tcPr>
          <w:p w14:paraId="5A9685E5" w14:textId="77777777" w:rsidR="00CF2D40" w:rsidRPr="009F4201" w:rsidRDefault="00CF2D40" w:rsidP="007B0C42">
            <w:pPr>
              <w:jc w:val="center"/>
              <w:rPr>
                <w:rFonts w:cstheme="minorHAnsi"/>
                <w:sz w:val="22"/>
                <w:lang w:val="fr-FR"/>
              </w:rPr>
            </w:pPr>
            <w:r w:rsidRPr="009F4201">
              <w:rPr>
                <w:rFonts w:cstheme="minorHAnsi"/>
                <w:sz w:val="22"/>
                <w:lang w:val="fr-FR"/>
              </w:rPr>
              <w:t>Ressources requises et source</w:t>
            </w:r>
          </w:p>
        </w:tc>
        <w:tc>
          <w:tcPr>
            <w:tcW w:w="1417" w:type="dxa"/>
            <w:gridSpan w:val="2"/>
            <w:shd w:val="clear" w:color="auto" w:fill="E7E6E6" w:themeFill="background2"/>
            <w:vAlign w:val="center"/>
          </w:tcPr>
          <w:p w14:paraId="5B9B840C" w14:textId="77777777" w:rsidR="00CF2D40" w:rsidRPr="009F4201" w:rsidRDefault="00CF2D40" w:rsidP="007B0C42">
            <w:pPr>
              <w:jc w:val="center"/>
              <w:rPr>
                <w:rFonts w:cstheme="minorHAnsi"/>
                <w:sz w:val="22"/>
                <w:lang w:val="fr-FR"/>
              </w:rPr>
            </w:pPr>
            <w:r w:rsidRPr="009F4201">
              <w:rPr>
                <w:rFonts w:cstheme="minorHAnsi"/>
                <w:sz w:val="22"/>
                <w:lang w:val="fr-FR"/>
              </w:rPr>
              <w:t>Calendrier</w:t>
            </w:r>
          </w:p>
        </w:tc>
        <w:tc>
          <w:tcPr>
            <w:tcW w:w="3260" w:type="dxa"/>
            <w:shd w:val="clear" w:color="auto" w:fill="E7E6E6" w:themeFill="background2"/>
            <w:vAlign w:val="center"/>
          </w:tcPr>
          <w:p w14:paraId="7825A2BD" w14:textId="77777777" w:rsidR="00CF2D40" w:rsidRPr="009F4201" w:rsidRDefault="00CF2D40" w:rsidP="007B0C42">
            <w:pPr>
              <w:jc w:val="center"/>
              <w:rPr>
                <w:rFonts w:cstheme="minorHAnsi"/>
                <w:sz w:val="22"/>
                <w:lang w:val="fr-FR"/>
              </w:rPr>
            </w:pPr>
            <w:r w:rsidRPr="009F4201">
              <w:rPr>
                <w:rFonts w:cstheme="minorHAnsi"/>
                <w:sz w:val="22"/>
                <w:lang w:val="fr-FR"/>
              </w:rPr>
              <w:t>Explication et liens avec l’évaluation du Tableau de bord SWAP</w:t>
            </w:r>
          </w:p>
        </w:tc>
      </w:tr>
      <w:bookmarkEnd w:id="48"/>
      <w:tr w:rsidR="00CF2D40" w:rsidRPr="00C44FC1" w14:paraId="7BF7A226" w14:textId="5A4E74AC" w:rsidTr="00CF2D40">
        <w:tblPrEx>
          <w:tblBorders>
            <w:top w:val="single" w:sz="8" w:space="0" w:color="4472C4"/>
            <w:bottom w:val="single" w:sz="8" w:space="0" w:color="4472C4"/>
          </w:tblBorders>
        </w:tblPrEx>
        <w:tc>
          <w:tcPr>
            <w:tcW w:w="7513" w:type="dxa"/>
            <w:gridSpan w:val="3"/>
            <w:shd w:val="clear" w:color="auto" w:fill="FF0000"/>
          </w:tcPr>
          <w:p w14:paraId="0A0BA64E" w14:textId="77777777" w:rsidR="00CF2D40" w:rsidRPr="009F4201" w:rsidRDefault="00CF2D40" w:rsidP="007B0C42">
            <w:pPr>
              <w:widowControl w:val="0"/>
              <w:rPr>
                <w:rFonts w:cstheme="minorHAnsi"/>
                <w:bCs/>
                <w:iCs/>
                <w:sz w:val="22"/>
                <w:lang w:val="fr-FR"/>
              </w:rPr>
            </w:pPr>
            <w:r w:rsidRPr="009F4201">
              <w:rPr>
                <w:rFonts w:cstheme="minorHAnsi"/>
                <w:bCs/>
                <w:iCs/>
                <w:sz w:val="22"/>
                <w:lang w:val="fr-FR"/>
              </w:rPr>
              <w:t xml:space="preserve">Indicateur 6.1 Ressources </w:t>
            </w:r>
            <w:r>
              <w:rPr>
                <w:rFonts w:cstheme="minorHAnsi"/>
                <w:bCs/>
                <w:iCs/>
                <w:sz w:val="22"/>
                <w:lang w:val="fr-FR"/>
              </w:rPr>
              <w:t>(</w:t>
            </w:r>
            <w:r w:rsidRPr="009F4201">
              <w:rPr>
                <w:rFonts w:cstheme="minorHAnsi"/>
                <w:bCs/>
                <w:iCs/>
                <w:sz w:val="22"/>
                <w:lang w:val="fr-FR"/>
              </w:rPr>
              <w:t>Manque aux exigences normatives</w:t>
            </w:r>
            <w:r>
              <w:rPr>
                <w:rFonts w:cstheme="minorHAnsi"/>
                <w:bCs/>
                <w:iCs/>
                <w:sz w:val="22"/>
                <w:lang w:val="fr-FR"/>
              </w:rPr>
              <w:t>)</w:t>
            </w:r>
          </w:p>
        </w:tc>
        <w:tc>
          <w:tcPr>
            <w:tcW w:w="1985" w:type="dxa"/>
            <w:gridSpan w:val="2"/>
            <w:shd w:val="clear" w:color="auto" w:fill="FF0000"/>
          </w:tcPr>
          <w:p w14:paraId="0EDEC78C" w14:textId="77777777" w:rsidR="00CF2D40" w:rsidRPr="009F4201" w:rsidRDefault="00CF2D40" w:rsidP="007B0C42">
            <w:pPr>
              <w:widowControl w:val="0"/>
              <w:rPr>
                <w:rFonts w:cstheme="minorHAnsi"/>
                <w:bCs/>
                <w:iCs/>
                <w:sz w:val="22"/>
                <w:lang w:val="fr-FR"/>
              </w:rPr>
            </w:pPr>
          </w:p>
        </w:tc>
        <w:tc>
          <w:tcPr>
            <w:tcW w:w="4110" w:type="dxa"/>
            <w:gridSpan w:val="2"/>
            <w:shd w:val="clear" w:color="auto" w:fill="FF0000"/>
          </w:tcPr>
          <w:p w14:paraId="139A1044" w14:textId="77777777" w:rsidR="00CF2D40" w:rsidRPr="009F4201" w:rsidRDefault="00CF2D40" w:rsidP="007B0C42">
            <w:pPr>
              <w:widowControl w:val="0"/>
              <w:rPr>
                <w:rFonts w:cstheme="minorHAnsi"/>
                <w:bCs/>
                <w:iCs/>
                <w:sz w:val="22"/>
                <w:lang w:val="fr-FR"/>
              </w:rPr>
            </w:pPr>
          </w:p>
        </w:tc>
      </w:tr>
      <w:tr w:rsidR="00CF2D40" w:rsidRPr="00C44FC1" w14:paraId="7B663CA4" w14:textId="77777777" w:rsidTr="00CF2D40">
        <w:tc>
          <w:tcPr>
            <w:tcW w:w="3828" w:type="dxa"/>
            <w:shd w:val="clear" w:color="auto" w:fill="auto"/>
          </w:tcPr>
          <w:p w14:paraId="66148543" w14:textId="77777777" w:rsidR="00CF2D40" w:rsidRPr="006C7C08" w:rsidRDefault="00CF2D40" w:rsidP="007B0C42">
            <w:pPr>
              <w:pStyle w:val="NormalWeb"/>
              <w:spacing w:before="0" w:beforeAutospacing="0" w:after="0" w:afterAutospacing="0"/>
              <w:rPr>
                <w:rFonts w:asciiTheme="minorHAnsi" w:hAnsiTheme="minorHAnsi" w:cstheme="minorHAnsi"/>
                <w:sz w:val="22"/>
                <w:szCs w:val="22"/>
                <w:lang w:val="fr-FR"/>
              </w:rPr>
            </w:pPr>
            <w:r w:rsidRPr="006C7C08">
              <w:rPr>
                <w:rFonts w:asciiTheme="minorHAnsi" w:eastAsia="Calibri" w:hAnsiTheme="minorHAnsi" w:cstheme="minorHAnsi"/>
                <w:bCs/>
                <w:sz w:val="22"/>
                <w:szCs w:val="22"/>
                <w:lang w:val="fr-FR"/>
              </w:rPr>
              <w:t>Structurer un programme de formation sur le marqueur de genre qui puisse fournir le contexte pour une discussion sur la manière d'assurer l'adoption du marqueur de genre et la définition d'objectifs d'allocation budgétaire sensible au genre dans le cadre du cycle du prochain UNSDCF.</w:t>
            </w:r>
          </w:p>
        </w:tc>
        <w:tc>
          <w:tcPr>
            <w:tcW w:w="2409" w:type="dxa"/>
            <w:shd w:val="clear" w:color="auto" w:fill="auto"/>
          </w:tcPr>
          <w:p w14:paraId="3C49461D" w14:textId="77777777" w:rsidR="00CF2D40" w:rsidRPr="009F4201" w:rsidRDefault="00CF2D40" w:rsidP="007B0C42">
            <w:pPr>
              <w:widowControl w:val="0"/>
              <w:rPr>
                <w:rFonts w:cstheme="minorHAnsi"/>
                <w:bCs/>
                <w:sz w:val="22"/>
                <w:lang w:val="fr-FR"/>
              </w:rPr>
            </w:pPr>
            <w:r w:rsidRPr="009F4201">
              <w:rPr>
                <w:rFonts w:cstheme="minorHAnsi"/>
                <w:bCs/>
                <w:sz w:val="22"/>
                <w:lang w:val="fr-FR"/>
              </w:rPr>
              <w:t>UNCT encourage /lance l’idée d’util</w:t>
            </w:r>
            <w:r w:rsidRPr="0075131D">
              <w:rPr>
                <w:rFonts w:cstheme="minorHAnsi"/>
                <w:bCs/>
                <w:sz w:val="22"/>
                <w:lang w:val="fr-FR"/>
              </w:rPr>
              <w:t>i</w:t>
            </w:r>
            <w:r w:rsidRPr="009F4201">
              <w:rPr>
                <w:rFonts w:cstheme="minorHAnsi"/>
                <w:bCs/>
                <w:sz w:val="22"/>
                <w:lang w:val="fr-FR"/>
              </w:rPr>
              <w:t>ser le marquer genre ;</w:t>
            </w:r>
            <w:r w:rsidRPr="009F4201">
              <w:rPr>
                <w:rFonts w:cstheme="minorHAnsi"/>
                <w:sz w:val="22"/>
                <w:lang w:val="fr-FR"/>
              </w:rPr>
              <w:t xml:space="preserve"> ONU FEMMES organise la formation</w:t>
            </w:r>
          </w:p>
          <w:p w14:paraId="62139A27" w14:textId="77777777" w:rsidR="00CF2D40" w:rsidRPr="009F4201" w:rsidRDefault="00CF2D40" w:rsidP="007B0C42">
            <w:pPr>
              <w:widowControl w:val="0"/>
              <w:rPr>
                <w:rFonts w:cstheme="minorHAnsi"/>
                <w:sz w:val="22"/>
                <w:lang w:val="fr-FR"/>
              </w:rPr>
            </w:pPr>
          </w:p>
        </w:tc>
        <w:tc>
          <w:tcPr>
            <w:tcW w:w="2694" w:type="dxa"/>
            <w:gridSpan w:val="2"/>
          </w:tcPr>
          <w:p w14:paraId="250DBF48" w14:textId="77777777" w:rsidR="00CF2D40" w:rsidRPr="009F4201" w:rsidDel="000A58D9" w:rsidRDefault="00CF2D40" w:rsidP="007B0C42">
            <w:pPr>
              <w:widowControl w:val="0"/>
              <w:rPr>
                <w:rFonts w:cstheme="minorHAnsi"/>
                <w:sz w:val="22"/>
                <w:lang w:val="fr-FR"/>
              </w:rPr>
            </w:pPr>
            <w:r w:rsidRPr="009F4201">
              <w:rPr>
                <w:rFonts w:cstheme="minorHAnsi"/>
                <w:sz w:val="22"/>
                <w:lang w:val="fr-FR"/>
              </w:rPr>
              <w:t xml:space="preserve">UNWOMEN </w:t>
            </w:r>
          </w:p>
        </w:tc>
        <w:tc>
          <w:tcPr>
            <w:tcW w:w="1417" w:type="dxa"/>
            <w:gridSpan w:val="2"/>
            <w:shd w:val="clear" w:color="auto" w:fill="auto"/>
          </w:tcPr>
          <w:p w14:paraId="6C2261F0" w14:textId="63C43A79" w:rsidR="00CF2D40" w:rsidRPr="009F4201" w:rsidRDefault="00CF2D40" w:rsidP="007B0C42">
            <w:pPr>
              <w:widowControl w:val="0"/>
              <w:rPr>
                <w:rFonts w:cstheme="minorHAnsi"/>
                <w:bCs/>
                <w:sz w:val="22"/>
                <w:lang w:val="fr-FR"/>
              </w:rPr>
            </w:pPr>
            <w:r w:rsidRPr="0075131D">
              <w:rPr>
                <w:rFonts w:cstheme="minorHAnsi"/>
                <w:sz w:val="22"/>
                <w:lang w:val="fr-FR"/>
              </w:rPr>
              <w:t>2021</w:t>
            </w:r>
          </w:p>
        </w:tc>
        <w:tc>
          <w:tcPr>
            <w:tcW w:w="3260" w:type="dxa"/>
          </w:tcPr>
          <w:p w14:paraId="7E142853" w14:textId="6DFF2193" w:rsidR="00CF2D40" w:rsidRPr="009F4201" w:rsidRDefault="00CF2D40" w:rsidP="007B0C42">
            <w:pPr>
              <w:widowControl w:val="0"/>
              <w:rPr>
                <w:rFonts w:cstheme="minorHAnsi"/>
                <w:bCs/>
                <w:sz w:val="22"/>
                <w:lang w:val="fr-FR"/>
              </w:rPr>
            </w:pPr>
            <w:r w:rsidRPr="009F4201">
              <w:rPr>
                <w:rFonts w:cstheme="minorHAnsi"/>
                <w:bCs/>
                <w:sz w:val="22"/>
                <w:lang w:val="fr-FR"/>
              </w:rPr>
              <w:t>Orientation pour l’UNCT sur le marqueur genre</w:t>
            </w:r>
          </w:p>
        </w:tc>
      </w:tr>
      <w:tr w:rsidR="00CF2D40" w:rsidRPr="00C44FC1" w14:paraId="2DF4E4D1" w14:textId="77777777" w:rsidTr="00CF2D40">
        <w:tblPrEx>
          <w:tblBorders>
            <w:top w:val="single" w:sz="8" w:space="0" w:color="4472C4"/>
            <w:bottom w:val="single" w:sz="8" w:space="0" w:color="4472C4"/>
          </w:tblBorders>
          <w:shd w:val="clear" w:color="auto" w:fill="51C8FC" w:themeFill="accent1" w:themeFillTint="99"/>
        </w:tblPrEx>
        <w:tc>
          <w:tcPr>
            <w:tcW w:w="13608" w:type="dxa"/>
            <w:gridSpan w:val="7"/>
            <w:shd w:val="clear" w:color="auto" w:fill="FFFF00"/>
          </w:tcPr>
          <w:p w14:paraId="1C3164CE" w14:textId="665BE6F8" w:rsidR="00CF2D40" w:rsidRPr="009F4201" w:rsidRDefault="00CF2D40" w:rsidP="007B0C42">
            <w:pPr>
              <w:widowControl w:val="0"/>
              <w:rPr>
                <w:rFonts w:cstheme="minorHAnsi"/>
                <w:bCs/>
                <w:iCs/>
                <w:sz w:val="22"/>
                <w:lang w:val="fr-FR"/>
              </w:rPr>
            </w:pPr>
            <w:r w:rsidRPr="009F4201">
              <w:rPr>
                <w:rFonts w:cstheme="minorHAnsi"/>
                <w:bCs/>
                <w:iCs/>
                <w:sz w:val="22"/>
                <w:lang w:val="fr-FR"/>
              </w:rPr>
              <w:t xml:space="preserve">Indicateur 7.1 </w:t>
            </w:r>
            <w:r w:rsidRPr="009F4201">
              <w:rPr>
                <w:rFonts w:cstheme="minorHAnsi"/>
                <w:sz w:val="22"/>
                <w:lang w:val="fr-FR"/>
              </w:rPr>
              <w:t xml:space="preserve">Résultats GEWE (Proche des normes) </w:t>
            </w:r>
          </w:p>
        </w:tc>
      </w:tr>
    </w:tbl>
    <w:tbl>
      <w:tblPr>
        <w:tblStyle w:val="LightShading-Accent1"/>
        <w:tblW w:w="0" w:type="auto"/>
        <w:tblInd w:w="5" w:type="dxa"/>
        <w:tblBorders>
          <w:top w:val="none" w:sz="0" w:space="0" w:color="auto"/>
          <w:bottom w:val="none" w:sz="0" w:space="0" w:color="auto"/>
        </w:tblBorders>
        <w:tblLayout w:type="fixed"/>
        <w:tblLook w:val="04A0" w:firstRow="1" w:lastRow="0" w:firstColumn="1" w:lastColumn="0" w:noHBand="0" w:noVBand="1"/>
      </w:tblPr>
      <w:tblGrid>
        <w:gridCol w:w="3865"/>
        <w:gridCol w:w="2340"/>
        <w:gridCol w:w="2700"/>
        <w:gridCol w:w="1440"/>
        <w:gridCol w:w="3258"/>
      </w:tblGrid>
      <w:tr w:rsidR="006C7C08" w:rsidRPr="009F4201" w14:paraId="34F588EE" w14:textId="77777777" w:rsidTr="00CF2D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65" w:type="dxa"/>
            <w:shd w:val="clear" w:color="auto" w:fill="FFFFFF" w:themeFill="background1"/>
          </w:tcPr>
          <w:p w14:paraId="26FADF53" w14:textId="77777777" w:rsidR="006C7C08" w:rsidRPr="009F4201" w:rsidRDefault="006C7C08" w:rsidP="007B0C42">
            <w:pPr>
              <w:rPr>
                <w:rFonts w:asciiTheme="minorHAnsi" w:hAnsiTheme="minorHAnsi" w:cstheme="minorHAnsi"/>
                <w:b w:val="0"/>
                <w:bCs w:val="0"/>
                <w:color w:val="auto"/>
                <w:sz w:val="22"/>
                <w:szCs w:val="22"/>
                <w:lang w:val="fr-FR"/>
              </w:rPr>
            </w:pPr>
            <w:bookmarkStart w:id="49" w:name="_Hlk72136126"/>
            <w:r w:rsidRPr="009F4201">
              <w:rPr>
                <w:rFonts w:asciiTheme="minorHAnsi" w:hAnsiTheme="minorHAnsi" w:cstheme="minorHAnsi"/>
                <w:b w:val="0"/>
                <w:bCs w:val="0"/>
                <w:color w:val="auto"/>
                <w:sz w:val="22"/>
                <w:szCs w:val="22"/>
                <w:lang w:val="fr-FR"/>
              </w:rPr>
              <w:t>Rendre compte des progrès accomplis en vue d'atteindre les objectifs en matière d'égalité des sexes dans le Plan One UN, dans le cadre du Rapport annuel UNCT</w:t>
            </w:r>
          </w:p>
        </w:tc>
        <w:tc>
          <w:tcPr>
            <w:tcW w:w="2340" w:type="dxa"/>
            <w:shd w:val="clear" w:color="auto" w:fill="FFFFFF" w:themeFill="background1"/>
          </w:tcPr>
          <w:p w14:paraId="01562BE1"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 xml:space="preserve">UNCT, Groupes des résultats, Groupe Suivi &amp; Evaluation </w:t>
            </w:r>
          </w:p>
        </w:tc>
        <w:tc>
          <w:tcPr>
            <w:tcW w:w="2700" w:type="dxa"/>
            <w:shd w:val="clear" w:color="auto" w:fill="FFFFFF" w:themeFill="background1"/>
          </w:tcPr>
          <w:p w14:paraId="61DDF71B" w14:textId="77777777" w:rsidR="006C7C08" w:rsidRPr="009F4201" w:rsidRDefault="006C7C08" w:rsidP="007B0C42">
            <w:pPr>
              <w:widowControl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Coordination et guidance des agences leads / co-leads</w:t>
            </w:r>
          </w:p>
          <w:p w14:paraId="1B5DB2A2"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Expertise et soutien technique des membres</w:t>
            </w:r>
          </w:p>
        </w:tc>
        <w:tc>
          <w:tcPr>
            <w:tcW w:w="1440" w:type="dxa"/>
            <w:shd w:val="clear" w:color="auto" w:fill="FFFFFF" w:themeFill="background1"/>
          </w:tcPr>
          <w:p w14:paraId="749ABE66"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r w:rsidRPr="009F4201">
              <w:rPr>
                <w:rFonts w:asciiTheme="minorHAnsi" w:hAnsiTheme="minorHAnsi" w:cstheme="minorHAnsi"/>
                <w:b w:val="0"/>
                <w:bCs w:val="0"/>
                <w:color w:val="auto"/>
                <w:sz w:val="22"/>
                <w:szCs w:val="22"/>
                <w:lang w:val="fr-FR"/>
              </w:rPr>
              <w:t>2022+</w:t>
            </w:r>
          </w:p>
        </w:tc>
        <w:tc>
          <w:tcPr>
            <w:tcW w:w="3258" w:type="dxa"/>
            <w:shd w:val="clear" w:color="auto" w:fill="FFFFFF" w:themeFill="background1"/>
          </w:tcPr>
          <w:p w14:paraId="6F874F2E" w14:textId="77777777" w:rsidR="006C7C08" w:rsidRPr="009F4201" w:rsidRDefault="006C7C08" w:rsidP="007B0C4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auto"/>
                <w:sz w:val="22"/>
                <w:szCs w:val="22"/>
                <w:lang w:val="fr-FR"/>
              </w:rPr>
            </w:pPr>
          </w:p>
        </w:tc>
      </w:tr>
      <w:bookmarkEnd w:id="49"/>
    </w:tbl>
    <w:p w14:paraId="4A92D79F" w14:textId="77777777" w:rsidR="006C7C08" w:rsidRPr="00DC0098" w:rsidRDefault="006C7C08" w:rsidP="006C7C08">
      <w:pPr>
        <w:pStyle w:val="Heading2"/>
        <w:spacing w:before="0"/>
        <w:rPr>
          <w:rFonts w:asciiTheme="minorHAnsi" w:eastAsia="Calibri" w:hAnsiTheme="minorHAnsi" w:cstheme="minorHAnsi"/>
          <w:color w:val="auto"/>
          <w:sz w:val="22"/>
          <w:szCs w:val="22"/>
          <w:lang w:val="fr-FR"/>
        </w:rPr>
      </w:pPr>
    </w:p>
    <w:p w14:paraId="7E66BB56" w14:textId="77777777" w:rsidR="006C7C08" w:rsidRPr="009F4201" w:rsidRDefault="006C7C08" w:rsidP="006C7C08">
      <w:pPr>
        <w:rPr>
          <w:rFonts w:cstheme="minorHAnsi"/>
          <w:lang w:val="fr-FR"/>
        </w:rPr>
      </w:pPr>
    </w:p>
    <w:p w14:paraId="1103FE04" w14:textId="6F0FA91D" w:rsidR="4B336F24" w:rsidRPr="00C83B63" w:rsidRDefault="4B336F24" w:rsidP="30F5A5B9">
      <w:pPr>
        <w:rPr>
          <w:i/>
          <w:iCs/>
          <w:color w:val="0397D6" w:themeColor="accent1"/>
          <w:lang w:val="fr-FR"/>
        </w:rPr>
      </w:pPr>
    </w:p>
    <w:p w14:paraId="2F796A7E" w14:textId="77777777" w:rsidR="00A43FAC" w:rsidRDefault="00A43FAC" w:rsidP="006223D7"/>
    <w:p w14:paraId="14B90258" w14:textId="77777777" w:rsidR="002F2962" w:rsidRPr="00C83B63" w:rsidRDefault="002F2962" w:rsidP="00F540A2">
      <w:pPr>
        <w:rPr>
          <w:lang w:val="fr-FR"/>
        </w:rPr>
      </w:pPr>
    </w:p>
    <w:p w14:paraId="26EAF975" w14:textId="77777777" w:rsidR="002F2962" w:rsidRPr="00C83B63" w:rsidRDefault="002F2962" w:rsidP="00F540A2">
      <w:pPr>
        <w:rPr>
          <w:lang w:val="fr-FR"/>
        </w:rPr>
      </w:pPr>
    </w:p>
    <w:p w14:paraId="42593250" w14:textId="77777777" w:rsidR="002F2962" w:rsidRPr="00C83B63" w:rsidRDefault="002F2962" w:rsidP="00F540A2">
      <w:pPr>
        <w:rPr>
          <w:lang w:val="fr-FR"/>
        </w:rPr>
      </w:pPr>
    </w:p>
    <w:p w14:paraId="60702C2B" w14:textId="77777777" w:rsidR="002F2962" w:rsidRPr="00C83B63" w:rsidRDefault="002F2962" w:rsidP="00F540A2">
      <w:pPr>
        <w:rPr>
          <w:lang w:val="fr-FR"/>
        </w:rPr>
      </w:pPr>
    </w:p>
    <w:p w14:paraId="2F045B2C" w14:textId="2D2506A8" w:rsidR="002F2962" w:rsidRPr="00C83B63" w:rsidRDefault="002F2962" w:rsidP="00F540A2">
      <w:pPr>
        <w:rPr>
          <w:lang w:val="fr-FR"/>
        </w:rPr>
      </w:pPr>
    </w:p>
    <w:p w14:paraId="5988FCBD" w14:textId="58267F09" w:rsidR="002F2962" w:rsidRPr="00C83B63" w:rsidRDefault="002F2962" w:rsidP="00F540A2">
      <w:pPr>
        <w:rPr>
          <w:lang w:val="fr-FR"/>
        </w:rPr>
      </w:pPr>
    </w:p>
    <w:p w14:paraId="0B495EE6" w14:textId="552A79A1" w:rsidR="002F2962" w:rsidRPr="00C83B63" w:rsidRDefault="002F2962" w:rsidP="00F540A2">
      <w:pPr>
        <w:rPr>
          <w:lang w:val="fr-FR"/>
        </w:rPr>
        <w:sectPr w:rsidR="002F2962" w:rsidRPr="00C83B63" w:rsidSect="006C7C08">
          <w:pgSz w:w="15840" w:h="12240" w:orient="landscape" w:code="1"/>
          <w:pgMar w:top="720" w:right="720" w:bottom="720" w:left="720" w:header="1417" w:footer="720" w:gutter="0"/>
          <w:cols w:space="720"/>
          <w:docGrid w:linePitch="360"/>
        </w:sectPr>
      </w:pPr>
    </w:p>
    <w:p w14:paraId="37EA506D" w14:textId="11666FAD" w:rsidR="00A36F19" w:rsidRPr="00C83B63" w:rsidRDefault="668E2EED" w:rsidP="0047027C">
      <w:pPr>
        <w:pStyle w:val="CoverSubtitle"/>
        <w:rPr>
          <w:rFonts w:eastAsia="Arial Unicode MS" w:cs="Arial Unicode MS"/>
          <w:color w:val="3D95D8" w:themeColor="accent2" w:themeShade="BF"/>
          <w:lang w:val="fr-FR"/>
        </w:rPr>
      </w:pPr>
      <w:bookmarkStart w:id="50" w:name="_Hlk65135460"/>
      <w:r w:rsidRPr="00C83B63">
        <w:rPr>
          <w:color w:val="3D95D8" w:themeColor="accent2" w:themeShade="BF"/>
          <w:lang w:val="fr-FR"/>
        </w:rPr>
        <w:lastRenderedPageBreak/>
        <w:t xml:space="preserve">FICHE D'ÉVALUATION DE L'ÉGALITÉ DES SEXES DE </w:t>
      </w:r>
      <w:r w:rsidR="00E746B9" w:rsidRPr="00C83B63">
        <w:rPr>
          <w:color w:val="3D95D8" w:themeColor="accent2" w:themeShade="BF"/>
          <w:lang w:val="fr-FR"/>
        </w:rPr>
        <w:t>L'UNCT-SWAP</w:t>
      </w:r>
      <w:r w:rsidR="005E7303" w:rsidRPr="00C83B63">
        <w:rPr>
          <w:color w:val="3D95D8" w:themeColor="accent2" w:themeShade="BF"/>
          <w:lang w:val="fr-FR"/>
        </w:rPr>
        <w:br/>
      </w:r>
      <w:r w:rsidR="0047027C" w:rsidRPr="00C83B63">
        <w:rPr>
          <w:rFonts w:eastAsia="Arial Unicode MS" w:cs="Arial Unicode MS"/>
          <w:color w:val="3D95D8" w:themeColor="accent2" w:themeShade="BF"/>
          <w:lang w:val="fr-FR"/>
        </w:rPr>
        <w:t xml:space="preserve">CADRE DE RESPONSABILISATION POUR L'INTÉGRATION DE L'ÉGALITÉ DES SEXES ET DE L'AUTONOMISATION DES FEMMES DANS LES </w:t>
      </w:r>
      <w:r w:rsidR="007D2CDB" w:rsidRPr="00C83B63">
        <w:rPr>
          <w:rFonts w:eastAsia="Arial Unicode MS" w:cs="Arial Unicode MS"/>
          <w:color w:val="3D95D8" w:themeColor="accent2" w:themeShade="BF"/>
          <w:lang w:val="fr-FR"/>
        </w:rPr>
        <w:t xml:space="preserve">ÉQUIPES DE PAYS DES </w:t>
      </w:r>
      <w:r w:rsidR="0047027C" w:rsidRPr="00C83B63">
        <w:rPr>
          <w:rFonts w:eastAsia="Arial Unicode MS" w:cs="Arial Unicode MS"/>
          <w:color w:val="3D95D8" w:themeColor="accent2" w:themeShade="BF"/>
          <w:lang w:val="fr-FR"/>
        </w:rPr>
        <w:t>NATIONS UNIES</w:t>
      </w:r>
    </w:p>
    <w:p w14:paraId="65F41882" w14:textId="679FCACD" w:rsidR="00AE2A4B" w:rsidRPr="00C83B63" w:rsidRDefault="00AE2A4B" w:rsidP="0047027C">
      <w:pPr>
        <w:pStyle w:val="CoverSubtitle"/>
        <w:rPr>
          <w:rFonts w:eastAsia="Arial Unicode MS" w:cs="Arial Unicode MS"/>
          <w:color w:val="3D95D8" w:themeColor="accent2" w:themeShade="BF"/>
          <w:lang w:val="fr-FR"/>
        </w:rPr>
      </w:pPr>
    </w:p>
    <w:p w14:paraId="14A87634" w14:textId="5277D8D6" w:rsidR="00A6625E" w:rsidRPr="00C83B63" w:rsidRDefault="00AE2A4B" w:rsidP="00AE2A4B">
      <w:pPr>
        <w:pStyle w:val="CoverSubtitle"/>
        <w:rPr>
          <w:rFonts w:eastAsia="Arial Unicode MS" w:cs="Arial Unicode MS"/>
          <w:color w:val="3D95D8" w:themeColor="accent2" w:themeShade="BF"/>
          <w:lang w:val="fr-FR"/>
        </w:rPr>
      </w:pPr>
      <w:r w:rsidRPr="00C83B63">
        <w:rPr>
          <w:rFonts w:eastAsia="Arial Unicode MS" w:cs="Arial Unicode MS"/>
          <w:color w:val="3D95D8" w:themeColor="accent2" w:themeShade="BF"/>
          <w:lang w:val="fr-FR"/>
        </w:rPr>
        <w:t xml:space="preserve">POUR PLUS D'INFORMATIONS SUR LE </w:t>
      </w:r>
      <w:r w:rsidR="000176ED" w:rsidRPr="00C83B63">
        <w:rPr>
          <w:rFonts w:eastAsia="Arial Unicode MS" w:cs="Arial Unicode MS"/>
          <w:color w:val="3D95D8" w:themeColor="accent2" w:themeShade="BF"/>
          <w:lang w:val="fr-FR"/>
        </w:rPr>
        <w:t>TABLEAU DE VÉRIFICATION DE L'ÉGALITÉ DES SEXES DE L'</w:t>
      </w:r>
      <w:r w:rsidRPr="00C83B63">
        <w:rPr>
          <w:rFonts w:eastAsia="Arial Unicode MS" w:cs="Arial Unicode MS"/>
          <w:color w:val="3D95D8" w:themeColor="accent2" w:themeShade="BF"/>
          <w:lang w:val="fr-FR"/>
        </w:rPr>
        <w:t xml:space="preserve">UNCT-SWAP </w:t>
      </w:r>
    </w:p>
    <w:p w14:paraId="3EAF1729" w14:textId="5697B285" w:rsidR="00AE2A4B" w:rsidRPr="00C83B63" w:rsidRDefault="00AE2A4B" w:rsidP="00AE2A4B">
      <w:pPr>
        <w:pStyle w:val="CoverSubtitle"/>
        <w:rPr>
          <w:rFonts w:eastAsia="Arial Unicode MS" w:cs="Arial Unicode MS"/>
          <w:lang w:val="fr-FR"/>
        </w:rPr>
      </w:pPr>
      <w:r w:rsidRPr="00C83B63">
        <w:rPr>
          <w:rFonts w:eastAsia="Arial Unicode MS" w:cs="Arial Unicode MS"/>
          <w:lang w:val="fr-FR"/>
        </w:rPr>
        <w:t>VEUILLEZ VISITER</w:t>
      </w:r>
    </w:p>
    <w:p w14:paraId="43E76AEA" w14:textId="4D2A3731" w:rsidR="000176ED" w:rsidRPr="00C83B63" w:rsidRDefault="00000000" w:rsidP="008B0E49">
      <w:pPr>
        <w:pStyle w:val="Hyperlinks"/>
        <w:jc w:val="center"/>
        <w:rPr>
          <w:color w:val="002060"/>
          <w:lang w:val="fr-FR"/>
        </w:rPr>
      </w:pPr>
      <w:hyperlink r:id="rId58" w:history="1">
        <w:r w:rsidR="000176ED" w:rsidRPr="00C83B63">
          <w:rPr>
            <w:rStyle w:val="Hyperlink"/>
            <w:color w:val="002060"/>
            <w:lang w:val="fr-FR"/>
          </w:rPr>
          <w:t>https://unsdg.un.org/resources/unct-swap-gender-equality-scorecard</w:t>
        </w:r>
      </w:hyperlink>
    </w:p>
    <w:p w14:paraId="71C19DAF" w14:textId="063422A9" w:rsidR="00AE2A4B" w:rsidRPr="00C83B63" w:rsidRDefault="00AE2A4B" w:rsidP="008B0E49">
      <w:pPr>
        <w:pStyle w:val="Hyperlinks"/>
        <w:jc w:val="center"/>
        <w:rPr>
          <w:color w:val="002060"/>
          <w:lang w:val="fr-FR"/>
        </w:rPr>
      </w:pPr>
      <w:r w:rsidRPr="00C83B63">
        <w:rPr>
          <w:color w:val="002060"/>
          <w:lang w:val="fr-FR"/>
        </w:rPr>
        <w:t>https://www.unwomen.org/en/how-we-work/un-system-coordination/promoting-un-accountability</w:t>
      </w:r>
    </w:p>
    <w:p w14:paraId="7FB7A154" w14:textId="1DEBA4AB" w:rsidR="00A6625E" w:rsidRPr="00C83B63" w:rsidRDefault="00A6625E" w:rsidP="00A6625E">
      <w:pPr>
        <w:pStyle w:val="CoverSubtitle"/>
        <w:rPr>
          <w:caps w:val="0"/>
          <w:lang w:val="fr-FR"/>
        </w:rPr>
      </w:pPr>
    </w:p>
    <w:p w14:paraId="744BA46A" w14:textId="4256D084" w:rsidR="00543683" w:rsidRPr="00C83B63" w:rsidRDefault="00543683" w:rsidP="00A6625E">
      <w:pPr>
        <w:pStyle w:val="CoverSubtitle"/>
        <w:rPr>
          <w:caps w:val="0"/>
          <w:color w:val="0397D6" w:themeColor="accent1"/>
          <w:lang w:val="fr-FR"/>
        </w:rPr>
      </w:pPr>
    </w:p>
    <w:p w14:paraId="3D882575" w14:textId="144C7DA7" w:rsidR="00543683" w:rsidRPr="00F24A02" w:rsidRDefault="00895DF5" w:rsidP="00A6625E">
      <w:pPr>
        <w:pStyle w:val="CoverSubtitle"/>
        <w:rPr>
          <w:color w:val="0397D6" w:themeColor="accent1"/>
        </w:rPr>
      </w:pPr>
      <w:r w:rsidRPr="00F24A02">
        <w:rPr>
          <w:noProof/>
          <w:color w:val="0397D6" w:themeColor="accent1"/>
        </w:rPr>
        <w:drawing>
          <wp:anchor distT="0" distB="0" distL="114300" distR="114300" simplePos="0" relativeHeight="251870208" behindDoc="1" locked="0" layoutInCell="1" allowOverlap="1" wp14:anchorId="38B50BA6" wp14:editId="3F9CD2E0">
            <wp:simplePos x="0" y="0"/>
            <wp:positionH relativeFrom="page">
              <wp:posOffset>-195</wp:posOffset>
            </wp:positionH>
            <wp:positionV relativeFrom="paragraph">
              <wp:posOffset>328246</wp:posOffset>
            </wp:positionV>
            <wp:extent cx="7772400" cy="3566795"/>
            <wp:effectExtent l="0" t="0" r="0" b="0"/>
            <wp:wrapTight wrapText="bothSides">
              <wp:wrapPolygon edited="0">
                <wp:start x="0" y="0"/>
                <wp:lineTo x="0" y="21458"/>
                <wp:lineTo x="21547" y="21458"/>
                <wp:lineTo x="21547" y="0"/>
                <wp:lineTo x="0" y="0"/>
              </wp:wrapPolygon>
            </wp:wrapTight>
            <wp:docPr id="3"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rotWithShape="1">
                    <a:blip r:embed="rId12">
                      <a:extLst>
                        <a:ext uri="{28A0092B-C50C-407E-A947-70E740481C1C}">
                          <a14:useLocalDpi xmlns:a14="http://schemas.microsoft.com/office/drawing/2010/main" val="0"/>
                        </a:ext>
                      </a:extLst>
                    </a:blip>
                    <a:srcRect l="665" r="1330"/>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hyperlink r:id="rId59" w:tgtFrame="_blank" w:history="1">
        <w:r w:rsidR="00543683" w:rsidRPr="00F24A02">
          <w:rPr>
            <w:rStyle w:val="Hyperlink"/>
            <w:rFonts w:ascii="Calibri" w:hAnsi="Calibri" w:cs="Calibri"/>
            <w:color w:val="0397D6" w:themeColor="accent1"/>
            <w:bdr w:val="none" w:sz="0" w:space="0" w:color="auto" w:frame="1"/>
            <w:shd w:val="clear" w:color="auto" w:fill="FFFFFF"/>
          </w:rPr>
          <w:t>genderscorecard.helpdesk@unwomen.org</w:t>
        </w:r>
      </w:hyperlink>
    </w:p>
    <w:p w14:paraId="5313EEC1" w14:textId="0A68F67D" w:rsidR="00A36F19" w:rsidRPr="00E746B9" w:rsidRDefault="00A36F19" w:rsidP="00E746B9"/>
    <w:p w14:paraId="434512EC" w14:textId="10C8A941" w:rsidR="005E7303" w:rsidRDefault="005E7303" w:rsidP="00E746B9"/>
    <w:p w14:paraId="3D5F601C" w14:textId="46BD2EC7" w:rsidR="00A94E7C" w:rsidRPr="00E746B9" w:rsidRDefault="00A94E7C" w:rsidP="00E746B9"/>
    <w:p w14:paraId="05BCFB65" w14:textId="6091E5B7" w:rsidR="00A94E7C" w:rsidRPr="00E746B9" w:rsidRDefault="00895DF5" w:rsidP="00E746B9">
      <w:r>
        <w:rPr>
          <w:noProof/>
        </w:rPr>
        <w:drawing>
          <wp:anchor distT="0" distB="0" distL="114300" distR="114300" simplePos="0" relativeHeight="251868160" behindDoc="1" locked="0" layoutInCell="1" allowOverlap="1" wp14:anchorId="2039E5DA" wp14:editId="40A5AAC4">
            <wp:simplePos x="0" y="0"/>
            <wp:positionH relativeFrom="page">
              <wp:posOffset>2293034</wp:posOffset>
            </wp:positionH>
            <wp:positionV relativeFrom="paragraph">
              <wp:posOffset>-498084</wp:posOffset>
            </wp:positionV>
            <wp:extent cx="3171825" cy="1362075"/>
            <wp:effectExtent l="0" t="0" r="9525" b="9525"/>
            <wp:wrapTight wrapText="bothSides">
              <wp:wrapPolygon edited="0">
                <wp:start x="0" y="0"/>
                <wp:lineTo x="0" y="21449"/>
                <wp:lineTo x="21535" y="21449"/>
                <wp:lineTo x="215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extLst>
                        <a:ext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p>
    <w:bookmarkEnd w:id="50"/>
    <w:p w14:paraId="5FA9121F" w14:textId="56676B0B" w:rsidR="006D1E72" w:rsidRPr="00E746B9" w:rsidRDefault="006D1E72" w:rsidP="00E746B9"/>
    <w:sectPr w:rsidR="006D1E72" w:rsidRPr="00E746B9" w:rsidSect="00E10F7B">
      <w:headerReference w:type="default" r:id="rId61"/>
      <w:headerReference w:type="first" r:id="rId62"/>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C19C1" w14:textId="77777777" w:rsidR="00C40105" w:rsidRDefault="00C40105" w:rsidP="00A20D87">
      <w:pPr>
        <w:spacing w:after="0" w:line="240" w:lineRule="auto"/>
      </w:pPr>
      <w:r>
        <w:separator/>
      </w:r>
    </w:p>
  </w:endnote>
  <w:endnote w:type="continuationSeparator" w:id="0">
    <w:p w14:paraId="1A34416F" w14:textId="77777777" w:rsidR="00C40105" w:rsidRDefault="00C40105" w:rsidP="00A20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oania">
    <w:altName w:val="Calibri"/>
    <w:charset w:val="00"/>
    <w:family w:val="swiss"/>
    <w:pitch w:val="variable"/>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972586"/>
      <w:docPartObj>
        <w:docPartGallery w:val="Page Numbers (Bottom of Page)"/>
        <w:docPartUnique/>
      </w:docPartObj>
    </w:sdtPr>
    <w:sdtContent>
      <w:p w14:paraId="251C857F" w14:textId="1C30049A" w:rsidR="00182878" w:rsidRDefault="00182878">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6FA2765D" w14:textId="77777777" w:rsidR="00182878" w:rsidRDefault="001828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6D6EB" w14:textId="77777777" w:rsidR="00C40105" w:rsidRDefault="00C40105" w:rsidP="00A20D87">
      <w:pPr>
        <w:spacing w:after="0" w:line="240" w:lineRule="auto"/>
      </w:pPr>
      <w:r>
        <w:separator/>
      </w:r>
    </w:p>
  </w:footnote>
  <w:footnote w:type="continuationSeparator" w:id="0">
    <w:p w14:paraId="4A08565E" w14:textId="77777777" w:rsidR="00C40105" w:rsidRDefault="00C40105" w:rsidP="00A20D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ED88B" w14:textId="77777777" w:rsidR="00331012" w:rsidRDefault="00331012">
    <w:pPr>
      <w:pStyle w:val="Header"/>
    </w:pPr>
    <w:r>
      <w:rPr>
        <w:noProof/>
      </w:rPr>
      <mc:AlternateContent>
        <mc:Choice Requires="wps">
          <w:drawing>
            <wp:anchor distT="45720" distB="45720" distL="114300" distR="114300" simplePos="0" relativeHeight="251681792" behindDoc="0" locked="0" layoutInCell="1" allowOverlap="1" wp14:anchorId="54461A45" wp14:editId="206AB7BD">
              <wp:simplePos x="0" y="0"/>
              <wp:positionH relativeFrom="margin">
                <wp:align>left</wp:align>
              </wp:positionH>
              <wp:positionV relativeFrom="page">
                <wp:posOffset>170473</wp:posOffset>
              </wp:positionV>
              <wp:extent cx="4665345" cy="562610"/>
              <wp:effectExtent l="0" t="0" r="0" b="0"/>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5345" cy="562610"/>
                      </a:xfrm>
                      <a:prstGeom prst="rect">
                        <a:avLst/>
                      </a:prstGeom>
                      <a:noFill/>
                      <a:ln w="9525">
                        <a:noFill/>
                        <a:miter lim="800000"/>
                        <a:headEnd/>
                        <a:tailEnd/>
                      </a:ln>
                    </wps:spPr>
                    <wps:txbx>
                      <w:txbxContent>
                        <w:p w14:paraId="23D1A8DE" w14:textId="77777777" w:rsidR="00331012" w:rsidRPr="00C83B63" w:rsidRDefault="00331012" w:rsidP="009631AD">
                          <w:pPr>
                            <w:pStyle w:val="SectionTitle"/>
                            <w:spacing w:after="0"/>
                            <w:rPr>
                              <w:b w:val="0"/>
                              <w:bCs/>
                              <w:color w:val="FFFFFF" w:themeColor="background1"/>
                              <w:sz w:val="24"/>
                              <w:szCs w:val="16"/>
                              <w:lang w:val="fr-FR"/>
                            </w:rPr>
                          </w:pPr>
                          <w:r w:rsidRPr="00C83B63">
                            <w:rPr>
                              <w:b w:val="0"/>
                              <w:bCs/>
                              <w:color w:val="FFFFFF" w:themeColor="background1"/>
                              <w:sz w:val="24"/>
                              <w:szCs w:val="16"/>
                              <w:lang w:val="fr-FR"/>
                            </w:rPr>
                            <w:t xml:space="preserve">ENITITY ACRONYM UN-SWAP 2.0 </w:t>
                          </w:r>
                        </w:p>
                        <w:p w14:paraId="3D48170D" w14:textId="03F1EF9F" w:rsidR="00331012" w:rsidRPr="00C83B63" w:rsidRDefault="00331012" w:rsidP="00B37941">
                          <w:pPr>
                            <w:rPr>
                              <w:b/>
                              <w:bCs/>
                              <w:color w:val="FFFFFF" w:themeColor="background1"/>
                              <w:sz w:val="36"/>
                              <w:szCs w:val="40"/>
                              <w:lang w:val="fr-FR"/>
                            </w:rPr>
                          </w:pPr>
                          <w:r w:rsidRPr="00C83B63">
                            <w:rPr>
                              <w:b/>
                              <w:bCs/>
                              <w:color w:val="FFFFFF" w:themeColor="background1"/>
                              <w:sz w:val="36"/>
                              <w:szCs w:val="40"/>
                              <w:lang w:val="fr-FR"/>
                            </w:rPr>
                            <w:t>Documents justificatifs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461A45" id="_x0000_t202" coordsize="21600,21600" o:spt="202" path="m,l,21600r21600,l21600,xe">
              <v:stroke joinstyle="miter"/>
              <v:path gradientshapeok="t" o:connecttype="rect"/>
            </v:shapetype>
            <v:shape id="Text Box 2" o:spid="_x0000_s1027" type="#_x0000_t202" style="position:absolute;left:0;text-align:left;margin-left:0;margin-top:13.4pt;width:367.35pt;height:44.3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" filled="f" stroked="f">
              <v:textbox>
                <w:txbxContent>
                  <w:p w14:paraId="23D1A8DE" w14:textId="77777777" w:rsidR="00331012" w:rsidRPr="00C83B63" w:rsidRDefault="00331012" w:rsidP="009631AD">
                    <w:pPr>
                      <w:pStyle w:val="SectionTitle"/>
                      <w:spacing w:after="0"/>
                      <w:rPr>
                        <w:b w:val="0"/>
                        <w:bCs/>
                        <w:color w:val="FFFFFF" w:themeColor="background1"/>
                        <w:sz w:val="24"/>
                        <w:szCs w:val="16"/>
                        <w:lang w:val="fr-FR"/>
                      </w:rPr>
                    </w:pPr>
                    <w:r w:rsidRPr="00C83B63">
                      <w:rPr>
                        <w:b w:val="0"/>
                        <w:bCs/>
                        <w:color w:val="FFFFFF" w:themeColor="background1"/>
                        <w:sz w:val="24"/>
                        <w:szCs w:val="16"/>
                        <w:lang w:val="fr-FR"/>
                      </w:rPr>
                      <w:t xml:space="preserve">ENITITY ACRONYM UN-SWAP 2.0 </w:t>
                    </w:r>
                  </w:p>
                  <w:p w14:paraId="3D48170D" w14:textId="03F1EF9F" w:rsidR="00331012" w:rsidRPr="00C83B63" w:rsidRDefault="00331012" w:rsidP="00B37941">
                    <w:pPr>
                      <w:rPr>
                        <w:b/>
                        <w:bCs/>
                        <w:color w:val="FFFFFF" w:themeColor="background1"/>
                        <w:sz w:val="36"/>
                        <w:szCs w:val="40"/>
                        <w:lang w:val="fr-FR"/>
                      </w:rPr>
                    </w:pPr>
                    <w:r w:rsidRPr="00C83B63">
                      <w:rPr>
                        <w:b/>
                        <w:bCs/>
                        <w:color w:val="FFFFFF" w:themeColor="background1"/>
                        <w:sz w:val="36"/>
                        <w:szCs w:val="40"/>
                        <w:lang w:val="fr-FR"/>
                      </w:rPr>
                      <w:t>Documents justificatifs</w:t>
                    </w:r>
                  </w:p>
                </w:txbxContent>
              </v:textbox>
              <w10:wrap anchorx="margin" anchory="page"/>
            </v:shape>
          </w:pict>
        </mc:Fallback>
      </mc:AlternateContent>
    </w:r>
    <w:r>
      <w:rPr>
        <w:noProof/>
      </w:rPr>
      <mc:AlternateContent>
        <mc:Choice Requires="wps">
          <w:drawing>
            <wp:anchor distT="0" distB="0" distL="114300" distR="114300" simplePos="0" relativeHeight="251680768" behindDoc="1" locked="0" layoutInCell="1" allowOverlap="1" wp14:anchorId="39178C00" wp14:editId="5762BAA2">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D2ED4" id="Rectangle 197" o:spid="_x0000_s1026" style="position:absolute;margin-left:0;margin-top:.7pt;width:595.25pt;height:62.3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" fillcolor="#0397d6 [3204]" strokecolor="#014a6a [1604]"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5B3D4" w14:textId="77777777" w:rsidR="00331012" w:rsidRDefault="003310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D4F67"/>
    <w:multiLevelType w:val="hybridMultilevel"/>
    <w:tmpl w:val="EF6A7014"/>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 w15:restartNumberingAfterBreak="0">
    <w:nsid w:val="034772B3"/>
    <w:multiLevelType w:val="hybridMultilevel"/>
    <w:tmpl w:val="1DC22592"/>
    <w:lvl w:ilvl="0" w:tplc="C76C1146">
      <w:start w:val="1"/>
      <w:numFmt w:val="lowerLetter"/>
      <w:lvlText w:val="%1."/>
      <w:lvlJc w:val="left"/>
      <w:pPr>
        <w:ind w:left="720" w:hanging="360"/>
      </w:pPr>
    </w:lvl>
    <w:lvl w:ilvl="1" w:tplc="19B20558">
      <w:start w:val="1"/>
      <w:numFmt w:val="lowerLetter"/>
      <w:lvlText w:val="%2."/>
      <w:lvlJc w:val="left"/>
      <w:pPr>
        <w:ind w:left="1440" w:hanging="360"/>
      </w:pPr>
    </w:lvl>
    <w:lvl w:ilvl="2" w:tplc="7654039A">
      <w:start w:val="1"/>
      <w:numFmt w:val="lowerRoman"/>
      <w:lvlText w:val="%3."/>
      <w:lvlJc w:val="right"/>
      <w:pPr>
        <w:ind w:left="2160" w:hanging="180"/>
      </w:pPr>
    </w:lvl>
    <w:lvl w:ilvl="3" w:tplc="8F3A2CCE">
      <w:start w:val="1"/>
      <w:numFmt w:val="decimal"/>
      <w:lvlText w:val="%4."/>
      <w:lvlJc w:val="left"/>
      <w:pPr>
        <w:ind w:left="2880" w:hanging="360"/>
      </w:pPr>
    </w:lvl>
    <w:lvl w:ilvl="4" w:tplc="68D2D626">
      <w:start w:val="1"/>
      <w:numFmt w:val="lowerLetter"/>
      <w:lvlText w:val="%5."/>
      <w:lvlJc w:val="left"/>
      <w:pPr>
        <w:ind w:left="3600" w:hanging="360"/>
      </w:pPr>
    </w:lvl>
    <w:lvl w:ilvl="5" w:tplc="E80E2520">
      <w:start w:val="1"/>
      <w:numFmt w:val="lowerRoman"/>
      <w:lvlText w:val="%6."/>
      <w:lvlJc w:val="right"/>
      <w:pPr>
        <w:ind w:left="4320" w:hanging="180"/>
      </w:pPr>
    </w:lvl>
    <w:lvl w:ilvl="6" w:tplc="892AA45E">
      <w:start w:val="1"/>
      <w:numFmt w:val="decimal"/>
      <w:lvlText w:val="%7."/>
      <w:lvlJc w:val="left"/>
      <w:pPr>
        <w:ind w:left="5040" w:hanging="360"/>
      </w:pPr>
    </w:lvl>
    <w:lvl w:ilvl="7" w:tplc="28546518">
      <w:start w:val="1"/>
      <w:numFmt w:val="lowerLetter"/>
      <w:lvlText w:val="%8."/>
      <w:lvlJc w:val="left"/>
      <w:pPr>
        <w:ind w:left="5760" w:hanging="360"/>
      </w:pPr>
    </w:lvl>
    <w:lvl w:ilvl="8" w:tplc="A30EFEB4">
      <w:start w:val="1"/>
      <w:numFmt w:val="lowerRoman"/>
      <w:lvlText w:val="%9."/>
      <w:lvlJc w:val="right"/>
      <w:pPr>
        <w:ind w:left="6480" w:hanging="180"/>
      </w:pPr>
    </w:lvl>
  </w:abstractNum>
  <w:abstractNum w:abstractNumId="2" w15:restartNumberingAfterBreak="0">
    <w:nsid w:val="03701F2D"/>
    <w:multiLevelType w:val="multilevel"/>
    <w:tmpl w:val="D28827A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 w15:restartNumberingAfterBreak="0">
    <w:nsid w:val="053449B3"/>
    <w:multiLevelType w:val="hybridMultilevel"/>
    <w:tmpl w:val="38462B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F7018C"/>
    <w:multiLevelType w:val="multilevel"/>
    <w:tmpl w:val="265C2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4E16D7"/>
    <w:multiLevelType w:val="hybridMultilevel"/>
    <w:tmpl w:val="B9EE682C"/>
    <w:lvl w:ilvl="0" w:tplc="CB727CAA">
      <w:start w:val="1"/>
      <w:numFmt w:val="lowerLetter"/>
      <w:lvlText w:val="%1)"/>
      <w:lvlJc w:val="left"/>
      <w:pPr>
        <w:ind w:left="720" w:hanging="360"/>
      </w:pPr>
    </w:lvl>
    <w:lvl w:ilvl="1" w:tplc="FEC09582">
      <w:start w:val="1"/>
      <w:numFmt w:val="lowerLetter"/>
      <w:lvlText w:val="%2."/>
      <w:lvlJc w:val="left"/>
      <w:pPr>
        <w:ind w:left="1440" w:hanging="360"/>
      </w:pPr>
    </w:lvl>
    <w:lvl w:ilvl="2" w:tplc="16260308">
      <w:start w:val="1"/>
      <w:numFmt w:val="lowerRoman"/>
      <w:lvlText w:val="%3."/>
      <w:lvlJc w:val="right"/>
      <w:pPr>
        <w:ind w:left="2160" w:hanging="180"/>
      </w:pPr>
    </w:lvl>
    <w:lvl w:ilvl="3" w:tplc="9A449CD0">
      <w:start w:val="1"/>
      <w:numFmt w:val="decimal"/>
      <w:lvlText w:val="%4."/>
      <w:lvlJc w:val="left"/>
      <w:pPr>
        <w:ind w:left="2880" w:hanging="360"/>
      </w:pPr>
    </w:lvl>
    <w:lvl w:ilvl="4" w:tplc="81B47696">
      <w:start w:val="1"/>
      <w:numFmt w:val="lowerLetter"/>
      <w:lvlText w:val="%5."/>
      <w:lvlJc w:val="left"/>
      <w:pPr>
        <w:ind w:left="3600" w:hanging="360"/>
      </w:pPr>
    </w:lvl>
    <w:lvl w:ilvl="5" w:tplc="E640EB26">
      <w:start w:val="1"/>
      <w:numFmt w:val="lowerRoman"/>
      <w:lvlText w:val="%6."/>
      <w:lvlJc w:val="right"/>
      <w:pPr>
        <w:ind w:left="4320" w:hanging="180"/>
      </w:pPr>
    </w:lvl>
    <w:lvl w:ilvl="6" w:tplc="C08A00D8">
      <w:start w:val="1"/>
      <w:numFmt w:val="decimal"/>
      <w:lvlText w:val="%7."/>
      <w:lvlJc w:val="left"/>
      <w:pPr>
        <w:ind w:left="5040" w:hanging="360"/>
      </w:pPr>
    </w:lvl>
    <w:lvl w:ilvl="7" w:tplc="953ED36C">
      <w:start w:val="1"/>
      <w:numFmt w:val="lowerLetter"/>
      <w:lvlText w:val="%8."/>
      <w:lvlJc w:val="left"/>
      <w:pPr>
        <w:ind w:left="5760" w:hanging="360"/>
      </w:pPr>
    </w:lvl>
    <w:lvl w:ilvl="8" w:tplc="8D5ED2CA">
      <w:start w:val="1"/>
      <w:numFmt w:val="lowerRoman"/>
      <w:lvlText w:val="%9."/>
      <w:lvlJc w:val="right"/>
      <w:pPr>
        <w:ind w:left="6480" w:hanging="180"/>
      </w:pPr>
    </w:lvl>
  </w:abstractNum>
  <w:abstractNum w:abstractNumId="6" w15:restartNumberingAfterBreak="0">
    <w:nsid w:val="07A33859"/>
    <w:multiLevelType w:val="hybridMultilevel"/>
    <w:tmpl w:val="4CDE51D4"/>
    <w:lvl w:ilvl="0" w:tplc="3416C1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D05DEB"/>
    <w:multiLevelType w:val="multilevel"/>
    <w:tmpl w:val="77D21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3804D0"/>
    <w:multiLevelType w:val="hybridMultilevel"/>
    <w:tmpl w:val="A83A4EAA"/>
    <w:lvl w:ilvl="0" w:tplc="55D08D58">
      <w:start w:val="1"/>
      <w:numFmt w:val="lowerLetter"/>
      <w:lvlText w:val="%1."/>
      <w:lvlJc w:val="left"/>
      <w:pPr>
        <w:ind w:left="720" w:hanging="360"/>
      </w:pPr>
    </w:lvl>
    <w:lvl w:ilvl="1" w:tplc="D67022AC">
      <w:start w:val="1"/>
      <w:numFmt w:val="lowerLetter"/>
      <w:lvlText w:val="%2."/>
      <w:lvlJc w:val="left"/>
      <w:pPr>
        <w:ind w:left="1440" w:hanging="360"/>
      </w:pPr>
    </w:lvl>
    <w:lvl w:ilvl="2" w:tplc="821629C4">
      <w:start w:val="1"/>
      <w:numFmt w:val="lowerRoman"/>
      <w:lvlText w:val="%3."/>
      <w:lvlJc w:val="right"/>
      <w:pPr>
        <w:ind w:left="2160" w:hanging="180"/>
      </w:pPr>
    </w:lvl>
    <w:lvl w:ilvl="3" w:tplc="B7F6F462">
      <w:start w:val="1"/>
      <w:numFmt w:val="decimal"/>
      <w:lvlText w:val="%4."/>
      <w:lvlJc w:val="left"/>
      <w:pPr>
        <w:ind w:left="2880" w:hanging="360"/>
      </w:pPr>
    </w:lvl>
    <w:lvl w:ilvl="4" w:tplc="FDEE50EA">
      <w:start w:val="1"/>
      <w:numFmt w:val="lowerLetter"/>
      <w:lvlText w:val="%5."/>
      <w:lvlJc w:val="left"/>
      <w:pPr>
        <w:ind w:left="3600" w:hanging="360"/>
      </w:pPr>
    </w:lvl>
    <w:lvl w:ilvl="5" w:tplc="788E61C8">
      <w:start w:val="1"/>
      <w:numFmt w:val="lowerRoman"/>
      <w:lvlText w:val="%6."/>
      <w:lvlJc w:val="right"/>
      <w:pPr>
        <w:ind w:left="4320" w:hanging="180"/>
      </w:pPr>
    </w:lvl>
    <w:lvl w:ilvl="6" w:tplc="8B9A0880">
      <w:start w:val="1"/>
      <w:numFmt w:val="decimal"/>
      <w:lvlText w:val="%7."/>
      <w:lvlJc w:val="left"/>
      <w:pPr>
        <w:ind w:left="5040" w:hanging="360"/>
      </w:pPr>
    </w:lvl>
    <w:lvl w:ilvl="7" w:tplc="61F8C17E">
      <w:start w:val="1"/>
      <w:numFmt w:val="lowerLetter"/>
      <w:lvlText w:val="%8."/>
      <w:lvlJc w:val="left"/>
      <w:pPr>
        <w:ind w:left="5760" w:hanging="360"/>
      </w:pPr>
    </w:lvl>
    <w:lvl w:ilvl="8" w:tplc="90DCD9A4">
      <w:start w:val="1"/>
      <w:numFmt w:val="lowerRoman"/>
      <w:lvlText w:val="%9."/>
      <w:lvlJc w:val="right"/>
      <w:pPr>
        <w:ind w:left="6480" w:hanging="180"/>
      </w:pPr>
    </w:lvl>
  </w:abstractNum>
  <w:abstractNum w:abstractNumId="9" w15:restartNumberingAfterBreak="0">
    <w:nsid w:val="092D35D3"/>
    <w:multiLevelType w:val="hybridMultilevel"/>
    <w:tmpl w:val="22E891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AB77E6"/>
    <w:multiLevelType w:val="hybridMultilevel"/>
    <w:tmpl w:val="A92C9864"/>
    <w:lvl w:ilvl="0" w:tplc="72F45D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0D2EBA"/>
    <w:multiLevelType w:val="hybridMultilevel"/>
    <w:tmpl w:val="8116C272"/>
    <w:lvl w:ilvl="0" w:tplc="04090017">
      <w:start w:val="1"/>
      <w:numFmt w:val="lowerLetter"/>
      <w:lvlText w:val="%1)"/>
      <w:lvlJc w:val="left"/>
      <w:pPr>
        <w:ind w:left="8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4082044"/>
    <w:multiLevelType w:val="multilevel"/>
    <w:tmpl w:val="067AB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4204E6F"/>
    <w:multiLevelType w:val="hybridMultilevel"/>
    <w:tmpl w:val="942256D0"/>
    <w:lvl w:ilvl="0" w:tplc="C90EC528">
      <w:start w:val="1"/>
      <w:numFmt w:val="lowerLetter"/>
      <w:lvlText w:val="%1)"/>
      <w:lvlJc w:val="left"/>
      <w:pPr>
        <w:ind w:left="720" w:hanging="360"/>
      </w:pPr>
    </w:lvl>
    <w:lvl w:ilvl="1" w:tplc="422AC1DE">
      <w:start w:val="1"/>
      <w:numFmt w:val="lowerLetter"/>
      <w:lvlText w:val="%2."/>
      <w:lvlJc w:val="left"/>
      <w:pPr>
        <w:ind w:left="1440" w:hanging="360"/>
      </w:pPr>
    </w:lvl>
    <w:lvl w:ilvl="2" w:tplc="FA6ED37A">
      <w:start w:val="1"/>
      <w:numFmt w:val="lowerRoman"/>
      <w:lvlText w:val="%3."/>
      <w:lvlJc w:val="right"/>
      <w:pPr>
        <w:ind w:left="2160" w:hanging="180"/>
      </w:pPr>
    </w:lvl>
    <w:lvl w:ilvl="3" w:tplc="7DFCCC64">
      <w:start w:val="1"/>
      <w:numFmt w:val="decimal"/>
      <w:lvlText w:val="%4."/>
      <w:lvlJc w:val="left"/>
      <w:pPr>
        <w:ind w:left="2880" w:hanging="360"/>
      </w:pPr>
    </w:lvl>
    <w:lvl w:ilvl="4" w:tplc="B614CB02">
      <w:start w:val="1"/>
      <w:numFmt w:val="lowerLetter"/>
      <w:lvlText w:val="%5."/>
      <w:lvlJc w:val="left"/>
      <w:pPr>
        <w:ind w:left="3600" w:hanging="360"/>
      </w:pPr>
    </w:lvl>
    <w:lvl w:ilvl="5" w:tplc="863ABFE4">
      <w:start w:val="1"/>
      <w:numFmt w:val="lowerRoman"/>
      <w:lvlText w:val="%6."/>
      <w:lvlJc w:val="right"/>
      <w:pPr>
        <w:ind w:left="4320" w:hanging="180"/>
      </w:pPr>
    </w:lvl>
    <w:lvl w:ilvl="6" w:tplc="1578DF0E">
      <w:start w:val="1"/>
      <w:numFmt w:val="decimal"/>
      <w:lvlText w:val="%7."/>
      <w:lvlJc w:val="left"/>
      <w:pPr>
        <w:ind w:left="5040" w:hanging="360"/>
      </w:pPr>
    </w:lvl>
    <w:lvl w:ilvl="7" w:tplc="BB683556">
      <w:start w:val="1"/>
      <w:numFmt w:val="lowerLetter"/>
      <w:lvlText w:val="%8."/>
      <w:lvlJc w:val="left"/>
      <w:pPr>
        <w:ind w:left="5760" w:hanging="360"/>
      </w:pPr>
    </w:lvl>
    <w:lvl w:ilvl="8" w:tplc="B2D634B4">
      <w:start w:val="1"/>
      <w:numFmt w:val="lowerRoman"/>
      <w:lvlText w:val="%9."/>
      <w:lvlJc w:val="right"/>
      <w:pPr>
        <w:ind w:left="6480" w:hanging="180"/>
      </w:pPr>
    </w:lvl>
  </w:abstractNum>
  <w:abstractNum w:abstractNumId="14" w15:restartNumberingAfterBreak="0">
    <w:nsid w:val="17FB1CAF"/>
    <w:multiLevelType w:val="hybridMultilevel"/>
    <w:tmpl w:val="27BE2B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E54860"/>
    <w:multiLevelType w:val="hybridMultilevel"/>
    <w:tmpl w:val="BBB0D186"/>
    <w:lvl w:ilvl="0" w:tplc="97AC17C4">
      <w:start w:val="1"/>
      <w:numFmt w:val="decimal"/>
      <w:lvlText w:val="%1."/>
      <w:lvlJc w:val="left"/>
      <w:pPr>
        <w:ind w:left="720" w:hanging="360"/>
      </w:pPr>
      <w:rPr>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BE518F"/>
    <w:multiLevelType w:val="hybridMultilevel"/>
    <w:tmpl w:val="D310AD0C"/>
    <w:lvl w:ilvl="0" w:tplc="415AA86C">
      <w:start w:val="1"/>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B0E212D"/>
    <w:multiLevelType w:val="hybridMultilevel"/>
    <w:tmpl w:val="7F0C5E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C7E46A7"/>
    <w:multiLevelType w:val="hybridMultilevel"/>
    <w:tmpl w:val="58869958"/>
    <w:lvl w:ilvl="0" w:tplc="4364E614">
      <w:start w:val="1"/>
      <w:numFmt w:val="lowerLetter"/>
      <w:lvlText w:val="%1)"/>
      <w:lvlJc w:val="left"/>
      <w:pPr>
        <w:ind w:left="720" w:hanging="360"/>
      </w:pPr>
    </w:lvl>
    <w:lvl w:ilvl="1" w:tplc="52700762">
      <w:start w:val="1"/>
      <w:numFmt w:val="lowerLetter"/>
      <w:lvlText w:val="%2."/>
      <w:lvlJc w:val="left"/>
      <w:pPr>
        <w:ind w:left="1440" w:hanging="360"/>
      </w:pPr>
    </w:lvl>
    <w:lvl w:ilvl="2" w:tplc="A4B8BE3C">
      <w:start w:val="1"/>
      <w:numFmt w:val="lowerRoman"/>
      <w:lvlText w:val="%3."/>
      <w:lvlJc w:val="right"/>
      <w:pPr>
        <w:ind w:left="2160" w:hanging="180"/>
      </w:pPr>
    </w:lvl>
    <w:lvl w:ilvl="3" w:tplc="7CD4305A">
      <w:start w:val="1"/>
      <w:numFmt w:val="decimal"/>
      <w:lvlText w:val="%4."/>
      <w:lvlJc w:val="left"/>
      <w:pPr>
        <w:ind w:left="2880" w:hanging="360"/>
      </w:pPr>
    </w:lvl>
    <w:lvl w:ilvl="4" w:tplc="6C50C7D2">
      <w:start w:val="1"/>
      <w:numFmt w:val="lowerLetter"/>
      <w:lvlText w:val="%5."/>
      <w:lvlJc w:val="left"/>
      <w:pPr>
        <w:ind w:left="3600" w:hanging="360"/>
      </w:pPr>
    </w:lvl>
    <w:lvl w:ilvl="5" w:tplc="763EA838">
      <w:start w:val="1"/>
      <w:numFmt w:val="lowerRoman"/>
      <w:lvlText w:val="%6."/>
      <w:lvlJc w:val="right"/>
      <w:pPr>
        <w:ind w:left="4320" w:hanging="180"/>
      </w:pPr>
    </w:lvl>
    <w:lvl w:ilvl="6" w:tplc="FE964FE8">
      <w:start w:val="1"/>
      <w:numFmt w:val="decimal"/>
      <w:lvlText w:val="%7."/>
      <w:lvlJc w:val="left"/>
      <w:pPr>
        <w:ind w:left="5040" w:hanging="360"/>
      </w:pPr>
    </w:lvl>
    <w:lvl w:ilvl="7" w:tplc="C7746584">
      <w:start w:val="1"/>
      <w:numFmt w:val="lowerLetter"/>
      <w:lvlText w:val="%8."/>
      <w:lvlJc w:val="left"/>
      <w:pPr>
        <w:ind w:left="5760" w:hanging="360"/>
      </w:pPr>
    </w:lvl>
    <w:lvl w:ilvl="8" w:tplc="EB56F7AC">
      <w:start w:val="1"/>
      <w:numFmt w:val="lowerRoman"/>
      <w:lvlText w:val="%9."/>
      <w:lvlJc w:val="right"/>
      <w:pPr>
        <w:ind w:left="6480" w:hanging="180"/>
      </w:pPr>
    </w:lvl>
  </w:abstractNum>
  <w:abstractNum w:abstractNumId="19" w15:restartNumberingAfterBreak="0">
    <w:nsid w:val="1F5817E8"/>
    <w:multiLevelType w:val="hybridMultilevel"/>
    <w:tmpl w:val="C742A904"/>
    <w:lvl w:ilvl="0" w:tplc="B038D35E">
      <w:start w:val="1"/>
      <w:numFmt w:val="lowerLetter"/>
      <w:lvlText w:val="%1)"/>
      <w:lvlJc w:val="left"/>
      <w:pPr>
        <w:ind w:left="720" w:hanging="360"/>
      </w:pPr>
    </w:lvl>
    <w:lvl w:ilvl="1" w:tplc="75166CB6">
      <w:start w:val="1"/>
      <w:numFmt w:val="lowerLetter"/>
      <w:lvlText w:val="%2."/>
      <w:lvlJc w:val="left"/>
      <w:pPr>
        <w:ind w:left="1440" w:hanging="360"/>
      </w:pPr>
    </w:lvl>
    <w:lvl w:ilvl="2" w:tplc="12082B88">
      <w:start w:val="1"/>
      <w:numFmt w:val="lowerRoman"/>
      <w:lvlText w:val="%3."/>
      <w:lvlJc w:val="right"/>
      <w:pPr>
        <w:ind w:left="2160" w:hanging="180"/>
      </w:pPr>
    </w:lvl>
    <w:lvl w:ilvl="3" w:tplc="4D74E91E">
      <w:start w:val="1"/>
      <w:numFmt w:val="decimal"/>
      <w:lvlText w:val="%4."/>
      <w:lvlJc w:val="left"/>
      <w:pPr>
        <w:ind w:left="2880" w:hanging="360"/>
      </w:pPr>
    </w:lvl>
    <w:lvl w:ilvl="4" w:tplc="B1489C32">
      <w:start w:val="1"/>
      <w:numFmt w:val="lowerLetter"/>
      <w:lvlText w:val="%5."/>
      <w:lvlJc w:val="left"/>
      <w:pPr>
        <w:ind w:left="3600" w:hanging="360"/>
      </w:pPr>
    </w:lvl>
    <w:lvl w:ilvl="5" w:tplc="D4B00FF6">
      <w:start w:val="1"/>
      <w:numFmt w:val="lowerRoman"/>
      <w:lvlText w:val="%6."/>
      <w:lvlJc w:val="right"/>
      <w:pPr>
        <w:ind w:left="4320" w:hanging="180"/>
      </w:pPr>
    </w:lvl>
    <w:lvl w:ilvl="6" w:tplc="C4100D96">
      <w:start w:val="1"/>
      <w:numFmt w:val="decimal"/>
      <w:lvlText w:val="%7."/>
      <w:lvlJc w:val="left"/>
      <w:pPr>
        <w:ind w:left="5040" w:hanging="360"/>
      </w:pPr>
    </w:lvl>
    <w:lvl w:ilvl="7" w:tplc="AB0EEB78">
      <w:start w:val="1"/>
      <w:numFmt w:val="lowerLetter"/>
      <w:lvlText w:val="%8."/>
      <w:lvlJc w:val="left"/>
      <w:pPr>
        <w:ind w:left="5760" w:hanging="360"/>
      </w:pPr>
    </w:lvl>
    <w:lvl w:ilvl="8" w:tplc="1B26EBA2">
      <w:start w:val="1"/>
      <w:numFmt w:val="lowerRoman"/>
      <w:lvlText w:val="%9."/>
      <w:lvlJc w:val="right"/>
      <w:pPr>
        <w:ind w:left="6480" w:hanging="180"/>
      </w:pPr>
    </w:lvl>
  </w:abstractNum>
  <w:abstractNum w:abstractNumId="20" w15:restartNumberingAfterBreak="0">
    <w:nsid w:val="21514BD7"/>
    <w:multiLevelType w:val="multilevel"/>
    <w:tmpl w:val="3A24E9C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1" w15:restartNumberingAfterBreak="0">
    <w:nsid w:val="21561466"/>
    <w:multiLevelType w:val="hybridMultilevel"/>
    <w:tmpl w:val="84182236"/>
    <w:lvl w:ilvl="0" w:tplc="1DDC0104">
      <w:start w:val="1"/>
      <w:numFmt w:val="lowerLetter"/>
      <w:lvlText w:val="%1)"/>
      <w:lvlJc w:val="left"/>
      <w:pPr>
        <w:ind w:left="402" w:hanging="198"/>
      </w:pPr>
      <w:rPr>
        <w:rFonts w:ascii="Arial" w:eastAsia="Arial" w:hAnsi="Arial" w:cs="Arial" w:hint="default"/>
        <w:b/>
        <w:bCs/>
        <w:w w:val="94"/>
        <w:sz w:val="18"/>
        <w:szCs w:val="18"/>
        <w:lang w:val="en-US" w:eastAsia="en-US" w:bidi="ar-SA"/>
      </w:rPr>
    </w:lvl>
    <w:lvl w:ilvl="1" w:tplc="4B045D42">
      <w:numFmt w:val="bullet"/>
      <w:lvlText w:val="•"/>
      <w:lvlJc w:val="left"/>
      <w:pPr>
        <w:ind w:left="706" w:hanging="198"/>
      </w:pPr>
      <w:rPr>
        <w:lang w:val="en-US" w:eastAsia="en-US" w:bidi="ar-SA"/>
      </w:rPr>
    </w:lvl>
    <w:lvl w:ilvl="2" w:tplc="21587C68">
      <w:numFmt w:val="bullet"/>
      <w:lvlText w:val="•"/>
      <w:lvlJc w:val="left"/>
      <w:pPr>
        <w:ind w:left="1012" w:hanging="198"/>
      </w:pPr>
      <w:rPr>
        <w:lang w:val="en-US" w:eastAsia="en-US" w:bidi="ar-SA"/>
      </w:rPr>
    </w:lvl>
    <w:lvl w:ilvl="3" w:tplc="01E64A20">
      <w:numFmt w:val="bullet"/>
      <w:lvlText w:val="•"/>
      <w:lvlJc w:val="left"/>
      <w:pPr>
        <w:ind w:left="1319" w:hanging="198"/>
      </w:pPr>
      <w:rPr>
        <w:lang w:val="en-US" w:eastAsia="en-US" w:bidi="ar-SA"/>
      </w:rPr>
    </w:lvl>
    <w:lvl w:ilvl="4" w:tplc="1AEE8CDE">
      <w:numFmt w:val="bullet"/>
      <w:lvlText w:val="•"/>
      <w:lvlJc w:val="left"/>
      <w:pPr>
        <w:ind w:left="1625" w:hanging="198"/>
      </w:pPr>
      <w:rPr>
        <w:lang w:val="en-US" w:eastAsia="en-US" w:bidi="ar-SA"/>
      </w:rPr>
    </w:lvl>
    <w:lvl w:ilvl="5" w:tplc="A0A44C42">
      <w:numFmt w:val="bullet"/>
      <w:lvlText w:val="•"/>
      <w:lvlJc w:val="left"/>
      <w:pPr>
        <w:ind w:left="1932" w:hanging="198"/>
      </w:pPr>
      <w:rPr>
        <w:lang w:val="en-US" w:eastAsia="en-US" w:bidi="ar-SA"/>
      </w:rPr>
    </w:lvl>
    <w:lvl w:ilvl="6" w:tplc="1586371A">
      <w:numFmt w:val="bullet"/>
      <w:lvlText w:val="•"/>
      <w:lvlJc w:val="left"/>
      <w:pPr>
        <w:ind w:left="2238" w:hanging="198"/>
      </w:pPr>
      <w:rPr>
        <w:lang w:val="en-US" w:eastAsia="en-US" w:bidi="ar-SA"/>
      </w:rPr>
    </w:lvl>
    <w:lvl w:ilvl="7" w:tplc="4AFE741A">
      <w:numFmt w:val="bullet"/>
      <w:lvlText w:val="•"/>
      <w:lvlJc w:val="left"/>
      <w:pPr>
        <w:ind w:left="2544" w:hanging="198"/>
      </w:pPr>
      <w:rPr>
        <w:lang w:val="en-US" w:eastAsia="en-US" w:bidi="ar-SA"/>
      </w:rPr>
    </w:lvl>
    <w:lvl w:ilvl="8" w:tplc="A37C4880">
      <w:numFmt w:val="bullet"/>
      <w:lvlText w:val="•"/>
      <w:lvlJc w:val="left"/>
      <w:pPr>
        <w:ind w:left="2851" w:hanging="198"/>
      </w:pPr>
      <w:rPr>
        <w:lang w:val="en-US" w:eastAsia="en-US" w:bidi="ar-SA"/>
      </w:rPr>
    </w:lvl>
  </w:abstractNum>
  <w:abstractNum w:abstractNumId="22" w15:restartNumberingAfterBreak="0">
    <w:nsid w:val="2BAF2443"/>
    <w:multiLevelType w:val="hybridMultilevel"/>
    <w:tmpl w:val="B42A20C2"/>
    <w:lvl w:ilvl="0" w:tplc="38E2AAA4">
      <w:start w:val="1"/>
      <w:numFmt w:val="lowerLetter"/>
      <w:lvlText w:val="%1."/>
      <w:lvlJc w:val="left"/>
      <w:pPr>
        <w:ind w:left="720" w:hanging="360"/>
      </w:pPr>
    </w:lvl>
    <w:lvl w:ilvl="1" w:tplc="DE54C6EC">
      <w:start w:val="1"/>
      <w:numFmt w:val="lowerLetter"/>
      <w:lvlText w:val="%2."/>
      <w:lvlJc w:val="left"/>
      <w:pPr>
        <w:ind w:left="1440" w:hanging="360"/>
      </w:pPr>
    </w:lvl>
    <w:lvl w:ilvl="2" w:tplc="F7BC69C4">
      <w:start w:val="1"/>
      <w:numFmt w:val="lowerRoman"/>
      <w:lvlText w:val="%3."/>
      <w:lvlJc w:val="right"/>
      <w:pPr>
        <w:ind w:left="2160" w:hanging="180"/>
      </w:pPr>
    </w:lvl>
    <w:lvl w:ilvl="3" w:tplc="EC226B52">
      <w:start w:val="1"/>
      <w:numFmt w:val="decimal"/>
      <w:lvlText w:val="%4."/>
      <w:lvlJc w:val="left"/>
      <w:pPr>
        <w:ind w:left="2880" w:hanging="360"/>
      </w:pPr>
    </w:lvl>
    <w:lvl w:ilvl="4" w:tplc="87FA13D8">
      <w:start w:val="1"/>
      <w:numFmt w:val="lowerLetter"/>
      <w:lvlText w:val="%5."/>
      <w:lvlJc w:val="left"/>
      <w:pPr>
        <w:ind w:left="3600" w:hanging="360"/>
      </w:pPr>
    </w:lvl>
    <w:lvl w:ilvl="5" w:tplc="A4A8573A">
      <w:start w:val="1"/>
      <w:numFmt w:val="lowerRoman"/>
      <w:lvlText w:val="%6."/>
      <w:lvlJc w:val="right"/>
      <w:pPr>
        <w:ind w:left="4320" w:hanging="180"/>
      </w:pPr>
    </w:lvl>
    <w:lvl w:ilvl="6" w:tplc="DD98A184">
      <w:start w:val="1"/>
      <w:numFmt w:val="decimal"/>
      <w:lvlText w:val="%7."/>
      <w:lvlJc w:val="left"/>
      <w:pPr>
        <w:ind w:left="5040" w:hanging="360"/>
      </w:pPr>
    </w:lvl>
    <w:lvl w:ilvl="7" w:tplc="EB5E2B40">
      <w:start w:val="1"/>
      <w:numFmt w:val="lowerLetter"/>
      <w:lvlText w:val="%8."/>
      <w:lvlJc w:val="left"/>
      <w:pPr>
        <w:ind w:left="5760" w:hanging="360"/>
      </w:pPr>
    </w:lvl>
    <w:lvl w:ilvl="8" w:tplc="AB9E577E">
      <w:start w:val="1"/>
      <w:numFmt w:val="lowerRoman"/>
      <w:lvlText w:val="%9."/>
      <w:lvlJc w:val="right"/>
      <w:pPr>
        <w:ind w:left="6480" w:hanging="180"/>
      </w:pPr>
    </w:lvl>
  </w:abstractNum>
  <w:abstractNum w:abstractNumId="23" w15:restartNumberingAfterBreak="0">
    <w:nsid w:val="2D1C578D"/>
    <w:multiLevelType w:val="hybridMultilevel"/>
    <w:tmpl w:val="F7A2A0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0765278"/>
    <w:multiLevelType w:val="hybridMultilevel"/>
    <w:tmpl w:val="34B431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1C42D0"/>
    <w:multiLevelType w:val="hybridMultilevel"/>
    <w:tmpl w:val="006EDAC0"/>
    <w:lvl w:ilvl="0" w:tplc="373EAB80">
      <w:start w:val="2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6727C56"/>
    <w:multiLevelType w:val="hybridMultilevel"/>
    <w:tmpl w:val="7A64EA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11403A"/>
    <w:multiLevelType w:val="hybridMultilevel"/>
    <w:tmpl w:val="02B2C184"/>
    <w:lvl w:ilvl="0" w:tplc="041ADBFC">
      <w:start w:val="3"/>
      <w:numFmt w:val="decimal"/>
      <w:lvlText w:val="%1."/>
      <w:lvlJc w:val="left"/>
      <w:pPr>
        <w:ind w:left="1080" w:hanging="360"/>
      </w:pPr>
      <w:rPr>
        <w:rFonts w:hint="default"/>
        <w:color w:val="0397D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1952068"/>
    <w:multiLevelType w:val="hybridMultilevel"/>
    <w:tmpl w:val="AC409BF4"/>
    <w:lvl w:ilvl="0" w:tplc="FFFFFFFF">
      <w:start w:val="1"/>
      <w:numFmt w:val="upperRoman"/>
      <w:lvlText w:val="%1."/>
      <w:lvlJc w:val="right"/>
      <w:pPr>
        <w:ind w:left="720" w:hanging="360"/>
      </w:pPr>
      <w:rPr>
        <w:color w:val="0397D6"/>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390E59"/>
    <w:multiLevelType w:val="hybridMultilevel"/>
    <w:tmpl w:val="37B81C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8910B0"/>
    <w:multiLevelType w:val="hybridMultilevel"/>
    <w:tmpl w:val="A8289A32"/>
    <w:lvl w:ilvl="0" w:tplc="F25C537A">
      <w:start w:val="1"/>
      <w:numFmt w:val="lowerLetter"/>
      <w:lvlText w:val="%1."/>
      <w:lvlJc w:val="left"/>
      <w:pPr>
        <w:ind w:left="720" w:hanging="360"/>
      </w:pPr>
    </w:lvl>
    <w:lvl w:ilvl="1" w:tplc="D80CDC54">
      <w:start w:val="1"/>
      <w:numFmt w:val="lowerLetter"/>
      <w:lvlText w:val="%2."/>
      <w:lvlJc w:val="left"/>
      <w:pPr>
        <w:ind w:left="1440" w:hanging="360"/>
      </w:pPr>
    </w:lvl>
    <w:lvl w:ilvl="2" w:tplc="1590ACE6">
      <w:start w:val="1"/>
      <w:numFmt w:val="lowerRoman"/>
      <w:lvlText w:val="%3."/>
      <w:lvlJc w:val="right"/>
      <w:pPr>
        <w:ind w:left="2160" w:hanging="180"/>
      </w:pPr>
    </w:lvl>
    <w:lvl w:ilvl="3" w:tplc="745A2E3C">
      <w:start w:val="1"/>
      <w:numFmt w:val="decimal"/>
      <w:lvlText w:val="%4."/>
      <w:lvlJc w:val="left"/>
      <w:pPr>
        <w:ind w:left="2880" w:hanging="360"/>
      </w:pPr>
    </w:lvl>
    <w:lvl w:ilvl="4" w:tplc="1288503E">
      <w:start w:val="1"/>
      <w:numFmt w:val="lowerLetter"/>
      <w:lvlText w:val="%5."/>
      <w:lvlJc w:val="left"/>
      <w:pPr>
        <w:ind w:left="3600" w:hanging="360"/>
      </w:pPr>
    </w:lvl>
    <w:lvl w:ilvl="5" w:tplc="B9A8D46A">
      <w:start w:val="1"/>
      <w:numFmt w:val="lowerRoman"/>
      <w:lvlText w:val="%6."/>
      <w:lvlJc w:val="right"/>
      <w:pPr>
        <w:ind w:left="4320" w:hanging="180"/>
      </w:pPr>
    </w:lvl>
    <w:lvl w:ilvl="6" w:tplc="65D2A732">
      <w:start w:val="1"/>
      <w:numFmt w:val="decimal"/>
      <w:lvlText w:val="%7."/>
      <w:lvlJc w:val="left"/>
      <w:pPr>
        <w:ind w:left="5040" w:hanging="360"/>
      </w:pPr>
    </w:lvl>
    <w:lvl w:ilvl="7" w:tplc="B1606400">
      <w:start w:val="1"/>
      <w:numFmt w:val="lowerLetter"/>
      <w:lvlText w:val="%8."/>
      <w:lvlJc w:val="left"/>
      <w:pPr>
        <w:ind w:left="5760" w:hanging="360"/>
      </w:pPr>
    </w:lvl>
    <w:lvl w:ilvl="8" w:tplc="BF304836">
      <w:start w:val="1"/>
      <w:numFmt w:val="lowerRoman"/>
      <w:lvlText w:val="%9."/>
      <w:lvlJc w:val="right"/>
      <w:pPr>
        <w:ind w:left="6480" w:hanging="180"/>
      </w:pPr>
    </w:lvl>
  </w:abstractNum>
  <w:abstractNum w:abstractNumId="31" w15:restartNumberingAfterBreak="0">
    <w:nsid w:val="49BB4E85"/>
    <w:multiLevelType w:val="hybridMultilevel"/>
    <w:tmpl w:val="20640CEE"/>
    <w:lvl w:ilvl="0" w:tplc="87C40D1A">
      <w:start w:val="1"/>
      <w:numFmt w:val="decimal"/>
      <w:lvlText w:val="%1)"/>
      <w:lvlJc w:val="left"/>
      <w:pPr>
        <w:ind w:left="720" w:hanging="360"/>
      </w:pPr>
    </w:lvl>
    <w:lvl w:ilvl="1" w:tplc="DCF09CB8">
      <w:start w:val="1"/>
      <w:numFmt w:val="lowerLetter"/>
      <w:lvlText w:val="%2)"/>
      <w:lvlJc w:val="left"/>
      <w:pPr>
        <w:ind w:left="1440" w:hanging="360"/>
      </w:pPr>
    </w:lvl>
    <w:lvl w:ilvl="2" w:tplc="C66E1BA4">
      <w:start w:val="1"/>
      <w:numFmt w:val="lowerRoman"/>
      <w:lvlText w:val="%3)"/>
      <w:lvlJc w:val="right"/>
      <w:pPr>
        <w:ind w:left="2160" w:hanging="180"/>
      </w:pPr>
    </w:lvl>
    <w:lvl w:ilvl="3" w:tplc="BB542820">
      <w:start w:val="1"/>
      <w:numFmt w:val="decimal"/>
      <w:lvlText w:val="(%4)"/>
      <w:lvlJc w:val="left"/>
      <w:pPr>
        <w:ind w:left="2880" w:hanging="360"/>
      </w:pPr>
    </w:lvl>
    <w:lvl w:ilvl="4" w:tplc="CD70BA32">
      <w:start w:val="1"/>
      <w:numFmt w:val="lowerLetter"/>
      <w:lvlText w:val="(%5)"/>
      <w:lvlJc w:val="left"/>
      <w:pPr>
        <w:ind w:left="3600" w:hanging="360"/>
      </w:pPr>
    </w:lvl>
    <w:lvl w:ilvl="5" w:tplc="9FD4322C">
      <w:start w:val="1"/>
      <w:numFmt w:val="lowerRoman"/>
      <w:lvlText w:val="(%6)"/>
      <w:lvlJc w:val="right"/>
      <w:pPr>
        <w:ind w:left="4320" w:hanging="180"/>
      </w:pPr>
    </w:lvl>
    <w:lvl w:ilvl="6" w:tplc="53844CFE">
      <w:start w:val="1"/>
      <w:numFmt w:val="decimal"/>
      <w:lvlText w:val="%7."/>
      <w:lvlJc w:val="left"/>
      <w:pPr>
        <w:ind w:left="5040" w:hanging="360"/>
      </w:pPr>
    </w:lvl>
    <w:lvl w:ilvl="7" w:tplc="39EC80DC">
      <w:start w:val="1"/>
      <w:numFmt w:val="lowerLetter"/>
      <w:lvlText w:val="%8."/>
      <w:lvlJc w:val="left"/>
      <w:pPr>
        <w:ind w:left="5760" w:hanging="360"/>
      </w:pPr>
    </w:lvl>
    <w:lvl w:ilvl="8" w:tplc="1584B5DC">
      <w:start w:val="1"/>
      <w:numFmt w:val="lowerRoman"/>
      <w:lvlText w:val="%9."/>
      <w:lvlJc w:val="right"/>
      <w:pPr>
        <w:ind w:left="6480" w:hanging="180"/>
      </w:pPr>
    </w:lvl>
  </w:abstractNum>
  <w:abstractNum w:abstractNumId="32" w15:restartNumberingAfterBreak="0">
    <w:nsid w:val="4C372D42"/>
    <w:multiLevelType w:val="hybridMultilevel"/>
    <w:tmpl w:val="D2E2B2CC"/>
    <w:lvl w:ilvl="0" w:tplc="C66A8486">
      <w:start w:val="1"/>
      <w:numFmt w:val="lowerLetter"/>
      <w:lvlText w:val="%1."/>
      <w:lvlJc w:val="left"/>
      <w:pPr>
        <w:ind w:left="720" w:hanging="360"/>
      </w:pPr>
    </w:lvl>
    <w:lvl w:ilvl="1" w:tplc="6EF08FAE">
      <w:start w:val="1"/>
      <w:numFmt w:val="lowerLetter"/>
      <w:lvlText w:val="%2."/>
      <w:lvlJc w:val="left"/>
      <w:pPr>
        <w:ind w:left="1440" w:hanging="360"/>
      </w:pPr>
    </w:lvl>
    <w:lvl w:ilvl="2" w:tplc="B07C0AF8">
      <w:start w:val="1"/>
      <w:numFmt w:val="lowerRoman"/>
      <w:lvlText w:val="%3."/>
      <w:lvlJc w:val="right"/>
      <w:pPr>
        <w:ind w:left="2160" w:hanging="180"/>
      </w:pPr>
    </w:lvl>
    <w:lvl w:ilvl="3" w:tplc="2042EF30">
      <w:start w:val="1"/>
      <w:numFmt w:val="decimal"/>
      <w:lvlText w:val="%4."/>
      <w:lvlJc w:val="left"/>
      <w:pPr>
        <w:ind w:left="2880" w:hanging="360"/>
      </w:pPr>
    </w:lvl>
    <w:lvl w:ilvl="4" w:tplc="BA1EB472">
      <w:start w:val="1"/>
      <w:numFmt w:val="lowerLetter"/>
      <w:lvlText w:val="%5."/>
      <w:lvlJc w:val="left"/>
      <w:pPr>
        <w:ind w:left="3600" w:hanging="360"/>
      </w:pPr>
    </w:lvl>
    <w:lvl w:ilvl="5" w:tplc="112AD0B4">
      <w:start w:val="1"/>
      <w:numFmt w:val="lowerRoman"/>
      <w:lvlText w:val="%6."/>
      <w:lvlJc w:val="right"/>
      <w:pPr>
        <w:ind w:left="4320" w:hanging="180"/>
      </w:pPr>
    </w:lvl>
    <w:lvl w:ilvl="6" w:tplc="45BA42E2">
      <w:start w:val="1"/>
      <w:numFmt w:val="decimal"/>
      <w:lvlText w:val="%7."/>
      <w:lvlJc w:val="left"/>
      <w:pPr>
        <w:ind w:left="5040" w:hanging="360"/>
      </w:pPr>
    </w:lvl>
    <w:lvl w:ilvl="7" w:tplc="4BB4A124">
      <w:start w:val="1"/>
      <w:numFmt w:val="lowerLetter"/>
      <w:lvlText w:val="%8."/>
      <w:lvlJc w:val="left"/>
      <w:pPr>
        <w:ind w:left="5760" w:hanging="360"/>
      </w:pPr>
    </w:lvl>
    <w:lvl w:ilvl="8" w:tplc="69C065E8">
      <w:start w:val="1"/>
      <w:numFmt w:val="lowerRoman"/>
      <w:lvlText w:val="%9."/>
      <w:lvlJc w:val="right"/>
      <w:pPr>
        <w:ind w:left="6480" w:hanging="180"/>
      </w:pPr>
    </w:lvl>
  </w:abstractNum>
  <w:abstractNum w:abstractNumId="33" w15:restartNumberingAfterBreak="0">
    <w:nsid w:val="4EE742C4"/>
    <w:multiLevelType w:val="hybridMultilevel"/>
    <w:tmpl w:val="27D68548"/>
    <w:lvl w:ilvl="0" w:tplc="838278EC">
      <w:start w:val="1"/>
      <w:numFmt w:val="lowerLetter"/>
      <w:lvlText w:val="%1."/>
      <w:lvlJc w:val="left"/>
      <w:pPr>
        <w:ind w:left="720" w:hanging="360"/>
      </w:pPr>
    </w:lvl>
    <w:lvl w:ilvl="1" w:tplc="7BD41368">
      <w:start w:val="1"/>
      <w:numFmt w:val="lowerLetter"/>
      <w:lvlText w:val="%2."/>
      <w:lvlJc w:val="left"/>
      <w:pPr>
        <w:ind w:left="1440" w:hanging="360"/>
      </w:pPr>
    </w:lvl>
    <w:lvl w:ilvl="2" w:tplc="E4FE7A04">
      <w:start w:val="1"/>
      <w:numFmt w:val="lowerRoman"/>
      <w:lvlText w:val="%3."/>
      <w:lvlJc w:val="right"/>
      <w:pPr>
        <w:ind w:left="2160" w:hanging="180"/>
      </w:pPr>
    </w:lvl>
    <w:lvl w:ilvl="3" w:tplc="4BEE5B08">
      <w:start w:val="1"/>
      <w:numFmt w:val="decimal"/>
      <w:lvlText w:val="%4."/>
      <w:lvlJc w:val="left"/>
      <w:pPr>
        <w:ind w:left="2880" w:hanging="360"/>
      </w:pPr>
    </w:lvl>
    <w:lvl w:ilvl="4" w:tplc="AFBC3EE2">
      <w:start w:val="1"/>
      <w:numFmt w:val="lowerLetter"/>
      <w:lvlText w:val="%5."/>
      <w:lvlJc w:val="left"/>
      <w:pPr>
        <w:ind w:left="3600" w:hanging="360"/>
      </w:pPr>
    </w:lvl>
    <w:lvl w:ilvl="5" w:tplc="BB96DB08">
      <w:start w:val="1"/>
      <w:numFmt w:val="lowerRoman"/>
      <w:lvlText w:val="%6."/>
      <w:lvlJc w:val="right"/>
      <w:pPr>
        <w:ind w:left="4320" w:hanging="180"/>
      </w:pPr>
    </w:lvl>
    <w:lvl w:ilvl="6" w:tplc="85C0BA50">
      <w:start w:val="1"/>
      <w:numFmt w:val="decimal"/>
      <w:lvlText w:val="%7."/>
      <w:lvlJc w:val="left"/>
      <w:pPr>
        <w:ind w:left="5040" w:hanging="360"/>
      </w:pPr>
    </w:lvl>
    <w:lvl w:ilvl="7" w:tplc="0B921E7A">
      <w:start w:val="1"/>
      <w:numFmt w:val="lowerLetter"/>
      <w:lvlText w:val="%8."/>
      <w:lvlJc w:val="left"/>
      <w:pPr>
        <w:ind w:left="5760" w:hanging="360"/>
      </w:pPr>
    </w:lvl>
    <w:lvl w:ilvl="8" w:tplc="819CC5CC">
      <w:start w:val="1"/>
      <w:numFmt w:val="lowerRoman"/>
      <w:lvlText w:val="%9."/>
      <w:lvlJc w:val="right"/>
      <w:pPr>
        <w:ind w:left="6480" w:hanging="180"/>
      </w:pPr>
    </w:lvl>
  </w:abstractNum>
  <w:abstractNum w:abstractNumId="34" w15:restartNumberingAfterBreak="0">
    <w:nsid w:val="506C1038"/>
    <w:multiLevelType w:val="hybridMultilevel"/>
    <w:tmpl w:val="7C08C95C"/>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14D47EA"/>
    <w:multiLevelType w:val="hybridMultilevel"/>
    <w:tmpl w:val="3CA62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59D20D4"/>
    <w:multiLevelType w:val="hybridMultilevel"/>
    <w:tmpl w:val="50E860C6"/>
    <w:lvl w:ilvl="0" w:tplc="0FB4D7F4">
      <w:start w:val="1"/>
      <w:numFmt w:val="lowerLetter"/>
      <w:lvlText w:val="%1)"/>
      <w:lvlJc w:val="left"/>
      <w:pPr>
        <w:ind w:left="720" w:hanging="36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6C26921"/>
    <w:multiLevelType w:val="multilevel"/>
    <w:tmpl w:val="0A76C67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73E7F8E"/>
    <w:multiLevelType w:val="hybridMultilevel"/>
    <w:tmpl w:val="9B72ECE6"/>
    <w:lvl w:ilvl="0" w:tplc="04090003">
      <w:start w:val="1"/>
      <w:numFmt w:val="bullet"/>
      <w:lvlText w:val="o"/>
      <w:lvlJc w:val="left"/>
      <w:pPr>
        <w:ind w:left="766" w:hanging="360"/>
      </w:pPr>
      <w:rPr>
        <w:rFonts w:ascii="Courier New" w:hAnsi="Courier New" w:cs="Courier New"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39" w15:restartNumberingAfterBreak="0">
    <w:nsid w:val="6BF6158D"/>
    <w:multiLevelType w:val="hybridMultilevel"/>
    <w:tmpl w:val="E8742ED0"/>
    <w:lvl w:ilvl="0" w:tplc="5C76B8FA">
      <w:start w:val="1"/>
      <w:numFmt w:val="bullet"/>
      <w:lvlText w:val=""/>
      <w:lvlJc w:val="left"/>
      <w:pPr>
        <w:tabs>
          <w:tab w:val="num" w:pos="720"/>
        </w:tabs>
        <w:ind w:left="720" w:hanging="360"/>
      </w:pPr>
      <w:rPr>
        <w:rFonts w:ascii="Wingdings" w:hAnsi="Wingdings" w:hint="default"/>
      </w:rPr>
    </w:lvl>
    <w:lvl w:ilvl="1" w:tplc="042444E8" w:tentative="1">
      <w:start w:val="1"/>
      <w:numFmt w:val="bullet"/>
      <w:lvlText w:val=""/>
      <w:lvlJc w:val="left"/>
      <w:pPr>
        <w:tabs>
          <w:tab w:val="num" w:pos="1440"/>
        </w:tabs>
        <w:ind w:left="1440" w:hanging="360"/>
      </w:pPr>
      <w:rPr>
        <w:rFonts w:ascii="Wingdings" w:hAnsi="Wingdings" w:hint="default"/>
      </w:rPr>
    </w:lvl>
    <w:lvl w:ilvl="2" w:tplc="D84EA18E" w:tentative="1">
      <w:start w:val="1"/>
      <w:numFmt w:val="bullet"/>
      <w:lvlText w:val=""/>
      <w:lvlJc w:val="left"/>
      <w:pPr>
        <w:tabs>
          <w:tab w:val="num" w:pos="2160"/>
        </w:tabs>
        <w:ind w:left="2160" w:hanging="360"/>
      </w:pPr>
      <w:rPr>
        <w:rFonts w:ascii="Wingdings" w:hAnsi="Wingdings" w:hint="default"/>
      </w:rPr>
    </w:lvl>
    <w:lvl w:ilvl="3" w:tplc="6DE8F2EC" w:tentative="1">
      <w:start w:val="1"/>
      <w:numFmt w:val="bullet"/>
      <w:lvlText w:val=""/>
      <w:lvlJc w:val="left"/>
      <w:pPr>
        <w:tabs>
          <w:tab w:val="num" w:pos="2880"/>
        </w:tabs>
        <w:ind w:left="2880" w:hanging="360"/>
      </w:pPr>
      <w:rPr>
        <w:rFonts w:ascii="Wingdings" w:hAnsi="Wingdings" w:hint="default"/>
      </w:rPr>
    </w:lvl>
    <w:lvl w:ilvl="4" w:tplc="DC8C9C58" w:tentative="1">
      <w:start w:val="1"/>
      <w:numFmt w:val="bullet"/>
      <w:lvlText w:val=""/>
      <w:lvlJc w:val="left"/>
      <w:pPr>
        <w:tabs>
          <w:tab w:val="num" w:pos="3600"/>
        </w:tabs>
        <w:ind w:left="3600" w:hanging="360"/>
      </w:pPr>
      <w:rPr>
        <w:rFonts w:ascii="Wingdings" w:hAnsi="Wingdings" w:hint="default"/>
      </w:rPr>
    </w:lvl>
    <w:lvl w:ilvl="5" w:tplc="5F465EA2" w:tentative="1">
      <w:start w:val="1"/>
      <w:numFmt w:val="bullet"/>
      <w:lvlText w:val=""/>
      <w:lvlJc w:val="left"/>
      <w:pPr>
        <w:tabs>
          <w:tab w:val="num" w:pos="4320"/>
        </w:tabs>
        <w:ind w:left="4320" w:hanging="360"/>
      </w:pPr>
      <w:rPr>
        <w:rFonts w:ascii="Wingdings" w:hAnsi="Wingdings" w:hint="default"/>
      </w:rPr>
    </w:lvl>
    <w:lvl w:ilvl="6" w:tplc="E9E81AB8" w:tentative="1">
      <w:start w:val="1"/>
      <w:numFmt w:val="bullet"/>
      <w:lvlText w:val=""/>
      <w:lvlJc w:val="left"/>
      <w:pPr>
        <w:tabs>
          <w:tab w:val="num" w:pos="5040"/>
        </w:tabs>
        <w:ind w:left="5040" w:hanging="360"/>
      </w:pPr>
      <w:rPr>
        <w:rFonts w:ascii="Wingdings" w:hAnsi="Wingdings" w:hint="default"/>
      </w:rPr>
    </w:lvl>
    <w:lvl w:ilvl="7" w:tplc="68E235AE" w:tentative="1">
      <w:start w:val="1"/>
      <w:numFmt w:val="bullet"/>
      <w:lvlText w:val=""/>
      <w:lvlJc w:val="left"/>
      <w:pPr>
        <w:tabs>
          <w:tab w:val="num" w:pos="5760"/>
        </w:tabs>
        <w:ind w:left="5760" w:hanging="360"/>
      </w:pPr>
      <w:rPr>
        <w:rFonts w:ascii="Wingdings" w:hAnsi="Wingdings" w:hint="default"/>
      </w:rPr>
    </w:lvl>
    <w:lvl w:ilvl="8" w:tplc="C3A89052"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E3C4C7C"/>
    <w:multiLevelType w:val="multilevel"/>
    <w:tmpl w:val="FEC80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A270D8"/>
    <w:multiLevelType w:val="hybridMultilevel"/>
    <w:tmpl w:val="BC4AE2F6"/>
    <w:lvl w:ilvl="0" w:tplc="BAA00E02">
      <w:start w:val="1"/>
      <w:numFmt w:val="upperRoman"/>
      <w:lvlText w:val="%1."/>
      <w:lvlJc w:val="left"/>
      <w:pPr>
        <w:ind w:left="720" w:hanging="360"/>
      </w:pPr>
    </w:lvl>
    <w:lvl w:ilvl="1" w:tplc="AC060D62">
      <w:start w:val="1"/>
      <w:numFmt w:val="lowerLetter"/>
      <w:lvlText w:val="%2."/>
      <w:lvlJc w:val="left"/>
      <w:pPr>
        <w:ind w:left="1440" w:hanging="360"/>
      </w:pPr>
    </w:lvl>
    <w:lvl w:ilvl="2" w:tplc="B8400C7C">
      <w:start w:val="1"/>
      <w:numFmt w:val="lowerRoman"/>
      <w:lvlText w:val="%3."/>
      <w:lvlJc w:val="right"/>
      <w:pPr>
        <w:ind w:left="2160" w:hanging="180"/>
      </w:pPr>
    </w:lvl>
    <w:lvl w:ilvl="3" w:tplc="33AA5AB2">
      <w:start w:val="1"/>
      <w:numFmt w:val="decimal"/>
      <w:lvlText w:val="%4."/>
      <w:lvlJc w:val="left"/>
      <w:pPr>
        <w:ind w:left="2880" w:hanging="360"/>
      </w:pPr>
    </w:lvl>
    <w:lvl w:ilvl="4" w:tplc="B2760634">
      <w:start w:val="1"/>
      <w:numFmt w:val="lowerLetter"/>
      <w:lvlText w:val="%5."/>
      <w:lvlJc w:val="left"/>
      <w:pPr>
        <w:ind w:left="3600" w:hanging="360"/>
      </w:pPr>
    </w:lvl>
    <w:lvl w:ilvl="5" w:tplc="6C2AEB18">
      <w:start w:val="1"/>
      <w:numFmt w:val="lowerRoman"/>
      <w:lvlText w:val="%6."/>
      <w:lvlJc w:val="right"/>
      <w:pPr>
        <w:ind w:left="4320" w:hanging="180"/>
      </w:pPr>
    </w:lvl>
    <w:lvl w:ilvl="6" w:tplc="873ED59C">
      <w:start w:val="1"/>
      <w:numFmt w:val="decimal"/>
      <w:lvlText w:val="%7."/>
      <w:lvlJc w:val="left"/>
      <w:pPr>
        <w:ind w:left="5040" w:hanging="360"/>
      </w:pPr>
    </w:lvl>
    <w:lvl w:ilvl="7" w:tplc="7AAEC114">
      <w:start w:val="1"/>
      <w:numFmt w:val="lowerLetter"/>
      <w:lvlText w:val="%8."/>
      <w:lvlJc w:val="left"/>
      <w:pPr>
        <w:ind w:left="5760" w:hanging="360"/>
      </w:pPr>
    </w:lvl>
    <w:lvl w:ilvl="8" w:tplc="CDFA68BA">
      <w:start w:val="1"/>
      <w:numFmt w:val="lowerRoman"/>
      <w:lvlText w:val="%9."/>
      <w:lvlJc w:val="right"/>
      <w:pPr>
        <w:ind w:left="6480" w:hanging="180"/>
      </w:pPr>
    </w:lvl>
  </w:abstractNum>
  <w:abstractNum w:abstractNumId="42" w15:restartNumberingAfterBreak="0">
    <w:nsid w:val="77E0120D"/>
    <w:multiLevelType w:val="hybridMultilevel"/>
    <w:tmpl w:val="C4382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9810B2"/>
    <w:multiLevelType w:val="hybridMultilevel"/>
    <w:tmpl w:val="E2C8C11A"/>
    <w:lvl w:ilvl="0" w:tplc="BAC47054">
      <w:start w:val="1"/>
      <w:numFmt w:val="decimal"/>
      <w:pStyle w:val="Ind-1SectionTit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733F75"/>
    <w:multiLevelType w:val="hybridMultilevel"/>
    <w:tmpl w:val="66A2C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E5494F"/>
    <w:multiLevelType w:val="hybridMultilevel"/>
    <w:tmpl w:val="7F0698FE"/>
    <w:lvl w:ilvl="0" w:tplc="60122F56">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DDB15A4"/>
    <w:multiLevelType w:val="hybridMultilevel"/>
    <w:tmpl w:val="F7A2A0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7FF0742A"/>
    <w:multiLevelType w:val="hybridMultilevel"/>
    <w:tmpl w:val="DC1245A4"/>
    <w:lvl w:ilvl="0" w:tplc="E5DEF14E">
      <w:start w:val="2"/>
      <w:numFmt w:val="decimal"/>
      <w:lvlText w:val="%1"/>
      <w:lvlJc w:val="left"/>
      <w:pPr>
        <w:ind w:left="520" w:hanging="36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num w:numId="1" w16cid:durableId="1185752221">
    <w:abstractNumId w:val="41"/>
  </w:num>
  <w:num w:numId="2" w16cid:durableId="1972468991">
    <w:abstractNumId w:val="2"/>
  </w:num>
  <w:num w:numId="3" w16cid:durableId="623729047">
    <w:abstractNumId w:val="31"/>
  </w:num>
  <w:num w:numId="4" w16cid:durableId="2059814816">
    <w:abstractNumId w:val="20"/>
  </w:num>
  <w:num w:numId="5" w16cid:durableId="314645815">
    <w:abstractNumId w:val="30"/>
  </w:num>
  <w:num w:numId="6" w16cid:durableId="255947693">
    <w:abstractNumId w:val="33"/>
  </w:num>
  <w:num w:numId="7" w16cid:durableId="958755807">
    <w:abstractNumId w:val="32"/>
  </w:num>
  <w:num w:numId="8" w16cid:durableId="1036277611">
    <w:abstractNumId w:val="8"/>
  </w:num>
  <w:num w:numId="9" w16cid:durableId="357005617">
    <w:abstractNumId w:val="5"/>
  </w:num>
  <w:num w:numId="10" w16cid:durableId="782652357">
    <w:abstractNumId w:val="19"/>
  </w:num>
  <w:num w:numId="11" w16cid:durableId="2053571182">
    <w:abstractNumId w:val="18"/>
  </w:num>
  <w:num w:numId="12" w16cid:durableId="2118402945">
    <w:abstractNumId w:val="13"/>
  </w:num>
  <w:num w:numId="13" w16cid:durableId="182328873">
    <w:abstractNumId w:val="22"/>
  </w:num>
  <w:num w:numId="14" w16cid:durableId="528296934">
    <w:abstractNumId w:val="1"/>
  </w:num>
  <w:num w:numId="15" w16cid:durableId="1603875317">
    <w:abstractNumId w:val="43"/>
  </w:num>
  <w:num w:numId="16" w16cid:durableId="1650816967">
    <w:abstractNumId w:val="28"/>
  </w:num>
  <w:num w:numId="17" w16cid:durableId="335886077">
    <w:abstractNumId w:val="37"/>
  </w:num>
  <w:num w:numId="18" w16cid:durableId="2088376838">
    <w:abstractNumId w:val="42"/>
  </w:num>
  <w:num w:numId="19" w16cid:durableId="1168208468">
    <w:abstractNumId w:val="38"/>
  </w:num>
  <w:num w:numId="20" w16cid:durableId="423915710">
    <w:abstractNumId w:val="44"/>
  </w:num>
  <w:num w:numId="21" w16cid:durableId="1885212704">
    <w:abstractNumId w:val="17"/>
  </w:num>
  <w:num w:numId="22" w16cid:durableId="1868982172">
    <w:abstractNumId w:val="26"/>
  </w:num>
  <w:num w:numId="23" w16cid:durableId="538013267">
    <w:abstractNumId w:val="29"/>
  </w:num>
  <w:num w:numId="24" w16cid:durableId="2061131166">
    <w:abstractNumId w:val="24"/>
  </w:num>
  <w:num w:numId="25" w16cid:durableId="1999308050">
    <w:abstractNumId w:val="14"/>
  </w:num>
  <w:num w:numId="26" w16cid:durableId="30957942">
    <w:abstractNumId w:val="3"/>
  </w:num>
  <w:num w:numId="27" w16cid:durableId="1511916924">
    <w:abstractNumId w:val="9"/>
  </w:num>
  <w:num w:numId="28" w16cid:durableId="2072188289">
    <w:abstractNumId w:val="27"/>
  </w:num>
  <w:num w:numId="29" w16cid:durableId="1616211496">
    <w:abstractNumId w:val="45"/>
  </w:num>
  <w:num w:numId="30" w16cid:durableId="1144857095">
    <w:abstractNumId w:val="25"/>
  </w:num>
  <w:num w:numId="31" w16cid:durableId="157700577">
    <w:abstractNumId w:val="15"/>
  </w:num>
  <w:num w:numId="32" w16cid:durableId="1123234782">
    <w:abstractNumId w:val="12"/>
  </w:num>
  <w:num w:numId="33" w16cid:durableId="96364436">
    <w:abstractNumId w:val="40"/>
  </w:num>
  <w:num w:numId="34" w16cid:durableId="341668677">
    <w:abstractNumId w:val="21"/>
  </w:num>
  <w:num w:numId="35" w16cid:durableId="1216234023">
    <w:abstractNumId w:val="35"/>
  </w:num>
  <w:num w:numId="36" w16cid:durableId="410589183">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80984096">
    <w:abstractNumId w:val="10"/>
  </w:num>
  <w:num w:numId="38" w16cid:durableId="1742213241">
    <w:abstractNumId w:val="16"/>
  </w:num>
  <w:num w:numId="39" w16cid:durableId="816000157">
    <w:abstractNumId w:val="47"/>
  </w:num>
  <w:num w:numId="40" w16cid:durableId="1353872441">
    <w:abstractNumId w:val="11"/>
  </w:num>
  <w:num w:numId="41" w16cid:durableId="791636776">
    <w:abstractNumId w:val="6"/>
  </w:num>
  <w:num w:numId="42" w16cid:durableId="272173562">
    <w:abstractNumId w:val="7"/>
  </w:num>
  <w:num w:numId="43" w16cid:durableId="1653370693">
    <w:abstractNumId w:val="4"/>
  </w:num>
  <w:num w:numId="44" w16cid:durableId="907157425">
    <w:abstractNumId w:val="0"/>
  </w:num>
  <w:num w:numId="45" w16cid:durableId="506286469">
    <w:abstractNumId w:val="46"/>
  </w:num>
  <w:num w:numId="46" w16cid:durableId="392310494">
    <w:abstractNumId w:val="39"/>
  </w:num>
  <w:num w:numId="47" w16cid:durableId="1430194887">
    <w:abstractNumId w:val="23"/>
  </w:num>
  <w:num w:numId="48" w16cid:durableId="6641958">
    <w:abstractNumId w:val="3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EA"/>
    <w:rsid w:val="00014E04"/>
    <w:rsid w:val="0001566F"/>
    <w:rsid w:val="000158EC"/>
    <w:rsid w:val="000176ED"/>
    <w:rsid w:val="00022152"/>
    <w:rsid w:val="000223C4"/>
    <w:rsid w:val="00022AFA"/>
    <w:rsid w:val="00025F1A"/>
    <w:rsid w:val="000276A3"/>
    <w:rsid w:val="000318A8"/>
    <w:rsid w:val="000330AF"/>
    <w:rsid w:val="000370EF"/>
    <w:rsid w:val="000376FB"/>
    <w:rsid w:val="00043794"/>
    <w:rsid w:val="00044888"/>
    <w:rsid w:val="000452B4"/>
    <w:rsid w:val="0004564F"/>
    <w:rsid w:val="00047E44"/>
    <w:rsid w:val="00052C38"/>
    <w:rsid w:val="00052D67"/>
    <w:rsid w:val="000653D2"/>
    <w:rsid w:val="00067A10"/>
    <w:rsid w:val="000701B2"/>
    <w:rsid w:val="00074EEE"/>
    <w:rsid w:val="00076741"/>
    <w:rsid w:val="00077F5B"/>
    <w:rsid w:val="00084AE6"/>
    <w:rsid w:val="00084B9D"/>
    <w:rsid w:val="000861E9"/>
    <w:rsid w:val="000948C3"/>
    <w:rsid w:val="00096A7B"/>
    <w:rsid w:val="000A3797"/>
    <w:rsid w:val="000A4A5C"/>
    <w:rsid w:val="000A5EEE"/>
    <w:rsid w:val="000A6131"/>
    <w:rsid w:val="000B09D1"/>
    <w:rsid w:val="000B16DF"/>
    <w:rsid w:val="000B454C"/>
    <w:rsid w:val="000C4719"/>
    <w:rsid w:val="000D5A32"/>
    <w:rsid w:val="000D5D4B"/>
    <w:rsid w:val="000E1349"/>
    <w:rsid w:val="000E2062"/>
    <w:rsid w:val="000E4B57"/>
    <w:rsid w:val="000F0960"/>
    <w:rsid w:val="000F0DE9"/>
    <w:rsid w:val="000F2508"/>
    <w:rsid w:val="001023F8"/>
    <w:rsid w:val="001027CF"/>
    <w:rsid w:val="00111BC7"/>
    <w:rsid w:val="001146CB"/>
    <w:rsid w:val="00114E4B"/>
    <w:rsid w:val="0012505F"/>
    <w:rsid w:val="001279F4"/>
    <w:rsid w:val="00130E80"/>
    <w:rsid w:val="001343B9"/>
    <w:rsid w:val="00136E41"/>
    <w:rsid w:val="00142108"/>
    <w:rsid w:val="00156509"/>
    <w:rsid w:val="00167CAF"/>
    <w:rsid w:val="0017069B"/>
    <w:rsid w:val="0017240A"/>
    <w:rsid w:val="00172C1B"/>
    <w:rsid w:val="001811DD"/>
    <w:rsid w:val="00181FC2"/>
    <w:rsid w:val="001822F0"/>
    <w:rsid w:val="00182878"/>
    <w:rsid w:val="00182E9C"/>
    <w:rsid w:val="001842FE"/>
    <w:rsid w:val="00184E9C"/>
    <w:rsid w:val="00185446"/>
    <w:rsid w:val="0019080B"/>
    <w:rsid w:val="00192FF0"/>
    <w:rsid w:val="00193829"/>
    <w:rsid w:val="001A137A"/>
    <w:rsid w:val="001A338E"/>
    <w:rsid w:val="001A69FD"/>
    <w:rsid w:val="001B0497"/>
    <w:rsid w:val="001B4FF1"/>
    <w:rsid w:val="001C07E7"/>
    <w:rsid w:val="001C224D"/>
    <w:rsid w:val="001C74DA"/>
    <w:rsid w:val="001D10B2"/>
    <w:rsid w:val="001D3D9F"/>
    <w:rsid w:val="001D65AE"/>
    <w:rsid w:val="001E044D"/>
    <w:rsid w:val="001E4FBD"/>
    <w:rsid w:val="001E632D"/>
    <w:rsid w:val="001F0EE4"/>
    <w:rsid w:val="001F3584"/>
    <w:rsid w:val="001F680D"/>
    <w:rsid w:val="00200842"/>
    <w:rsid w:val="00214CCC"/>
    <w:rsid w:val="002160E2"/>
    <w:rsid w:val="0021669B"/>
    <w:rsid w:val="002224DC"/>
    <w:rsid w:val="00224510"/>
    <w:rsid w:val="00224FAB"/>
    <w:rsid w:val="0022648B"/>
    <w:rsid w:val="00227916"/>
    <w:rsid w:val="0023092A"/>
    <w:rsid w:val="00232331"/>
    <w:rsid w:val="00232362"/>
    <w:rsid w:val="00232A02"/>
    <w:rsid w:val="00232D16"/>
    <w:rsid w:val="0023527A"/>
    <w:rsid w:val="00237D1C"/>
    <w:rsid w:val="00240173"/>
    <w:rsid w:val="00245593"/>
    <w:rsid w:val="00250A4B"/>
    <w:rsid w:val="002533B2"/>
    <w:rsid w:val="00254C88"/>
    <w:rsid w:val="00255EEA"/>
    <w:rsid w:val="00257793"/>
    <w:rsid w:val="002601B8"/>
    <w:rsid w:val="00265ACF"/>
    <w:rsid w:val="00274A4D"/>
    <w:rsid w:val="002758CE"/>
    <w:rsid w:val="00281F72"/>
    <w:rsid w:val="0028616F"/>
    <w:rsid w:val="0028763A"/>
    <w:rsid w:val="002909BC"/>
    <w:rsid w:val="00292C4A"/>
    <w:rsid w:val="00297031"/>
    <w:rsid w:val="002977E7"/>
    <w:rsid w:val="002A2601"/>
    <w:rsid w:val="002A5F86"/>
    <w:rsid w:val="002B0E6E"/>
    <w:rsid w:val="002B2E50"/>
    <w:rsid w:val="002C04EA"/>
    <w:rsid w:val="002C3D3F"/>
    <w:rsid w:val="002C3ECC"/>
    <w:rsid w:val="002D0969"/>
    <w:rsid w:val="002D30F2"/>
    <w:rsid w:val="002D344F"/>
    <w:rsid w:val="002D3BF4"/>
    <w:rsid w:val="002D5153"/>
    <w:rsid w:val="002D7A3F"/>
    <w:rsid w:val="002E07D3"/>
    <w:rsid w:val="002E5B3D"/>
    <w:rsid w:val="002E7534"/>
    <w:rsid w:val="002F16A9"/>
    <w:rsid w:val="002F2962"/>
    <w:rsid w:val="002F4BEF"/>
    <w:rsid w:val="00301769"/>
    <w:rsid w:val="00304000"/>
    <w:rsid w:val="00307CAF"/>
    <w:rsid w:val="00310CA7"/>
    <w:rsid w:val="00314393"/>
    <w:rsid w:val="0032078F"/>
    <w:rsid w:val="00331012"/>
    <w:rsid w:val="00333936"/>
    <w:rsid w:val="00336723"/>
    <w:rsid w:val="00336ADB"/>
    <w:rsid w:val="00337965"/>
    <w:rsid w:val="003379B7"/>
    <w:rsid w:val="00345B77"/>
    <w:rsid w:val="00350BAF"/>
    <w:rsid w:val="00351A59"/>
    <w:rsid w:val="00352FAA"/>
    <w:rsid w:val="0035538D"/>
    <w:rsid w:val="00362F3B"/>
    <w:rsid w:val="0036587C"/>
    <w:rsid w:val="00367DCB"/>
    <w:rsid w:val="00370B74"/>
    <w:rsid w:val="003727CB"/>
    <w:rsid w:val="003749A4"/>
    <w:rsid w:val="003776BE"/>
    <w:rsid w:val="003811B2"/>
    <w:rsid w:val="003836FD"/>
    <w:rsid w:val="00393465"/>
    <w:rsid w:val="00394FCD"/>
    <w:rsid w:val="00396136"/>
    <w:rsid w:val="003A1DB3"/>
    <w:rsid w:val="003B0DDC"/>
    <w:rsid w:val="003B1532"/>
    <w:rsid w:val="003B277B"/>
    <w:rsid w:val="003D0A2B"/>
    <w:rsid w:val="003D2AFE"/>
    <w:rsid w:val="003D46FF"/>
    <w:rsid w:val="003D4B5A"/>
    <w:rsid w:val="003D620C"/>
    <w:rsid w:val="003E0D01"/>
    <w:rsid w:val="003E1F53"/>
    <w:rsid w:val="003E4924"/>
    <w:rsid w:val="003E7A6D"/>
    <w:rsid w:val="003F46B4"/>
    <w:rsid w:val="003F70AF"/>
    <w:rsid w:val="00400E67"/>
    <w:rsid w:val="00401DF3"/>
    <w:rsid w:val="00403601"/>
    <w:rsid w:val="00403B44"/>
    <w:rsid w:val="00411493"/>
    <w:rsid w:val="0041439E"/>
    <w:rsid w:val="004152C0"/>
    <w:rsid w:val="00415799"/>
    <w:rsid w:val="004159F0"/>
    <w:rsid w:val="00415F73"/>
    <w:rsid w:val="004254ED"/>
    <w:rsid w:val="00425C35"/>
    <w:rsid w:val="00425D45"/>
    <w:rsid w:val="0043538D"/>
    <w:rsid w:val="00443AB8"/>
    <w:rsid w:val="00457DAF"/>
    <w:rsid w:val="00461612"/>
    <w:rsid w:val="00465691"/>
    <w:rsid w:val="004659F1"/>
    <w:rsid w:val="0046691D"/>
    <w:rsid w:val="00467468"/>
    <w:rsid w:val="0047027C"/>
    <w:rsid w:val="00471F86"/>
    <w:rsid w:val="00473DB2"/>
    <w:rsid w:val="00473DE8"/>
    <w:rsid w:val="00474501"/>
    <w:rsid w:val="0047DD42"/>
    <w:rsid w:val="00481ABA"/>
    <w:rsid w:val="00487CD0"/>
    <w:rsid w:val="00491939"/>
    <w:rsid w:val="00494449"/>
    <w:rsid w:val="00496A72"/>
    <w:rsid w:val="004A1518"/>
    <w:rsid w:val="004A6014"/>
    <w:rsid w:val="004A6E3A"/>
    <w:rsid w:val="004B2F71"/>
    <w:rsid w:val="004B42CF"/>
    <w:rsid w:val="004B4645"/>
    <w:rsid w:val="004C044E"/>
    <w:rsid w:val="004C3FDB"/>
    <w:rsid w:val="004C7387"/>
    <w:rsid w:val="004D31F1"/>
    <w:rsid w:val="004E0B09"/>
    <w:rsid w:val="004E196D"/>
    <w:rsid w:val="004E2414"/>
    <w:rsid w:val="004E5745"/>
    <w:rsid w:val="004E6D7D"/>
    <w:rsid w:val="004F4C09"/>
    <w:rsid w:val="005046FE"/>
    <w:rsid w:val="00505406"/>
    <w:rsid w:val="00507382"/>
    <w:rsid w:val="00510C7C"/>
    <w:rsid w:val="00512E52"/>
    <w:rsid w:val="00512FCC"/>
    <w:rsid w:val="005201FC"/>
    <w:rsid w:val="005306DA"/>
    <w:rsid w:val="0053222F"/>
    <w:rsid w:val="00532259"/>
    <w:rsid w:val="00533CBF"/>
    <w:rsid w:val="00534628"/>
    <w:rsid w:val="00543683"/>
    <w:rsid w:val="00544824"/>
    <w:rsid w:val="00550D77"/>
    <w:rsid w:val="00551260"/>
    <w:rsid w:val="005519EA"/>
    <w:rsid w:val="0055244F"/>
    <w:rsid w:val="00552538"/>
    <w:rsid w:val="005544AF"/>
    <w:rsid w:val="00556334"/>
    <w:rsid w:val="00557A4E"/>
    <w:rsid w:val="005605AD"/>
    <w:rsid w:val="00564280"/>
    <w:rsid w:val="005651EA"/>
    <w:rsid w:val="005674B3"/>
    <w:rsid w:val="005714F5"/>
    <w:rsid w:val="00571E48"/>
    <w:rsid w:val="005725B1"/>
    <w:rsid w:val="0057332F"/>
    <w:rsid w:val="005740BF"/>
    <w:rsid w:val="00577736"/>
    <w:rsid w:val="00577D1F"/>
    <w:rsid w:val="00580147"/>
    <w:rsid w:val="005802FE"/>
    <w:rsid w:val="005809C3"/>
    <w:rsid w:val="00583095"/>
    <w:rsid w:val="00584A6B"/>
    <w:rsid w:val="005956EA"/>
    <w:rsid w:val="00597C85"/>
    <w:rsid w:val="005A1ED0"/>
    <w:rsid w:val="005A209C"/>
    <w:rsid w:val="005A4F95"/>
    <w:rsid w:val="005B19A7"/>
    <w:rsid w:val="005C0126"/>
    <w:rsid w:val="005C378B"/>
    <w:rsid w:val="005C58B1"/>
    <w:rsid w:val="005D1209"/>
    <w:rsid w:val="005D2E1C"/>
    <w:rsid w:val="005D4067"/>
    <w:rsid w:val="005D6E0A"/>
    <w:rsid w:val="005D720C"/>
    <w:rsid w:val="005E0EAD"/>
    <w:rsid w:val="005E7303"/>
    <w:rsid w:val="005E755C"/>
    <w:rsid w:val="005F254B"/>
    <w:rsid w:val="005F27A3"/>
    <w:rsid w:val="005F4BB4"/>
    <w:rsid w:val="005F6507"/>
    <w:rsid w:val="00610ECF"/>
    <w:rsid w:val="00611D17"/>
    <w:rsid w:val="0061562C"/>
    <w:rsid w:val="006162F5"/>
    <w:rsid w:val="00616801"/>
    <w:rsid w:val="0062168B"/>
    <w:rsid w:val="006223D7"/>
    <w:rsid w:val="006224DD"/>
    <w:rsid w:val="00626AFD"/>
    <w:rsid w:val="00630D55"/>
    <w:rsid w:val="0063129D"/>
    <w:rsid w:val="00644B53"/>
    <w:rsid w:val="00650AB3"/>
    <w:rsid w:val="00655C43"/>
    <w:rsid w:val="0067146B"/>
    <w:rsid w:val="006863B6"/>
    <w:rsid w:val="00693009"/>
    <w:rsid w:val="006A5536"/>
    <w:rsid w:val="006A63D6"/>
    <w:rsid w:val="006A79D5"/>
    <w:rsid w:val="006B0854"/>
    <w:rsid w:val="006B3440"/>
    <w:rsid w:val="006B3971"/>
    <w:rsid w:val="006B5209"/>
    <w:rsid w:val="006B5854"/>
    <w:rsid w:val="006B6905"/>
    <w:rsid w:val="006C17FD"/>
    <w:rsid w:val="006C260D"/>
    <w:rsid w:val="006C2A8F"/>
    <w:rsid w:val="006C5207"/>
    <w:rsid w:val="006C69A0"/>
    <w:rsid w:val="006C7570"/>
    <w:rsid w:val="006C7C08"/>
    <w:rsid w:val="006D1E72"/>
    <w:rsid w:val="006D2CE9"/>
    <w:rsid w:val="006D6F31"/>
    <w:rsid w:val="006D7F4A"/>
    <w:rsid w:val="006E7EBC"/>
    <w:rsid w:val="006F0373"/>
    <w:rsid w:val="006F09FD"/>
    <w:rsid w:val="006F2BF7"/>
    <w:rsid w:val="006F3A58"/>
    <w:rsid w:val="006F3CE4"/>
    <w:rsid w:val="006F6937"/>
    <w:rsid w:val="006F7AED"/>
    <w:rsid w:val="0070401E"/>
    <w:rsid w:val="00706087"/>
    <w:rsid w:val="00710399"/>
    <w:rsid w:val="00712088"/>
    <w:rsid w:val="00716069"/>
    <w:rsid w:val="0071610A"/>
    <w:rsid w:val="00717328"/>
    <w:rsid w:val="0072231B"/>
    <w:rsid w:val="00722326"/>
    <w:rsid w:val="007270A7"/>
    <w:rsid w:val="0073244D"/>
    <w:rsid w:val="00734ECF"/>
    <w:rsid w:val="00736933"/>
    <w:rsid w:val="0073725D"/>
    <w:rsid w:val="00737C56"/>
    <w:rsid w:val="00740DFB"/>
    <w:rsid w:val="007446B6"/>
    <w:rsid w:val="00751016"/>
    <w:rsid w:val="0075272D"/>
    <w:rsid w:val="00753D18"/>
    <w:rsid w:val="007615F3"/>
    <w:rsid w:val="00763186"/>
    <w:rsid w:val="00766746"/>
    <w:rsid w:val="00771D1C"/>
    <w:rsid w:val="00772692"/>
    <w:rsid w:val="007729CA"/>
    <w:rsid w:val="00773687"/>
    <w:rsid w:val="007737E0"/>
    <w:rsid w:val="007755E6"/>
    <w:rsid w:val="007828E3"/>
    <w:rsid w:val="00785A10"/>
    <w:rsid w:val="00786202"/>
    <w:rsid w:val="00793CBA"/>
    <w:rsid w:val="007A009C"/>
    <w:rsid w:val="007A273C"/>
    <w:rsid w:val="007A60A3"/>
    <w:rsid w:val="007B1C6C"/>
    <w:rsid w:val="007B3ABB"/>
    <w:rsid w:val="007C38C2"/>
    <w:rsid w:val="007C3FB4"/>
    <w:rsid w:val="007C40F8"/>
    <w:rsid w:val="007C5486"/>
    <w:rsid w:val="007C5B03"/>
    <w:rsid w:val="007D14F9"/>
    <w:rsid w:val="007D2525"/>
    <w:rsid w:val="007D2CDB"/>
    <w:rsid w:val="007E074F"/>
    <w:rsid w:val="007E5D3D"/>
    <w:rsid w:val="007F0521"/>
    <w:rsid w:val="007F1C70"/>
    <w:rsid w:val="007F37FF"/>
    <w:rsid w:val="007F4ECC"/>
    <w:rsid w:val="007F70E4"/>
    <w:rsid w:val="007F78B8"/>
    <w:rsid w:val="007F7C35"/>
    <w:rsid w:val="00802191"/>
    <w:rsid w:val="00804770"/>
    <w:rsid w:val="008103F3"/>
    <w:rsid w:val="00812192"/>
    <w:rsid w:val="00816049"/>
    <w:rsid w:val="0082023A"/>
    <w:rsid w:val="00821864"/>
    <w:rsid w:val="008224BD"/>
    <w:rsid w:val="00824C4A"/>
    <w:rsid w:val="008254B6"/>
    <w:rsid w:val="00825772"/>
    <w:rsid w:val="00826CCE"/>
    <w:rsid w:val="00826F4B"/>
    <w:rsid w:val="00830100"/>
    <w:rsid w:val="00830AD5"/>
    <w:rsid w:val="00830F20"/>
    <w:rsid w:val="0083617F"/>
    <w:rsid w:val="008362BF"/>
    <w:rsid w:val="00841B09"/>
    <w:rsid w:val="00842583"/>
    <w:rsid w:val="00843178"/>
    <w:rsid w:val="00845DD3"/>
    <w:rsid w:val="00850258"/>
    <w:rsid w:val="0085068A"/>
    <w:rsid w:val="008516D9"/>
    <w:rsid w:val="0086190F"/>
    <w:rsid w:val="00865471"/>
    <w:rsid w:val="00867691"/>
    <w:rsid w:val="00867B73"/>
    <w:rsid w:val="00867FF3"/>
    <w:rsid w:val="00875220"/>
    <w:rsid w:val="0088097F"/>
    <w:rsid w:val="00880D4F"/>
    <w:rsid w:val="00884DB7"/>
    <w:rsid w:val="0088543E"/>
    <w:rsid w:val="00890A9D"/>
    <w:rsid w:val="00895DF5"/>
    <w:rsid w:val="008A1CC4"/>
    <w:rsid w:val="008A720B"/>
    <w:rsid w:val="008B0E49"/>
    <w:rsid w:val="008B70D3"/>
    <w:rsid w:val="008D0D24"/>
    <w:rsid w:val="008D1259"/>
    <w:rsid w:val="008D44EE"/>
    <w:rsid w:val="008D5540"/>
    <w:rsid w:val="008D5C98"/>
    <w:rsid w:val="008E0E2D"/>
    <w:rsid w:val="008E54D0"/>
    <w:rsid w:val="008F0564"/>
    <w:rsid w:val="008F1A04"/>
    <w:rsid w:val="008F2FFB"/>
    <w:rsid w:val="008F5631"/>
    <w:rsid w:val="008F5833"/>
    <w:rsid w:val="009008B9"/>
    <w:rsid w:val="009026EF"/>
    <w:rsid w:val="009054E5"/>
    <w:rsid w:val="009071A0"/>
    <w:rsid w:val="00907378"/>
    <w:rsid w:val="009119CA"/>
    <w:rsid w:val="00915C90"/>
    <w:rsid w:val="0092166E"/>
    <w:rsid w:val="00922722"/>
    <w:rsid w:val="009243A5"/>
    <w:rsid w:val="0093064E"/>
    <w:rsid w:val="0093110E"/>
    <w:rsid w:val="0093469B"/>
    <w:rsid w:val="009375A1"/>
    <w:rsid w:val="009468FF"/>
    <w:rsid w:val="0094784E"/>
    <w:rsid w:val="00955D1D"/>
    <w:rsid w:val="009579A0"/>
    <w:rsid w:val="00957DDC"/>
    <w:rsid w:val="009631AD"/>
    <w:rsid w:val="00964B35"/>
    <w:rsid w:val="00965D0E"/>
    <w:rsid w:val="0097273E"/>
    <w:rsid w:val="00973144"/>
    <w:rsid w:val="00973944"/>
    <w:rsid w:val="009742FA"/>
    <w:rsid w:val="00974E1D"/>
    <w:rsid w:val="00980C36"/>
    <w:rsid w:val="0098455B"/>
    <w:rsid w:val="00987835"/>
    <w:rsid w:val="00987CAD"/>
    <w:rsid w:val="00987EBC"/>
    <w:rsid w:val="009904C2"/>
    <w:rsid w:val="009918CE"/>
    <w:rsid w:val="00991F5E"/>
    <w:rsid w:val="0099566C"/>
    <w:rsid w:val="00997555"/>
    <w:rsid w:val="00997DB1"/>
    <w:rsid w:val="009A48FA"/>
    <w:rsid w:val="009B3E3E"/>
    <w:rsid w:val="009B4421"/>
    <w:rsid w:val="009B5F37"/>
    <w:rsid w:val="009C5D38"/>
    <w:rsid w:val="009C7B5B"/>
    <w:rsid w:val="009C7DF8"/>
    <w:rsid w:val="009D39B2"/>
    <w:rsid w:val="009D59C7"/>
    <w:rsid w:val="009E7BD3"/>
    <w:rsid w:val="009F00C5"/>
    <w:rsid w:val="009F1670"/>
    <w:rsid w:val="009F1D97"/>
    <w:rsid w:val="009F1F0F"/>
    <w:rsid w:val="009F20C3"/>
    <w:rsid w:val="00A0477F"/>
    <w:rsid w:val="00A07490"/>
    <w:rsid w:val="00A10B93"/>
    <w:rsid w:val="00A14393"/>
    <w:rsid w:val="00A14730"/>
    <w:rsid w:val="00A17005"/>
    <w:rsid w:val="00A20859"/>
    <w:rsid w:val="00A20D87"/>
    <w:rsid w:val="00A21428"/>
    <w:rsid w:val="00A25C01"/>
    <w:rsid w:val="00A26538"/>
    <w:rsid w:val="00A27D6A"/>
    <w:rsid w:val="00A31E3D"/>
    <w:rsid w:val="00A32B72"/>
    <w:rsid w:val="00A34F0A"/>
    <w:rsid w:val="00A36F19"/>
    <w:rsid w:val="00A37926"/>
    <w:rsid w:val="00A40048"/>
    <w:rsid w:val="00A40633"/>
    <w:rsid w:val="00A43FAC"/>
    <w:rsid w:val="00A4769C"/>
    <w:rsid w:val="00A4778B"/>
    <w:rsid w:val="00A50038"/>
    <w:rsid w:val="00A53FEC"/>
    <w:rsid w:val="00A54C2B"/>
    <w:rsid w:val="00A55193"/>
    <w:rsid w:val="00A6625E"/>
    <w:rsid w:val="00A66DB5"/>
    <w:rsid w:val="00A70E2E"/>
    <w:rsid w:val="00A74DA9"/>
    <w:rsid w:val="00A833AD"/>
    <w:rsid w:val="00A94965"/>
    <w:rsid w:val="00A94E7C"/>
    <w:rsid w:val="00AA151E"/>
    <w:rsid w:val="00AA4684"/>
    <w:rsid w:val="00AA4AA7"/>
    <w:rsid w:val="00AA50D5"/>
    <w:rsid w:val="00AB3EA3"/>
    <w:rsid w:val="00AB53CE"/>
    <w:rsid w:val="00AB699F"/>
    <w:rsid w:val="00AB6DF4"/>
    <w:rsid w:val="00AC148B"/>
    <w:rsid w:val="00AC2189"/>
    <w:rsid w:val="00AC78D7"/>
    <w:rsid w:val="00AE09CF"/>
    <w:rsid w:val="00AE1772"/>
    <w:rsid w:val="00AE290D"/>
    <w:rsid w:val="00AE2A4B"/>
    <w:rsid w:val="00AE55B0"/>
    <w:rsid w:val="00AE59BA"/>
    <w:rsid w:val="00AE727E"/>
    <w:rsid w:val="00AF476E"/>
    <w:rsid w:val="00AF5145"/>
    <w:rsid w:val="00B0597D"/>
    <w:rsid w:val="00B121D6"/>
    <w:rsid w:val="00B212B3"/>
    <w:rsid w:val="00B222AB"/>
    <w:rsid w:val="00B24FB0"/>
    <w:rsid w:val="00B2640B"/>
    <w:rsid w:val="00B27451"/>
    <w:rsid w:val="00B27994"/>
    <w:rsid w:val="00B34B31"/>
    <w:rsid w:val="00B35D4D"/>
    <w:rsid w:val="00B37941"/>
    <w:rsid w:val="00B45758"/>
    <w:rsid w:val="00B45E15"/>
    <w:rsid w:val="00B466F8"/>
    <w:rsid w:val="00B5164A"/>
    <w:rsid w:val="00B53FCD"/>
    <w:rsid w:val="00B5521C"/>
    <w:rsid w:val="00B57927"/>
    <w:rsid w:val="00B62269"/>
    <w:rsid w:val="00B64E7C"/>
    <w:rsid w:val="00B757C2"/>
    <w:rsid w:val="00B75800"/>
    <w:rsid w:val="00B75F98"/>
    <w:rsid w:val="00B76C46"/>
    <w:rsid w:val="00B81235"/>
    <w:rsid w:val="00B82653"/>
    <w:rsid w:val="00B834B9"/>
    <w:rsid w:val="00B835A3"/>
    <w:rsid w:val="00B84897"/>
    <w:rsid w:val="00B85371"/>
    <w:rsid w:val="00B9128D"/>
    <w:rsid w:val="00B92235"/>
    <w:rsid w:val="00B94290"/>
    <w:rsid w:val="00B96B12"/>
    <w:rsid w:val="00BA73EF"/>
    <w:rsid w:val="00BB0660"/>
    <w:rsid w:val="00BC2F50"/>
    <w:rsid w:val="00BC6B08"/>
    <w:rsid w:val="00BC7E2B"/>
    <w:rsid w:val="00BD0E25"/>
    <w:rsid w:val="00BD6C65"/>
    <w:rsid w:val="00BE039F"/>
    <w:rsid w:val="00BE090B"/>
    <w:rsid w:val="00BE0B22"/>
    <w:rsid w:val="00BF0B92"/>
    <w:rsid w:val="00BF0FC7"/>
    <w:rsid w:val="00BF1210"/>
    <w:rsid w:val="00BF5063"/>
    <w:rsid w:val="00BF52A9"/>
    <w:rsid w:val="00C0254E"/>
    <w:rsid w:val="00C03C6B"/>
    <w:rsid w:val="00C045E4"/>
    <w:rsid w:val="00C067B1"/>
    <w:rsid w:val="00C0712E"/>
    <w:rsid w:val="00C10C70"/>
    <w:rsid w:val="00C13916"/>
    <w:rsid w:val="00C14270"/>
    <w:rsid w:val="00C1683B"/>
    <w:rsid w:val="00C2083F"/>
    <w:rsid w:val="00C21C08"/>
    <w:rsid w:val="00C21CB7"/>
    <w:rsid w:val="00C21CD6"/>
    <w:rsid w:val="00C22BD2"/>
    <w:rsid w:val="00C23E6A"/>
    <w:rsid w:val="00C24A56"/>
    <w:rsid w:val="00C24F3D"/>
    <w:rsid w:val="00C256AB"/>
    <w:rsid w:val="00C34761"/>
    <w:rsid w:val="00C34D04"/>
    <w:rsid w:val="00C367D3"/>
    <w:rsid w:val="00C40105"/>
    <w:rsid w:val="00C44FC1"/>
    <w:rsid w:val="00C5589A"/>
    <w:rsid w:val="00C60C37"/>
    <w:rsid w:val="00C64BCE"/>
    <w:rsid w:val="00C676AD"/>
    <w:rsid w:val="00C6FE4E"/>
    <w:rsid w:val="00C70F72"/>
    <w:rsid w:val="00C75A5D"/>
    <w:rsid w:val="00C75DD7"/>
    <w:rsid w:val="00C7712F"/>
    <w:rsid w:val="00C775C4"/>
    <w:rsid w:val="00C77C80"/>
    <w:rsid w:val="00C83B63"/>
    <w:rsid w:val="00C92C6C"/>
    <w:rsid w:val="00C94866"/>
    <w:rsid w:val="00C971D3"/>
    <w:rsid w:val="00C9ADB3"/>
    <w:rsid w:val="00CA0A64"/>
    <w:rsid w:val="00CA3774"/>
    <w:rsid w:val="00CA5995"/>
    <w:rsid w:val="00CA5A79"/>
    <w:rsid w:val="00CA6275"/>
    <w:rsid w:val="00CA6FA1"/>
    <w:rsid w:val="00CB5DF2"/>
    <w:rsid w:val="00CC0FDE"/>
    <w:rsid w:val="00CC451A"/>
    <w:rsid w:val="00CC5D8B"/>
    <w:rsid w:val="00CC5F28"/>
    <w:rsid w:val="00CD0AE3"/>
    <w:rsid w:val="00CD6DEF"/>
    <w:rsid w:val="00CE35A4"/>
    <w:rsid w:val="00CE37F1"/>
    <w:rsid w:val="00CE614D"/>
    <w:rsid w:val="00CE745C"/>
    <w:rsid w:val="00CF2ACB"/>
    <w:rsid w:val="00CF2D40"/>
    <w:rsid w:val="00CF3EBE"/>
    <w:rsid w:val="00CF3F22"/>
    <w:rsid w:val="00CF73AE"/>
    <w:rsid w:val="00D012FE"/>
    <w:rsid w:val="00D02C1F"/>
    <w:rsid w:val="00D030BB"/>
    <w:rsid w:val="00D10DA1"/>
    <w:rsid w:val="00D11850"/>
    <w:rsid w:val="00D120DD"/>
    <w:rsid w:val="00D12530"/>
    <w:rsid w:val="00D16A58"/>
    <w:rsid w:val="00D23774"/>
    <w:rsid w:val="00D2420B"/>
    <w:rsid w:val="00D24A3E"/>
    <w:rsid w:val="00D26271"/>
    <w:rsid w:val="00D31DE5"/>
    <w:rsid w:val="00D33B3C"/>
    <w:rsid w:val="00D33C98"/>
    <w:rsid w:val="00D35EC3"/>
    <w:rsid w:val="00D36BFF"/>
    <w:rsid w:val="00D40B5B"/>
    <w:rsid w:val="00D44DB8"/>
    <w:rsid w:val="00D471F1"/>
    <w:rsid w:val="00D47C4B"/>
    <w:rsid w:val="00D52EE1"/>
    <w:rsid w:val="00D56212"/>
    <w:rsid w:val="00D570FC"/>
    <w:rsid w:val="00D63C38"/>
    <w:rsid w:val="00D64E29"/>
    <w:rsid w:val="00D65768"/>
    <w:rsid w:val="00D678FA"/>
    <w:rsid w:val="00D870D0"/>
    <w:rsid w:val="00D876F7"/>
    <w:rsid w:val="00D87935"/>
    <w:rsid w:val="00D9482B"/>
    <w:rsid w:val="00D96F64"/>
    <w:rsid w:val="00D97C98"/>
    <w:rsid w:val="00DA0249"/>
    <w:rsid w:val="00DA15FE"/>
    <w:rsid w:val="00DA2115"/>
    <w:rsid w:val="00DB3239"/>
    <w:rsid w:val="00DB6A1B"/>
    <w:rsid w:val="00DB76F9"/>
    <w:rsid w:val="00DB7DF1"/>
    <w:rsid w:val="00DC0757"/>
    <w:rsid w:val="00DC35FC"/>
    <w:rsid w:val="00DD205D"/>
    <w:rsid w:val="00DE00E0"/>
    <w:rsid w:val="00DE2170"/>
    <w:rsid w:val="00DE6B83"/>
    <w:rsid w:val="00DE7A3D"/>
    <w:rsid w:val="00DF0999"/>
    <w:rsid w:val="00DF0F21"/>
    <w:rsid w:val="00DF214B"/>
    <w:rsid w:val="00DF48F6"/>
    <w:rsid w:val="00E016B6"/>
    <w:rsid w:val="00E1091A"/>
    <w:rsid w:val="00E10F7B"/>
    <w:rsid w:val="00E14627"/>
    <w:rsid w:val="00E15D20"/>
    <w:rsid w:val="00E21696"/>
    <w:rsid w:val="00E2190C"/>
    <w:rsid w:val="00E32916"/>
    <w:rsid w:val="00E3302F"/>
    <w:rsid w:val="00E37AAA"/>
    <w:rsid w:val="00E4048E"/>
    <w:rsid w:val="00E50E55"/>
    <w:rsid w:val="00E51C20"/>
    <w:rsid w:val="00E52270"/>
    <w:rsid w:val="00E5380C"/>
    <w:rsid w:val="00E5572F"/>
    <w:rsid w:val="00E557A1"/>
    <w:rsid w:val="00E618B5"/>
    <w:rsid w:val="00E61D32"/>
    <w:rsid w:val="00E653FA"/>
    <w:rsid w:val="00E65A18"/>
    <w:rsid w:val="00E66C2E"/>
    <w:rsid w:val="00E67D6E"/>
    <w:rsid w:val="00E70130"/>
    <w:rsid w:val="00E7064C"/>
    <w:rsid w:val="00E72BEA"/>
    <w:rsid w:val="00E746B9"/>
    <w:rsid w:val="00E82451"/>
    <w:rsid w:val="00E83710"/>
    <w:rsid w:val="00E85111"/>
    <w:rsid w:val="00E91A11"/>
    <w:rsid w:val="00E92A0E"/>
    <w:rsid w:val="00EA5122"/>
    <w:rsid w:val="00EA7B79"/>
    <w:rsid w:val="00EB3BA6"/>
    <w:rsid w:val="00EB3F44"/>
    <w:rsid w:val="00ED3A07"/>
    <w:rsid w:val="00ED4A3D"/>
    <w:rsid w:val="00ED4C88"/>
    <w:rsid w:val="00ED6112"/>
    <w:rsid w:val="00ED6379"/>
    <w:rsid w:val="00ED6977"/>
    <w:rsid w:val="00EE0C77"/>
    <w:rsid w:val="00EE0D28"/>
    <w:rsid w:val="00EE1A10"/>
    <w:rsid w:val="00EE5044"/>
    <w:rsid w:val="00EE6494"/>
    <w:rsid w:val="00EE6717"/>
    <w:rsid w:val="00EE6CE7"/>
    <w:rsid w:val="00EF25EC"/>
    <w:rsid w:val="00EF403E"/>
    <w:rsid w:val="00F00E9F"/>
    <w:rsid w:val="00F0273B"/>
    <w:rsid w:val="00F05686"/>
    <w:rsid w:val="00F164C0"/>
    <w:rsid w:val="00F23A78"/>
    <w:rsid w:val="00F24A02"/>
    <w:rsid w:val="00F24C5E"/>
    <w:rsid w:val="00F358A8"/>
    <w:rsid w:val="00F35F7E"/>
    <w:rsid w:val="00F4301B"/>
    <w:rsid w:val="00F43ECF"/>
    <w:rsid w:val="00F51BC6"/>
    <w:rsid w:val="00F5218C"/>
    <w:rsid w:val="00F52EFD"/>
    <w:rsid w:val="00F540A2"/>
    <w:rsid w:val="00F60BC2"/>
    <w:rsid w:val="00F62C82"/>
    <w:rsid w:val="00F65BCA"/>
    <w:rsid w:val="00F673A3"/>
    <w:rsid w:val="00F76414"/>
    <w:rsid w:val="00F7691A"/>
    <w:rsid w:val="00F80580"/>
    <w:rsid w:val="00F809AC"/>
    <w:rsid w:val="00F82613"/>
    <w:rsid w:val="00F84E4D"/>
    <w:rsid w:val="00F85CE8"/>
    <w:rsid w:val="00F930A8"/>
    <w:rsid w:val="00F943F7"/>
    <w:rsid w:val="00FA0B51"/>
    <w:rsid w:val="00FA19A1"/>
    <w:rsid w:val="00FA1BAF"/>
    <w:rsid w:val="00FA3CDC"/>
    <w:rsid w:val="00FB0AB8"/>
    <w:rsid w:val="00FB504E"/>
    <w:rsid w:val="00FB5ED9"/>
    <w:rsid w:val="00FC1E64"/>
    <w:rsid w:val="00FD0994"/>
    <w:rsid w:val="00FE0ABE"/>
    <w:rsid w:val="00FE1206"/>
    <w:rsid w:val="00FE7BB1"/>
    <w:rsid w:val="00FF389D"/>
    <w:rsid w:val="00FF7B63"/>
    <w:rsid w:val="01128B96"/>
    <w:rsid w:val="019A19A4"/>
    <w:rsid w:val="01A214D0"/>
    <w:rsid w:val="01B95F94"/>
    <w:rsid w:val="01B9A89B"/>
    <w:rsid w:val="01C06D40"/>
    <w:rsid w:val="01EC36EB"/>
    <w:rsid w:val="021682C4"/>
    <w:rsid w:val="0216C32D"/>
    <w:rsid w:val="0238D0B3"/>
    <w:rsid w:val="02440723"/>
    <w:rsid w:val="024E4E52"/>
    <w:rsid w:val="0286F9FB"/>
    <w:rsid w:val="02B93A7F"/>
    <w:rsid w:val="02C6BF73"/>
    <w:rsid w:val="02C8C278"/>
    <w:rsid w:val="02CD1DDA"/>
    <w:rsid w:val="02F0F354"/>
    <w:rsid w:val="02F59C36"/>
    <w:rsid w:val="030B8B4D"/>
    <w:rsid w:val="038334F8"/>
    <w:rsid w:val="038991F9"/>
    <w:rsid w:val="038FC104"/>
    <w:rsid w:val="03D41AD0"/>
    <w:rsid w:val="03D658F4"/>
    <w:rsid w:val="03D872EE"/>
    <w:rsid w:val="03E23C41"/>
    <w:rsid w:val="0424489D"/>
    <w:rsid w:val="044E52FB"/>
    <w:rsid w:val="046DCCBC"/>
    <w:rsid w:val="047C63F3"/>
    <w:rsid w:val="04C0B5DE"/>
    <w:rsid w:val="04EA7D70"/>
    <w:rsid w:val="0503131B"/>
    <w:rsid w:val="050ED148"/>
    <w:rsid w:val="0544819E"/>
    <w:rsid w:val="054549F5"/>
    <w:rsid w:val="055B7464"/>
    <w:rsid w:val="058E5945"/>
    <w:rsid w:val="058F2A01"/>
    <w:rsid w:val="05916E09"/>
    <w:rsid w:val="05CCD117"/>
    <w:rsid w:val="05DF0C06"/>
    <w:rsid w:val="05E1CCC5"/>
    <w:rsid w:val="060D3BFA"/>
    <w:rsid w:val="061D3EDA"/>
    <w:rsid w:val="063A8059"/>
    <w:rsid w:val="06642541"/>
    <w:rsid w:val="0684034F"/>
    <w:rsid w:val="06C39440"/>
    <w:rsid w:val="06EBCA1D"/>
    <w:rsid w:val="07274D49"/>
    <w:rsid w:val="076B9A0B"/>
    <w:rsid w:val="07833A91"/>
    <w:rsid w:val="0788985F"/>
    <w:rsid w:val="07CE4CFD"/>
    <w:rsid w:val="07D6958F"/>
    <w:rsid w:val="07EAE24B"/>
    <w:rsid w:val="080C0630"/>
    <w:rsid w:val="081F9CCE"/>
    <w:rsid w:val="083AEAFF"/>
    <w:rsid w:val="0854DE35"/>
    <w:rsid w:val="085F221E"/>
    <w:rsid w:val="08872353"/>
    <w:rsid w:val="08908E4A"/>
    <w:rsid w:val="08DCFF81"/>
    <w:rsid w:val="08E3B09A"/>
    <w:rsid w:val="09253032"/>
    <w:rsid w:val="094E5685"/>
    <w:rsid w:val="0975C2C1"/>
    <w:rsid w:val="097FE149"/>
    <w:rsid w:val="098C4618"/>
    <w:rsid w:val="09BEA7A7"/>
    <w:rsid w:val="0A1EAF65"/>
    <w:rsid w:val="0A1EB6F2"/>
    <w:rsid w:val="0A4EE516"/>
    <w:rsid w:val="0A862F8B"/>
    <w:rsid w:val="0AA7ADA4"/>
    <w:rsid w:val="0AEE9CEB"/>
    <w:rsid w:val="0B19B65B"/>
    <w:rsid w:val="0B1A4190"/>
    <w:rsid w:val="0B1B03F0"/>
    <w:rsid w:val="0B312597"/>
    <w:rsid w:val="0B323395"/>
    <w:rsid w:val="0B347AC9"/>
    <w:rsid w:val="0B79AE07"/>
    <w:rsid w:val="0BA760A8"/>
    <w:rsid w:val="0BB3499B"/>
    <w:rsid w:val="0BB43EFF"/>
    <w:rsid w:val="0C24723F"/>
    <w:rsid w:val="0C531D95"/>
    <w:rsid w:val="0C856C2F"/>
    <w:rsid w:val="0C865AFD"/>
    <w:rsid w:val="0C9327A6"/>
    <w:rsid w:val="0C9AB3C3"/>
    <w:rsid w:val="0CA614A9"/>
    <w:rsid w:val="0CB4CE1D"/>
    <w:rsid w:val="0CC4C51E"/>
    <w:rsid w:val="0CF2A432"/>
    <w:rsid w:val="0D0C0476"/>
    <w:rsid w:val="0D236E38"/>
    <w:rsid w:val="0D37439D"/>
    <w:rsid w:val="0D3FEFFB"/>
    <w:rsid w:val="0D4FD60D"/>
    <w:rsid w:val="0D6902F1"/>
    <w:rsid w:val="0D747490"/>
    <w:rsid w:val="0D7866D4"/>
    <w:rsid w:val="0D88F141"/>
    <w:rsid w:val="0D940574"/>
    <w:rsid w:val="0D953C42"/>
    <w:rsid w:val="0D98C3D3"/>
    <w:rsid w:val="0DAB04C4"/>
    <w:rsid w:val="0DEEEDF6"/>
    <w:rsid w:val="0E02DC46"/>
    <w:rsid w:val="0E313C36"/>
    <w:rsid w:val="0E621B6F"/>
    <w:rsid w:val="0EE8E7E4"/>
    <w:rsid w:val="0EF56DA5"/>
    <w:rsid w:val="0EF9CD70"/>
    <w:rsid w:val="0F0166BB"/>
    <w:rsid w:val="0F51D8A7"/>
    <w:rsid w:val="1017738F"/>
    <w:rsid w:val="1026D5C5"/>
    <w:rsid w:val="104C7D29"/>
    <w:rsid w:val="106B4325"/>
    <w:rsid w:val="109B9247"/>
    <w:rsid w:val="109D371C"/>
    <w:rsid w:val="10B333B6"/>
    <w:rsid w:val="10B85B01"/>
    <w:rsid w:val="10F6C426"/>
    <w:rsid w:val="11095E20"/>
    <w:rsid w:val="1163211E"/>
    <w:rsid w:val="118A8AE4"/>
    <w:rsid w:val="11946CFF"/>
    <w:rsid w:val="119D71C5"/>
    <w:rsid w:val="11CA36A0"/>
    <w:rsid w:val="12235380"/>
    <w:rsid w:val="122ADFFD"/>
    <w:rsid w:val="1267CC9D"/>
    <w:rsid w:val="126DBE8F"/>
    <w:rsid w:val="127042DE"/>
    <w:rsid w:val="127662AB"/>
    <w:rsid w:val="12A72181"/>
    <w:rsid w:val="12BD284C"/>
    <w:rsid w:val="12CC038C"/>
    <w:rsid w:val="12E51856"/>
    <w:rsid w:val="13392A95"/>
    <w:rsid w:val="13E646D5"/>
    <w:rsid w:val="14A51C8F"/>
    <w:rsid w:val="14B477C7"/>
    <w:rsid w:val="14FB8F25"/>
    <w:rsid w:val="1581813A"/>
    <w:rsid w:val="15A78D3E"/>
    <w:rsid w:val="15C16CD0"/>
    <w:rsid w:val="15C278C6"/>
    <w:rsid w:val="15C51003"/>
    <w:rsid w:val="165CEC4E"/>
    <w:rsid w:val="16711980"/>
    <w:rsid w:val="1674E1CB"/>
    <w:rsid w:val="1690923B"/>
    <w:rsid w:val="16A2C24C"/>
    <w:rsid w:val="16A461E0"/>
    <w:rsid w:val="16BEF999"/>
    <w:rsid w:val="16E65F5A"/>
    <w:rsid w:val="173E2AF4"/>
    <w:rsid w:val="17959250"/>
    <w:rsid w:val="17A92F78"/>
    <w:rsid w:val="17B3070A"/>
    <w:rsid w:val="17F5E985"/>
    <w:rsid w:val="1811A7A3"/>
    <w:rsid w:val="18221DD2"/>
    <w:rsid w:val="18423402"/>
    <w:rsid w:val="185DF81D"/>
    <w:rsid w:val="1876F303"/>
    <w:rsid w:val="1898D32A"/>
    <w:rsid w:val="18A0BF85"/>
    <w:rsid w:val="18F048E0"/>
    <w:rsid w:val="19128204"/>
    <w:rsid w:val="1916AE03"/>
    <w:rsid w:val="1972A7FC"/>
    <w:rsid w:val="1980028D"/>
    <w:rsid w:val="1985AE36"/>
    <w:rsid w:val="198EDC67"/>
    <w:rsid w:val="19A34300"/>
    <w:rsid w:val="19C24CE9"/>
    <w:rsid w:val="19DF4B46"/>
    <w:rsid w:val="19DFFC06"/>
    <w:rsid w:val="19F171D9"/>
    <w:rsid w:val="19F377D4"/>
    <w:rsid w:val="1A5B3002"/>
    <w:rsid w:val="1A7137AD"/>
    <w:rsid w:val="1ABCA2DE"/>
    <w:rsid w:val="1B19AD98"/>
    <w:rsid w:val="1B5C2932"/>
    <w:rsid w:val="1B6038A1"/>
    <w:rsid w:val="1B81F118"/>
    <w:rsid w:val="1B9211E6"/>
    <w:rsid w:val="1B9C4AD3"/>
    <w:rsid w:val="1BB8085E"/>
    <w:rsid w:val="1BD0EECB"/>
    <w:rsid w:val="1BD8F4D2"/>
    <w:rsid w:val="1BDDE608"/>
    <w:rsid w:val="1BE59881"/>
    <w:rsid w:val="1C3F9439"/>
    <w:rsid w:val="1C51ABBE"/>
    <w:rsid w:val="1C69FFAD"/>
    <w:rsid w:val="1C6F8632"/>
    <w:rsid w:val="1C7638BD"/>
    <w:rsid w:val="1CF8289B"/>
    <w:rsid w:val="1CFF0C51"/>
    <w:rsid w:val="1D077193"/>
    <w:rsid w:val="1D1E10F7"/>
    <w:rsid w:val="1D40E2DF"/>
    <w:rsid w:val="1D4314C2"/>
    <w:rsid w:val="1DBBB74D"/>
    <w:rsid w:val="1DBD6152"/>
    <w:rsid w:val="1DDCC6EF"/>
    <w:rsid w:val="1DF1FD98"/>
    <w:rsid w:val="1DF8F1DB"/>
    <w:rsid w:val="1E0483FE"/>
    <w:rsid w:val="1E4A5BA4"/>
    <w:rsid w:val="1E73D13E"/>
    <w:rsid w:val="1E746E18"/>
    <w:rsid w:val="1E94EAA7"/>
    <w:rsid w:val="1EAB84AD"/>
    <w:rsid w:val="1ECDFF72"/>
    <w:rsid w:val="1F0D77B0"/>
    <w:rsid w:val="1F2A34C6"/>
    <w:rsid w:val="1F40FD84"/>
    <w:rsid w:val="1F56F8CC"/>
    <w:rsid w:val="1F5CD268"/>
    <w:rsid w:val="1F5E4A61"/>
    <w:rsid w:val="1F6D544A"/>
    <w:rsid w:val="1FD48CAA"/>
    <w:rsid w:val="1FF50D05"/>
    <w:rsid w:val="20A55BA1"/>
    <w:rsid w:val="20B57A0D"/>
    <w:rsid w:val="20BA3112"/>
    <w:rsid w:val="20CF9CB5"/>
    <w:rsid w:val="20D28E0F"/>
    <w:rsid w:val="2154DF3B"/>
    <w:rsid w:val="2190ECBD"/>
    <w:rsid w:val="21C8C952"/>
    <w:rsid w:val="21CB053B"/>
    <w:rsid w:val="2223FA39"/>
    <w:rsid w:val="2265F716"/>
    <w:rsid w:val="226740D0"/>
    <w:rsid w:val="2280402F"/>
    <w:rsid w:val="228EDE25"/>
    <w:rsid w:val="2298ED8C"/>
    <w:rsid w:val="22A41CEE"/>
    <w:rsid w:val="22A48019"/>
    <w:rsid w:val="22B44F7A"/>
    <w:rsid w:val="22D08EFB"/>
    <w:rsid w:val="23091F97"/>
    <w:rsid w:val="2317587C"/>
    <w:rsid w:val="231F93D3"/>
    <w:rsid w:val="2341FEF4"/>
    <w:rsid w:val="23604299"/>
    <w:rsid w:val="236B21FE"/>
    <w:rsid w:val="239D869C"/>
    <w:rsid w:val="23BD20A9"/>
    <w:rsid w:val="23DC4231"/>
    <w:rsid w:val="23FC7158"/>
    <w:rsid w:val="2443F17E"/>
    <w:rsid w:val="24484A73"/>
    <w:rsid w:val="244E17D8"/>
    <w:rsid w:val="245B12E7"/>
    <w:rsid w:val="245DF822"/>
    <w:rsid w:val="24746353"/>
    <w:rsid w:val="247F4DAB"/>
    <w:rsid w:val="2489244D"/>
    <w:rsid w:val="24AB5AFA"/>
    <w:rsid w:val="24B25B72"/>
    <w:rsid w:val="24B9BB28"/>
    <w:rsid w:val="24CBAC59"/>
    <w:rsid w:val="250C5AAB"/>
    <w:rsid w:val="25196DA4"/>
    <w:rsid w:val="256A2DB9"/>
    <w:rsid w:val="257FE257"/>
    <w:rsid w:val="2596959E"/>
    <w:rsid w:val="25DD5444"/>
    <w:rsid w:val="25E000D0"/>
    <w:rsid w:val="25F7DD67"/>
    <w:rsid w:val="2600472A"/>
    <w:rsid w:val="265F21CB"/>
    <w:rsid w:val="2679B9BF"/>
    <w:rsid w:val="26E41A09"/>
    <w:rsid w:val="26EAD0F0"/>
    <w:rsid w:val="27113E6C"/>
    <w:rsid w:val="274BAC84"/>
    <w:rsid w:val="27760624"/>
    <w:rsid w:val="27812C36"/>
    <w:rsid w:val="278B80E3"/>
    <w:rsid w:val="278CFDA7"/>
    <w:rsid w:val="27CFD4BC"/>
    <w:rsid w:val="27F30954"/>
    <w:rsid w:val="280C83EA"/>
    <w:rsid w:val="2830139F"/>
    <w:rsid w:val="2833ABAC"/>
    <w:rsid w:val="284522A3"/>
    <w:rsid w:val="285EEF79"/>
    <w:rsid w:val="2865F86A"/>
    <w:rsid w:val="28737AC4"/>
    <w:rsid w:val="28750BF7"/>
    <w:rsid w:val="289899B4"/>
    <w:rsid w:val="28B48BEB"/>
    <w:rsid w:val="2911CF5D"/>
    <w:rsid w:val="293489C5"/>
    <w:rsid w:val="294BC69D"/>
    <w:rsid w:val="29768286"/>
    <w:rsid w:val="29771CFB"/>
    <w:rsid w:val="2993C231"/>
    <w:rsid w:val="29D78E5E"/>
    <w:rsid w:val="29E24276"/>
    <w:rsid w:val="29E6A302"/>
    <w:rsid w:val="29E8D2E6"/>
    <w:rsid w:val="29F340C7"/>
    <w:rsid w:val="2A26CEB3"/>
    <w:rsid w:val="2A7DC755"/>
    <w:rsid w:val="2AAB51D3"/>
    <w:rsid w:val="2AD2AA9E"/>
    <w:rsid w:val="2AE86D9E"/>
    <w:rsid w:val="2B3EBBEE"/>
    <w:rsid w:val="2B7F5AC6"/>
    <w:rsid w:val="2BCCDE22"/>
    <w:rsid w:val="2BDD1EB7"/>
    <w:rsid w:val="2BE1B98A"/>
    <w:rsid w:val="2C161376"/>
    <w:rsid w:val="2C2121E2"/>
    <w:rsid w:val="2C77E5BD"/>
    <w:rsid w:val="2C7B8D20"/>
    <w:rsid w:val="2C95D0C7"/>
    <w:rsid w:val="2C9ABAF3"/>
    <w:rsid w:val="2CA5F0BE"/>
    <w:rsid w:val="2CB9520E"/>
    <w:rsid w:val="2CC10ACC"/>
    <w:rsid w:val="2D4359A1"/>
    <w:rsid w:val="2D447B31"/>
    <w:rsid w:val="2D52FCD2"/>
    <w:rsid w:val="2D86ABF7"/>
    <w:rsid w:val="2DAD026B"/>
    <w:rsid w:val="2DB87200"/>
    <w:rsid w:val="2DBCF6E1"/>
    <w:rsid w:val="2DD27381"/>
    <w:rsid w:val="2DD2B88E"/>
    <w:rsid w:val="2DF29562"/>
    <w:rsid w:val="2DFA8C59"/>
    <w:rsid w:val="2E1B50A3"/>
    <w:rsid w:val="2E26DFAA"/>
    <w:rsid w:val="2E9E555C"/>
    <w:rsid w:val="2EAF1769"/>
    <w:rsid w:val="2EB1BA01"/>
    <w:rsid w:val="2EFFC19B"/>
    <w:rsid w:val="2F0DAC92"/>
    <w:rsid w:val="2F2336C3"/>
    <w:rsid w:val="2F52799F"/>
    <w:rsid w:val="2FB8014D"/>
    <w:rsid w:val="2FBB72CA"/>
    <w:rsid w:val="2FC65494"/>
    <w:rsid w:val="2FD4007C"/>
    <w:rsid w:val="2FE6DFCC"/>
    <w:rsid w:val="2FEED7EA"/>
    <w:rsid w:val="302F8151"/>
    <w:rsid w:val="305572B7"/>
    <w:rsid w:val="30773B7A"/>
    <w:rsid w:val="307E6EBB"/>
    <w:rsid w:val="309B8794"/>
    <w:rsid w:val="30F5A5B9"/>
    <w:rsid w:val="3100AEDA"/>
    <w:rsid w:val="3158DEDD"/>
    <w:rsid w:val="315EECE0"/>
    <w:rsid w:val="317B6D7F"/>
    <w:rsid w:val="31833D09"/>
    <w:rsid w:val="31A384CB"/>
    <w:rsid w:val="31CF1FDC"/>
    <w:rsid w:val="31E23327"/>
    <w:rsid w:val="31E455A5"/>
    <w:rsid w:val="31F244BC"/>
    <w:rsid w:val="31FF1A64"/>
    <w:rsid w:val="320CB33B"/>
    <w:rsid w:val="322C470A"/>
    <w:rsid w:val="32420D82"/>
    <w:rsid w:val="325DA4AA"/>
    <w:rsid w:val="32B8F66C"/>
    <w:rsid w:val="32F89725"/>
    <w:rsid w:val="32F99FD2"/>
    <w:rsid w:val="330B37C6"/>
    <w:rsid w:val="3324E638"/>
    <w:rsid w:val="3368D6FA"/>
    <w:rsid w:val="336B7511"/>
    <w:rsid w:val="33ABE833"/>
    <w:rsid w:val="33AC0B1A"/>
    <w:rsid w:val="33CC0E7E"/>
    <w:rsid w:val="33CF22CB"/>
    <w:rsid w:val="33FF68DD"/>
    <w:rsid w:val="340D1D08"/>
    <w:rsid w:val="3427B384"/>
    <w:rsid w:val="342BA906"/>
    <w:rsid w:val="342C9775"/>
    <w:rsid w:val="342F828C"/>
    <w:rsid w:val="3448B80A"/>
    <w:rsid w:val="3449D8F7"/>
    <w:rsid w:val="348397C8"/>
    <w:rsid w:val="352B63EE"/>
    <w:rsid w:val="35B670A7"/>
    <w:rsid w:val="35CB47AE"/>
    <w:rsid w:val="3604FB24"/>
    <w:rsid w:val="362915DD"/>
    <w:rsid w:val="36409C89"/>
    <w:rsid w:val="366458DD"/>
    <w:rsid w:val="36737ED9"/>
    <w:rsid w:val="370390C8"/>
    <w:rsid w:val="372F3DDF"/>
    <w:rsid w:val="37355DF1"/>
    <w:rsid w:val="374DD389"/>
    <w:rsid w:val="3757D5CA"/>
    <w:rsid w:val="3758BABF"/>
    <w:rsid w:val="375EF7F9"/>
    <w:rsid w:val="376C3053"/>
    <w:rsid w:val="378A179A"/>
    <w:rsid w:val="37924066"/>
    <w:rsid w:val="379284CD"/>
    <w:rsid w:val="37FE28D4"/>
    <w:rsid w:val="38345081"/>
    <w:rsid w:val="38730DA3"/>
    <w:rsid w:val="38E7263D"/>
    <w:rsid w:val="38EBB7EF"/>
    <w:rsid w:val="39A4A922"/>
    <w:rsid w:val="3A2BF7AD"/>
    <w:rsid w:val="3A61EF7B"/>
    <w:rsid w:val="3A77C004"/>
    <w:rsid w:val="3B1BDE97"/>
    <w:rsid w:val="3B427CFD"/>
    <w:rsid w:val="3B4C12B9"/>
    <w:rsid w:val="3B6D6FEF"/>
    <w:rsid w:val="3B757823"/>
    <w:rsid w:val="3BBF8364"/>
    <w:rsid w:val="3BD65577"/>
    <w:rsid w:val="3BE88E0B"/>
    <w:rsid w:val="3C08270D"/>
    <w:rsid w:val="3C3E1162"/>
    <w:rsid w:val="3C5A9A36"/>
    <w:rsid w:val="3C95AA58"/>
    <w:rsid w:val="3CA0E0EC"/>
    <w:rsid w:val="3CB8AD27"/>
    <w:rsid w:val="3CC1C68E"/>
    <w:rsid w:val="3CCFB79D"/>
    <w:rsid w:val="3CD6A64E"/>
    <w:rsid w:val="3D236267"/>
    <w:rsid w:val="3D36ADBF"/>
    <w:rsid w:val="3D3B9061"/>
    <w:rsid w:val="3D516685"/>
    <w:rsid w:val="3D583883"/>
    <w:rsid w:val="3D6195F3"/>
    <w:rsid w:val="3D755C5F"/>
    <w:rsid w:val="3D845E6C"/>
    <w:rsid w:val="3DD374BE"/>
    <w:rsid w:val="3DD7ED78"/>
    <w:rsid w:val="3DE6B675"/>
    <w:rsid w:val="3DE9C549"/>
    <w:rsid w:val="3DEBBA30"/>
    <w:rsid w:val="3DFB6654"/>
    <w:rsid w:val="3E05BBE8"/>
    <w:rsid w:val="3E09E7EA"/>
    <w:rsid w:val="3E0A7B25"/>
    <w:rsid w:val="3E20F308"/>
    <w:rsid w:val="3E4D5498"/>
    <w:rsid w:val="3E82432D"/>
    <w:rsid w:val="3E9B32E4"/>
    <w:rsid w:val="3ED77EBD"/>
    <w:rsid w:val="3EF027E3"/>
    <w:rsid w:val="3EFE7DB6"/>
    <w:rsid w:val="3F331DD6"/>
    <w:rsid w:val="3F34EDEA"/>
    <w:rsid w:val="3F3AB304"/>
    <w:rsid w:val="3F447639"/>
    <w:rsid w:val="3F818112"/>
    <w:rsid w:val="3F929389"/>
    <w:rsid w:val="3FB36A29"/>
    <w:rsid w:val="3FBDE1F4"/>
    <w:rsid w:val="3FC55B1B"/>
    <w:rsid w:val="3FD8BDDF"/>
    <w:rsid w:val="3FEAFE36"/>
    <w:rsid w:val="3FFF2A26"/>
    <w:rsid w:val="40541250"/>
    <w:rsid w:val="407EB317"/>
    <w:rsid w:val="40806672"/>
    <w:rsid w:val="408D9DEC"/>
    <w:rsid w:val="40B9CD3E"/>
    <w:rsid w:val="40C40834"/>
    <w:rsid w:val="40D2D62D"/>
    <w:rsid w:val="40E6B175"/>
    <w:rsid w:val="411297C9"/>
    <w:rsid w:val="412069EC"/>
    <w:rsid w:val="416A21AC"/>
    <w:rsid w:val="41B4F9D6"/>
    <w:rsid w:val="41BBEC01"/>
    <w:rsid w:val="41D5F14E"/>
    <w:rsid w:val="41DE400A"/>
    <w:rsid w:val="41E20161"/>
    <w:rsid w:val="41E2E7F4"/>
    <w:rsid w:val="41FA5760"/>
    <w:rsid w:val="42182883"/>
    <w:rsid w:val="42419445"/>
    <w:rsid w:val="4242CE2E"/>
    <w:rsid w:val="424F9FEE"/>
    <w:rsid w:val="4260A8B5"/>
    <w:rsid w:val="42831A56"/>
    <w:rsid w:val="42992E06"/>
    <w:rsid w:val="42AA742E"/>
    <w:rsid w:val="433A0D6B"/>
    <w:rsid w:val="433DCDC4"/>
    <w:rsid w:val="4367B422"/>
    <w:rsid w:val="43B067ED"/>
    <w:rsid w:val="43B51D72"/>
    <w:rsid w:val="43C53FFF"/>
    <w:rsid w:val="43CB4DEE"/>
    <w:rsid w:val="4427C1E2"/>
    <w:rsid w:val="44290A99"/>
    <w:rsid w:val="445F6E22"/>
    <w:rsid w:val="4465D55B"/>
    <w:rsid w:val="44C88EC1"/>
    <w:rsid w:val="44CAD704"/>
    <w:rsid w:val="44CFE902"/>
    <w:rsid w:val="44EE3884"/>
    <w:rsid w:val="45247443"/>
    <w:rsid w:val="45B574C7"/>
    <w:rsid w:val="45DF7D2E"/>
    <w:rsid w:val="4611EEE0"/>
    <w:rsid w:val="46733EFB"/>
    <w:rsid w:val="467ADA07"/>
    <w:rsid w:val="46C143A0"/>
    <w:rsid w:val="46E8862F"/>
    <w:rsid w:val="47473FFF"/>
    <w:rsid w:val="474B51DD"/>
    <w:rsid w:val="474FCA9C"/>
    <w:rsid w:val="479A41CE"/>
    <w:rsid w:val="47BE8C32"/>
    <w:rsid w:val="47CC2918"/>
    <w:rsid w:val="47CEEE49"/>
    <w:rsid w:val="47D333C6"/>
    <w:rsid w:val="47DD9AB9"/>
    <w:rsid w:val="47E440F6"/>
    <w:rsid w:val="48035A32"/>
    <w:rsid w:val="48170615"/>
    <w:rsid w:val="4851663F"/>
    <w:rsid w:val="4863B7AA"/>
    <w:rsid w:val="48828FAB"/>
    <w:rsid w:val="48A101CF"/>
    <w:rsid w:val="490DCB46"/>
    <w:rsid w:val="491AA4B1"/>
    <w:rsid w:val="491D72C0"/>
    <w:rsid w:val="49297498"/>
    <w:rsid w:val="4965D683"/>
    <w:rsid w:val="49742F19"/>
    <w:rsid w:val="4985D9EF"/>
    <w:rsid w:val="499504FC"/>
    <w:rsid w:val="49AC388A"/>
    <w:rsid w:val="49B0AE7B"/>
    <w:rsid w:val="49B4B5A5"/>
    <w:rsid w:val="49C2DC91"/>
    <w:rsid w:val="49DC536D"/>
    <w:rsid w:val="49E3C906"/>
    <w:rsid w:val="49E6E4BF"/>
    <w:rsid w:val="49F82882"/>
    <w:rsid w:val="49FBBAA9"/>
    <w:rsid w:val="4A24B429"/>
    <w:rsid w:val="4A589709"/>
    <w:rsid w:val="4A59B914"/>
    <w:rsid w:val="4A8458CC"/>
    <w:rsid w:val="4AB3269B"/>
    <w:rsid w:val="4B2BF668"/>
    <w:rsid w:val="4B336F24"/>
    <w:rsid w:val="4B350E72"/>
    <w:rsid w:val="4B3A901A"/>
    <w:rsid w:val="4B50D436"/>
    <w:rsid w:val="4B75AE64"/>
    <w:rsid w:val="4BE1A893"/>
    <w:rsid w:val="4BE6FEB4"/>
    <w:rsid w:val="4CB4C639"/>
    <w:rsid w:val="4CEB6404"/>
    <w:rsid w:val="4CEDD6D3"/>
    <w:rsid w:val="4D0BD07F"/>
    <w:rsid w:val="4D1A40B7"/>
    <w:rsid w:val="4D3354DB"/>
    <w:rsid w:val="4D48815D"/>
    <w:rsid w:val="4D99C490"/>
    <w:rsid w:val="4D99EFE3"/>
    <w:rsid w:val="4DA0F074"/>
    <w:rsid w:val="4DA4239E"/>
    <w:rsid w:val="4DC38257"/>
    <w:rsid w:val="4DC38550"/>
    <w:rsid w:val="4DDEEAC3"/>
    <w:rsid w:val="4E016ADF"/>
    <w:rsid w:val="4E0956C0"/>
    <w:rsid w:val="4E2AB0EE"/>
    <w:rsid w:val="4E4A6271"/>
    <w:rsid w:val="4E5DA981"/>
    <w:rsid w:val="4E68C1F6"/>
    <w:rsid w:val="4E95A30D"/>
    <w:rsid w:val="4ED28053"/>
    <w:rsid w:val="4EE1799D"/>
    <w:rsid w:val="4EE2E0CF"/>
    <w:rsid w:val="4F57DA48"/>
    <w:rsid w:val="4F7536AF"/>
    <w:rsid w:val="4FA29048"/>
    <w:rsid w:val="4FB4D5AE"/>
    <w:rsid w:val="4FDCB4F1"/>
    <w:rsid w:val="4FEEC775"/>
    <w:rsid w:val="5003EAB7"/>
    <w:rsid w:val="501FDED2"/>
    <w:rsid w:val="50654907"/>
    <w:rsid w:val="506A1458"/>
    <w:rsid w:val="508CAC77"/>
    <w:rsid w:val="50FC01F5"/>
    <w:rsid w:val="511AB4B4"/>
    <w:rsid w:val="51409143"/>
    <w:rsid w:val="518EF523"/>
    <w:rsid w:val="51AF3E47"/>
    <w:rsid w:val="51BBD7AC"/>
    <w:rsid w:val="525F306C"/>
    <w:rsid w:val="526503D1"/>
    <w:rsid w:val="52A2E14C"/>
    <w:rsid w:val="5337821E"/>
    <w:rsid w:val="534F2773"/>
    <w:rsid w:val="537F0356"/>
    <w:rsid w:val="53B0D90C"/>
    <w:rsid w:val="53BCDB54"/>
    <w:rsid w:val="53D3E959"/>
    <w:rsid w:val="53F4C11E"/>
    <w:rsid w:val="540966C1"/>
    <w:rsid w:val="5456AA18"/>
    <w:rsid w:val="5464C12B"/>
    <w:rsid w:val="547A5666"/>
    <w:rsid w:val="547B6106"/>
    <w:rsid w:val="54892D57"/>
    <w:rsid w:val="549448F4"/>
    <w:rsid w:val="5497CB80"/>
    <w:rsid w:val="549AB548"/>
    <w:rsid w:val="54B43697"/>
    <w:rsid w:val="55116BD7"/>
    <w:rsid w:val="552CD5C7"/>
    <w:rsid w:val="55517EAC"/>
    <w:rsid w:val="5555435B"/>
    <w:rsid w:val="555E5706"/>
    <w:rsid w:val="5567FFDB"/>
    <w:rsid w:val="55703E77"/>
    <w:rsid w:val="557A8B83"/>
    <w:rsid w:val="558F8C34"/>
    <w:rsid w:val="562553E8"/>
    <w:rsid w:val="5641AD62"/>
    <w:rsid w:val="56498D04"/>
    <w:rsid w:val="56647410"/>
    <w:rsid w:val="5678D515"/>
    <w:rsid w:val="56951FED"/>
    <w:rsid w:val="569982CE"/>
    <w:rsid w:val="56BEEC64"/>
    <w:rsid w:val="56E8C552"/>
    <w:rsid w:val="5700FA05"/>
    <w:rsid w:val="570B306B"/>
    <w:rsid w:val="5730A9A0"/>
    <w:rsid w:val="573B6679"/>
    <w:rsid w:val="5780132B"/>
    <w:rsid w:val="57FC43B6"/>
    <w:rsid w:val="58096B23"/>
    <w:rsid w:val="5853A481"/>
    <w:rsid w:val="5867D4BB"/>
    <w:rsid w:val="586FA0C4"/>
    <w:rsid w:val="5959F963"/>
    <w:rsid w:val="596D4884"/>
    <w:rsid w:val="59723C20"/>
    <w:rsid w:val="599DB912"/>
    <w:rsid w:val="59A0E149"/>
    <w:rsid w:val="5A2CFF73"/>
    <w:rsid w:val="5A4C36FE"/>
    <w:rsid w:val="5A7E99AB"/>
    <w:rsid w:val="5A9D143B"/>
    <w:rsid w:val="5AD7FA42"/>
    <w:rsid w:val="5AF0D4EA"/>
    <w:rsid w:val="5B2933B3"/>
    <w:rsid w:val="5B4F8ECE"/>
    <w:rsid w:val="5B6B46CF"/>
    <w:rsid w:val="5BB10FDC"/>
    <w:rsid w:val="5BBE6C1C"/>
    <w:rsid w:val="5BF694C6"/>
    <w:rsid w:val="5C22F422"/>
    <w:rsid w:val="5C30D6E6"/>
    <w:rsid w:val="5C4F69AD"/>
    <w:rsid w:val="5C5C2097"/>
    <w:rsid w:val="5C6A8744"/>
    <w:rsid w:val="5C769A8A"/>
    <w:rsid w:val="5CAA1E08"/>
    <w:rsid w:val="5CB891EF"/>
    <w:rsid w:val="5CBE4846"/>
    <w:rsid w:val="5CC7E540"/>
    <w:rsid w:val="5CD7FA43"/>
    <w:rsid w:val="5D04275D"/>
    <w:rsid w:val="5D631EE9"/>
    <w:rsid w:val="5D90DDB0"/>
    <w:rsid w:val="5DC50DB1"/>
    <w:rsid w:val="5DC56763"/>
    <w:rsid w:val="5DCBF012"/>
    <w:rsid w:val="5DD1C580"/>
    <w:rsid w:val="5DDE3611"/>
    <w:rsid w:val="5E189B04"/>
    <w:rsid w:val="5E20AA5D"/>
    <w:rsid w:val="5E31A1A0"/>
    <w:rsid w:val="5E3BAB87"/>
    <w:rsid w:val="5EA449A8"/>
    <w:rsid w:val="5EDFE87D"/>
    <w:rsid w:val="5F28D5F3"/>
    <w:rsid w:val="5F2EEE2D"/>
    <w:rsid w:val="5F4746DA"/>
    <w:rsid w:val="5F63513E"/>
    <w:rsid w:val="5F846BC4"/>
    <w:rsid w:val="5F920485"/>
    <w:rsid w:val="5FBE9F5A"/>
    <w:rsid w:val="5FE96655"/>
    <w:rsid w:val="5FF0CC3B"/>
    <w:rsid w:val="600A385C"/>
    <w:rsid w:val="6059B37E"/>
    <w:rsid w:val="60BC3EF3"/>
    <w:rsid w:val="60C69A13"/>
    <w:rsid w:val="60D56457"/>
    <w:rsid w:val="618A724B"/>
    <w:rsid w:val="61B00568"/>
    <w:rsid w:val="61B7ADF4"/>
    <w:rsid w:val="61F302B4"/>
    <w:rsid w:val="61F83271"/>
    <w:rsid w:val="626FD972"/>
    <w:rsid w:val="627DF5B1"/>
    <w:rsid w:val="631550AF"/>
    <w:rsid w:val="6319DD98"/>
    <w:rsid w:val="631F5C1B"/>
    <w:rsid w:val="632A6C91"/>
    <w:rsid w:val="6353C318"/>
    <w:rsid w:val="63C22F0D"/>
    <w:rsid w:val="63C4CE6A"/>
    <w:rsid w:val="63D3F2A7"/>
    <w:rsid w:val="63D43010"/>
    <w:rsid w:val="641A2021"/>
    <w:rsid w:val="64A98873"/>
    <w:rsid w:val="64D3B6AA"/>
    <w:rsid w:val="64DE7A0F"/>
    <w:rsid w:val="64FA90F2"/>
    <w:rsid w:val="6517E65E"/>
    <w:rsid w:val="6558773E"/>
    <w:rsid w:val="65775E1A"/>
    <w:rsid w:val="657F11AD"/>
    <w:rsid w:val="658C81D2"/>
    <w:rsid w:val="65D099E5"/>
    <w:rsid w:val="65F2DD4B"/>
    <w:rsid w:val="6600618A"/>
    <w:rsid w:val="660706B2"/>
    <w:rsid w:val="661C4A53"/>
    <w:rsid w:val="6632E1EA"/>
    <w:rsid w:val="665C2406"/>
    <w:rsid w:val="668CD259"/>
    <w:rsid w:val="668E2EED"/>
    <w:rsid w:val="6691F2A4"/>
    <w:rsid w:val="66A3A043"/>
    <w:rsid w:val="66E19ABC"/>
    <w:rsid w:val="6700241D"/>
    <w:rsid w:val="676828BB"/>
    <w:rsid w:val="67C98BDB"/>
    <w:rsid w:val="67ECF67A"/>
    <w:rsid w:val="6800F12B"/>
    <w:rsid w:val="68132579"/>
    <w:rsid w:val="68146876"/>
    <w:rsid w:val="68282633"/>
    <w:rsid w:val="68372E7F"/>
    <w:rsid w:val="6859194C"/>
    <w:rsid w:val="685B22FD"/>
    <w:rsid w:val="687CFEC2"/>
    <w:rsid w:val="68E75902"/>
    <w:rsid w:val="68FD980D"/>
    <w:rsid w:val="69612C87"/>
    <w:rsid w:val="696CDAB8"/>
    <w:rsid w:val="69A5C499"/>
    <w:rsid w:val="69AF3534"/>
    <w:rsid w:val="69D2FCDA"/>
    <w:rsid w:val="6A02C060"/>
    <w:rsid w:val="6A0B577E"/>
    <w:rsid w:val="6A19F173"/>
    <w:rsid w:val="6A384337"/>
    <w:rsid w:val="6A3E2929"/>
    <w:rsid w:val="6A7E179D"/>
    <w:rsid w:val="6A91A593"/>
    <w:rsid w:val="6B205D12"/>
    <w:rsid w:val="6B2A9E7D"/>
    <w:rsid w:val="6B2C5C98"/>
    <w:rsid w:val="6B53B495"/>
    <w:rsid w:val="6C10263F"/>
    <w:rsid w:val="6C2ABCA1"/>
    <w:rsid w:val="6C372478"/>
    <w:rsid w:val="6C5158B0"/>
    <w:rsid w:val="6C59FF8E"/>
    <w:rsid w:val="6C647987"/>
    <w:rsid w:val="6C79F86F"/>
    <w:rsid w:val="6C8AB3FA"/>
    <w:rsid w:val="6D0F7871"/>
    <w:rsid w:val="6D1BC515"/>
    <w:rsid w:val="6D34B159"/>
    <w:rsid w:val="6D3FEA01"/>
    <w:rsid w:val="6DB8347D"/>
    <w:rsid w:val="6DBD0BBA"/>
    <w:rsid w:val="6E0B551E"/>
    <w:rsid w:val="6E1DD8AB"/>
    <w:rsid w:val="6ECD8D1D"/>
    <w:rsid w:val="6ECF0F69"/>
    <w:rsid w:val="6ED078F4"/>
    <w:rsid w:val="6EE6DE7D"/>
    <w:rsid w:val="6F1DEF0F"/>
    <w:rsid w:val="6F3BEAA4"/>
    <w:rsid w:val="6F3C647D"/>
    <w:rsid w:val="6F592A96"/>
    <w:rsid w:val="6F6B50B9"/>
    <w:rsid w:val="6F6CFE52"/>
    <w:rsid w:val="6F8231E7"/>
    <w:rsid w:val="6FBA9A07"/>
    <w:rsid w:val="6FD3DA49"/>
    <w:rsid w:val="7059B520"/>
    <w:rsid w:val="706BCD1A"/>
    <w:rsid w:val="70E0216A"/>
    <w:rsid w:val="711E0248"/>
    <w:rsid w:val="712B7056"/>
    <w:rsid w:val="71556E49"/>
    <w:rsid w:val="7173B666"/>
    <w:rsid w:val="7173D8BF"/>
    <w:rsid w:val="7180009B"/>
    <w:rsid w:val="7187FFD1"/>
    <w:rsid w:val="719DAFCA"/>
    <w:rsid w:val="71B24A39"/>
    <w:rsid w:val="71BF8D53"/>
    <w:rsid w:val="72224B49"/>
    <w:rsid w:val="7229A640"/>
    <w:rsid w:val="7230348E"/>
    <w:rsid w:val="729653E6"/>
    <w:rsid w:val="72981544"/>
    <w:rsid w:val="72B3CD53"/>
    <w:rsid w:val="72F46E6E"/>
    <w:rsid w:val="72FFB80C"/>
    <w:rsid w:val="73023180"/>
    <w:rsid w:val="731AAFB5"/>
    <w:rsid w:val="732DB5B0"/>
    <w:rsid w:val="7358792D"/>
    <w:rsid w:val="73640913"/>
    <w:rsid w:val="736E5685"/>
    <w:rsid w:val="73DB7413"/>
    <w:rsid w:val="740DF57B"/>
    <w:rsid w:val="741DB864"/>
    <w:rsid w:val="743F0F06"/>
    <w:rsid w:val="7455056E"/>
    <w:rsid w:val="746BBFD1"/>
    <w:rsid w:val="746D9AF6"/>
    <w:rsid w:val="748D0F0B"/>
    <w:rsid w:val="749C0AC3"/>
    <w:rsid w:val="749F0F72"/>
    <w:rsid w:val="74BB963D"/>
    <w:rsid w:val="74F38C06"/>
    <w:rsid w:val="74FC220D"/>
    <w:rsid w:val="75061C0B"/>
    <w:rsid w:val="7531C564"/>
    <w:rsid w:val="756FFEDD"/>
    <w:rsid w:val="7582A2FE"/>
    <w:rsid w:val="75BE0A75"/>
    <w:rsid w:val="75CE5194"/>
    <w:rsid w:val="75D22C6F"/>
    <w:rsid w:val="75F227A1"/>
    <w:rsid w:val="760DD743"/>
    <w:rsid w:val="76104C85"/>
    <w:rsid w:val="76317E80"/>
    <w:rsid w:val="765EE475"/>
    <w:rsid w:val="767196DF"/>
    <w:rsid w:val="7677A1C1"/>
    <w:rsid w:val="768EB872"/>
    <w:rsid w:val="769B9DDF"/>
    <w:rsid w:val="76BB3132"/>
    <w:rsid w:val="76D88F5C"/>
    <w:rsid w:val="777A103F"/>
    <w:rsid w:val="77A47C40"/>
    <w:rsid w:val="77A570F8"/>
    <w:rsid w:val="77ACB36C"/>
    <w:rsid w:val="77C1907D"/>
    <w:rsid w:val="77D24193"/>
    <w:rsid w:val="77E85AB0"/>
    <w:rsid w:val="77F3B53D"/>
    <w:rsid w:val="7800854C"/>
    <w:rsid w:val="780A50DF"/>
    <w:rsid w:val="78450945"/>
    <w:rsid w:val="788BEAF8"/>
    <w:rsid w:val="7896000E"/>
    <w:rsid w:val="7899DC7B"/>
    <w:rsid w:val="78A00930"/>
    <w:rsid w:val="78A77305"/>
    <w:rsid w:val="78BB324A"/>
    <w:rsid w:val="78D783D7"/>
    <w:rsid w:val="790DDA3D"/>
    <w:rsid w:val="7928D17F"/>
    <w:rsid w:val="792D6DA0"/>
    <w:rsid w:val="795E752A"/>
    <w:rsid w:val="7966F5C8"/>
    <w:rsid w:val="798331B1"/>
    <w:rsid w:val="798F146A"/>
    <w:rsid w:val="79954B27"/>
    <w:rsid w:val="79CFCED3"/>
    <w:rsid w:val="79DB9761"/>
    <w:rsid w:val="79E79473"/>
    <w:rsid w:val="79F65672"/>
    <w:rsid w:val="79FB6C0D"/>
    <w:rsid w:val="7A977742"/>
    <w:rsid w:val="7AD64AAC"/>
    <w:rsid w:val="7AE77E50"/>
    <w:rsid w:val="7AEE0317"/>
    <w:rsid w:val="7AF092E6"/>
    <w:rsid w:val="7AF7C176"/>
    <w:rsid w:val="7B3895B6"/>
    <w:rsid w:val="7B47219C"/>
    <w:rsid w:val="7B48219A"/>
    <w:rsid w:val="7B4F27EC"/>
    <w:rsid w:val="7B7412DB"/>
    <w:rsid w:val="7B7D8A83"/>
    <w:rsid w:val="7BA2D145"/>
    <w:rsid w:val="7C1AFF94"/>
    <w:rsid w:val="7C9811AC"/>
    <w:rsid w:val="7CAF5551"/>
    <w:rsid w:val="7CD2BDDA"/>
    <w:rsid w:val="7CF36070"/>
    <w:rsid w:val="7D043A46"/>
    <w:rsid w:val="7D27ADD7"/>
    <w:rsid w:val="7D977E15"/>
    <w:rsid w:val="7DACBEC1"/>
    <w:rsid w:val="7DAE2A89"/>
    <w:rsid w:val="7DB181F3"/>
    <w:rsid w:val="7DD895DE"/>
    <w:rsid w:val="7DE6A6BF"/>
    <w:rsid w:val="7DF82B07"/>
    <w:rsid w:val="7E1979CD"/>
    <w:rsid w:val="7E1C51F3"/>
    <w:rsid w:val="7E262A48"/>
    <w:rsid w:val="7E45C3A0"/>
    <w:rsid w:val="7E5DC12A"/>
    <w:rsid w:val="7E7D7095"/>
    <w:rsid w:val="7E7DADFD"/>
    <w:rsid w:val="7E86FB63"/>
    <w:rsid w:val="7E92F502"/>
    <w:rsid w:val="7EF87237"/>
    <w:rsid w:val="7EFDDDF0"/>
    <w:rsid w:val="7F692911"/>
    <w:rsid w:val="7F6D6B10"/>
    <w:rsid w:val="7F7B2383"/>
    <w:rsid w:val="7F7C78D2"/>
    <w:rsid w:val="7F7DCAE9"/>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D1B896"/>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5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aliases w:val="List Paragraph (numbered (a)),WB Para,List Paragraph1,Lapis Bulleted List,Bullets,Dot pt,F5 List Paragraph,No Spacing1,List Paragraph Char Char Char,Indicator Text,Numbered Para 1,Bullet 1,List Paragraph12,Bullet Points,MAIN CONTENT,L"/>
    <w:basedOn w:val="Normal"/>
    <w:link w:val="ListParagraphChar"/>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5"/>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character" w:customStyle="1" w:styleId="mark620e6jip3">
    <w:name w:val="mark620e6jip3"/>
    <w:basedOn w:val="DefaultParagraphFont"/>
    <w:rsid w:val="00543683"/>
  </w:style>
  <w:style w:type="paragraph" w:customStyle="1" w:styleId="Default">
    <w:name w:val="Default"/>
    <w:rsid w:val="00884DB7"/>
    <w:pPr>
      <w:autoSpaceDE w:val="0"/>
      <w:autoSpaceDN w:val="0"/>
      <w:adjustRightInd w:val="0"/>
      <w:spacing w:after="0" w:line="240" w:lineRule="auto"/>
    </w:pPr>
    <w:rPr>
      <w:rFonts w:ascii="Cambria" w:hAnsi="Cambria" w:cs="Cambria"/>
      <w:color w:val="000000"/>
      <w:sz w:val="24"/>
      <w:szCs w:val="24"/>
      <w:lang w:val="fr-FR"/>
    </w:rPr>
  </w:style>
  <w:style w:type="paragraph" w:customStyle="1" w:styleId="xmsonormal">
    <w:name w:val="x_msonormal"/>
    <w:basedOn w:val="Normal"/>
    <w:rsid w:val="00884DB7"/>
    <w:pPr>
      <w:spacing w:after="0" w:line="240" w:lineRule="auto"/>
      <w:jc w:val="left"/>
    </w:pPr>
    <w:rPr>
      <w:rFonts w:ascii="Times New Roman" w:hAnsi="Times New Roman" w:cs="Times New Roman"/>
      <w:sz w:val="24"/>
      <w:szCs w:val="24"/>
      <w:lang w:val="fr-FR" w:eastAsia="fr-FR"/>
    </w:rPr>
  </w:style>
  <w:style w:type="character" w:customStyle="1" w:styleId="ListParagraphChar">
    <w:name w:val="List Paragraph Char"/>
    <w:aliases w:val="List Paragraph (numbered (a)) Char,WB Para Char,List Paragraph1 Char,Lapis Bulleted List Char,Bullets Char,Dot pt Char,F5 List Paragraph Char,No Spacing1 Char,List Paragraph Char Char Char Char,Indicator Text Char,Bullet 1 Char"/>
    <w:link w:val="ListParagraph"/>
    <w:uiPriority w:val="34"/>
    <w:locked/>
    <w:rsid w:val="00867FF3"/>
    <w:rPr>
      <w:sz w:val="20"/>
    </w:rPr>
  </w:style>
  <w:style w:type="paragraph" w:customStyle="1" w:styleId="NoSpacing2">
    <w:name w:val="No Spacing2"/>
    <w:link w:val="NoSpacingChar"/>
    <w:qFormat/>
    <w:rsid w:val="00867FF3"/>
    <w:pPr>
      <w:spacing w:after="0" w:line="240" w:lineRule="auto"/>
    </w:pPr>
    <w:rPr>
      <w:rFonts w:ascii="Calibri" w:eastAsia="Times New Roman" w:hAnsi="Calibri" w:cs="Times New Roman"/>
      <w:lang w:val="fr-FR"/>
    </w:rPr>
  </w:style>
  <w:style w:type="character" w:customStyle="1" w:styleId="NoSpacingChar">
    <w:name w:val="No Spacing Char"/>
    <w:link w:val="NoSpacing2"/>
    <w:rsid w:val="00867FF3"/>
    <w:rPr>
      <w:rFonts w:ascii="Calibri" w:eastAsia="Times New Roman" w:hAnsi="Calibri" w:cs="Times New Roman"/>
      <w:lang w:val="fr-FR"/>
    </w:rPr>
  </w:style>
  <w:style w:type="character" w:customStyle="1" w:styleId="Policepardfaut1">
    <w:name w:val="Police par défaut1"/>
    <w:rsid w:val="00867FF3"/>
  </w:style>
  <w:style w:type="table" w:customStyle="1" w:styleId="Grigliatabella1">
    <w:name w:val="Griglia tabella1"/>
    <w:basedOn w:val="TableNormal"/>
    <w:next w:val="TableGrid"/>
    <w:uiPriority w:val="59"/>
    <w:rsid w:val="00867FF3"/>
    <w:pPr>
      <w:spacing w:after="0" w:line="240" w:lineRule="auto"/>
    </w:pPr>
    <w:rPr>
      <w:rFonts w:ascii="Calibri" w:eastAsiaTheme="minorEastAsia" w:hAnsi="Calibri" w:cs="Calibri"/>
      <w:sz w:val="24"/>
      <w:szCs w:val="24"/>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4159F0"/>
    <w:pPr>
      <w:widowControl w:val="0"/>
      <w:autoSpaceDE w:val="0"/>
      <w:autoSpaceDN w:val="0"/>
      <w:spacing w:after="0" w:line="240" w:lineRule="auto"/>
      <w:jc w:val="left"/>
    </w:pPr>
    <w:rPr>
      <w:rFonts w:ascii="Aroania" w:eastAsia="Aroania" w:hAnsi="Aroania" w:cs="Aroania"/>
      <w:sz w:val="22"/>
    </w:rPr>
  </w:style>
  <w:style w:type="table" w:styleId="LightShading-Accent1">
    <w:name w:val="Light Shading Accent 1"/>
    <w:basedOn w:val="TableNormal"/>
    <w:uiPriority w:val="60"/>
    <w:rsid w:val="006C7C08"/>
    <w:pPr>
      <w:spacing w:after="0" w:line="240" w:lineRule="auto"/>
    </w:pPr>
    <w:rPr>
      <w:rFonts w:ascii="Calibri" w:eastAsiaTheme="minorEastAsia" w:hAnsi="Calibri" w:cs="Calibri"/>
      <w:color w:val="0270A0" w:themeColor="accent1" w:themeShade="BF"/>
      <w:sz w:val="24"/>
      <w:szCs w:val="24"/>
      <w:lang w:eastAsia="fr-FR"/>
    </w:rPr>
    <w:tblPr>
      <w:tblStyleRowBandSize w:val="1"/>
      <w:tblStyleColBandSize w:val="1"/>
      <w:tblBorders>
        <w:top w:val="single" w:sz="8" w:space="0" w:color="0397D6" w:themeColor="accent1"/>
        <w:bottom w:val="single" w:sz="8" w:space="0" w:color="0397D6" w:themeColor="accent1"/>
      </w:tblBorders>
    </w:tblPr>
    <w:tblStylePr w:type="firstRow">
      <w:pPr>
        <w:spacing w:before="0" w:after="0" w:line="240" w:lineRule="auto"/>
      </w:pPr>
      <w:rPr>
        <w:b/>
        <w:bCs/>
      </w:rPr>
      <w:tblPr/>
      <w:tcPr>
        <w:tcBorders>
          <w:top w:val="single" w:sz="8" w:space="0" w:color="0397D6" w:themeColor="accent1"/>
          <w:left w:val="nil"/>
          <w:bottom w:val="single" w:sz="8" w:space="0" w:color="0397D6" w:themeColor="accent1"/>
          <w:right w:val="nil"/>
          <w:insideH w:val="nil"/>
          <w:insideV w:val="nil"/>
        </w:tcBorders>
      </w:tcPr>
    </w:tblStylePr>
    <w:tblStylePr w:type="lastRow">
      <w:pPr>
        <w:spacing w:before="0" w:after="0" w:line="240" w:lineRule="auto"/>
      </w:pPr>
      <w:rPr>
        <w:b/>
        <w:bCs/>
      </w:rPr>
      <w:tblPr/>
      <w:tcPr>
        <w:tcBorders>
          <w:top w:val="single" w:sz="8" w:space="0" w:color="0397D6" w:themeColor="accent1"/>
          <w:left w:val="nil"/>
          <w:bottom w:val="single" w:sz="8" w:space="0" w:color="0397D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8FE" w:themeFill="accent1" w:themeFillTint="3F"/>
      </w:tcPr>
    </w:tblStylePr>
    <w:tblStylePr w:type="band1Horz">
      <w:tblPr/>
      <w:tcPr>
        <w:tcBorders>
          <w:left w:val="nil"/>
          <w:right w:val="nil"/>
          <w:insideH w:val="nil"/>
          <w:insideV w:val="nil"/>
        </w:tcBorders>
        <w:shd w:val="clear" w:color="auto" w:fill="B7E8F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56805">
      <w:bodyDiv w:val="1"/>
      <w:marLeft w:val="0"/>
      <w:marRight w:val="0"/>
      <w:marTop w:val="0"/>
      <w:marBottom w:val="0"/>
      <w:divBdr>
        <w:top w:val="none" w:sz="0" w:space="0" w:color="auto"/>
        <w:left w:val="none" w:sz="0" w:space="0" w:color="auto"/>
        <w:bottom w:val="none" w:sz="0" w:space="0" w:color="auto"/>
        <w:right w:val="none" w:sz="0" w:space="0" w:color="auto"/>
      </w:divBdr>
    </w:div>
    <w:div w:id="454980579">
      <w:bodyDiv w:val="1"/>
      <w:marLeft w:val="0"/>
      <w:marRight w:val="0"/>
      <w:marTop w:val="0"/>
      <w:marBottom w:val="0"/>
      <w:divBdr>
        <w:top w:val="none" w:sz="0" w:space="0" w:color="auto"/>
        <w:left w:val="none" w:sz="0" w:space="0" w:color="auto"/>
        <w:bottom w:val="none" w:sz="0" w:space="0" w:color="auto"/>
        <w:right w:val="none" w:sz="0" w:space="0" w:color="auto"/>
      </w:divBdr>
      <w:divsChild>
        <w:div w:id="961037507">
          <w:marLeft w:val="0"/>
          <w:marRight w:val="0"/>
          <w:marTop w:val="0"/>
          <w:marBottom w:val="0"/>
          <w:divBdr>
            <w:top w:val="none" w:sz="0" w:space="0" w:color="auto"/>
            <w:left w:val="none" w:sz="0" w:space="0" w:color="auto"/>
            <w:bottom w:val="none" w:sz="0" w:space="0" w:color="auto"/>
            <w:right w:val="none" w:sz="0" w:space="0" w:color="auto"/>
          </w:divBdr>
          <w:divsChild>
            <w:div w:id="1641423271">
              <w:marLeft w:val="0"/>
              <w:marRight w:val="0"/>
              <w:marTop w:val="0"/>
              <w:marBottom w:val="0"/>
              <w:divBdr>
                <w:top w:val="none" w:sz="0" w:space="0" w:color="auto"/>
                <w:left w:val="none" w:sz="0" w:space="0" w:color="auto"/>
                <w:bottom w:val="none" w:sz="0" w:space="0" w:color="auto"/>
                <w:right w:val="none" w:sz="0" w:space="0" w:color="auto"/>
              </w:divBdr>
            </w:div>
            <w:div w:id="146408440">
              <w:marLeft w:val="0"/>
              <w:marRight w:val="0"/>
              <w:marTop w:val="0"/>
              <w:marBottom w:val="0"/>
              <w:divBdr>
                <w:top w:val="none" w:sz="0" w:space="0" w:color="auto"/>
                <w:left w:val="none" w:sz="0" w:space="0" w:color="auto"/>
                <w:bottom w:val="none" w:sz="0" w:space="0" w:color="auto"/>
                <w:right w:val="none" w:sz="0" w:space="0" w:color="auto"/>
              </w:divBdr>
            </w:div>
          </w:divsChild>
        </w:div>
        <w:div w:id="2010449946">
          <w:marLeft w:val="0"/>
          <w:marRight w:val="0"/>
          <w:marTop w:val="0"/>
          <w:marBottom w:val="0"/>
          <w:divBdr>
            <w:top w:val="none" w:sz="0" w:space="0" w:color="auto"/>
            <w:left w:val="none" w:sz="0" w:space="0" w:color="auto"/>
            <w:bottom w:val="none" w:sz="0" w:space="0" w:color="auto"/>
            <w:right w:val="none" w:sz="0" w:space="0" w:color="auto"/>
          </w:divBdr>
        </w:div>
        <w:div w:id="543903221">
          <w:marLeft w:val="0"/>
          <w:marRight w:val="0"/>
          <w:marTop w:val="0"/>
          <w:marBottom w:val="0"/>
          <w:divBdr>
            <w:top w:val="none" w:sz="0" w:space="0" w:color="auto"/>
            <w:left w:val="none" w:sz="0" w:space="0" w:color="auto"/>
            <w:bottom w:val="none" w:sz="0" w:space="0" w:color="auto"/>
            <w:right w:val="none" w:sz="0" w:space="0" w:color="auto"/>
          </w:divBdr>
          <w:divsChild>
            <w:div w:id="1190097771">
              <w:marLeft w:val="0"/>
              <w:marRight w:val="0"/>
              <w:marTop w:val="0"/>
              <w:marBottom w:val="0"/>
              <w:divBdr>
                <w:top w:val="none" w:sz="0" w:space="0" w:color="auto"/>
                <w:left w:val="none" w:sz="0" w:space="0" w:color="auto"/>
                <w:bottom w:val="none" w:sz="0" w:space="0" w:color="auto"/>
                <w:right w:val="none" w:sz="0" w:space="0" w:color="auto"/>
              </w:divBdr>
            </w:div>
            <w:div w:id="1819876682">
              <w:marLeft w:val="0"/>
              <w:marRight w:val="0"/>
              <w:marTop w:val="0"/>
              <w:marBottom w:val="0"/>
              <w:divBdr>
                <w:top w:val="none" w:sz="0" w:space="0" w:color="auto"/>
                <w:left w:val="none" w:sz="0" w:space="0" w:color="auto"/>
                <w:bottom w:val="none" w:sz="0" w:space="0" w:color="auto"/>
                <w:right w:val="none" w:sz="0" w:space="0" w:color="auto"/>
              </w:divBdr>
            </w:div>
          </w:divsChild>
        </w:div>
        <w:div w:id="1399204107">
          <w:marLeft w:val="0"/>
          <w:marRight w:val="0"/>
          <w:marTop w:val="0"/>
          <w:marBottom w:val="0"/>
          <w:divBdr>
            <w:top w:val="none" w:sz="0" w:space="0" w:color="auto"/>
            <w:left w:val="none" w:sz="0" w:space="0" w:color="auto"/>
            <w:bottom w:val="none" w:sz="0" w:space="0" w:color="auto"/>
            <w:right w:val="none" w:sz="0" w:space="0" w:color="auto"/>
          </w:divBdr>
        </w:div>
        <w:div w:id="125852109">
          <w:marLeft w:val="0"/>
          <w:marRight w:val="0"/>
          <w:marTop w:val="0"/>
          <w:marBottom w:val="0"/>
          <w:divBdr>
            <w:top w:val="none" w:sz="0" w:space="0" w:color="auto"/>
            <w:left w:val="none" w:sz="0" w:space="0" w:color="auto"/>
            <w:bottom w:val="none" w:sz="0" w:space="0" w:color="auto"/>
            <w:right w:val="none" w:sz="0" w:space="0" w:color="auto"/>
          </w:divBdr>
          <w:divsChild>
            <w:div w:id="824929099">
              <w:marLeft w:val="0"/>
              <w:marRight w:val="0"/>
              <w:marTop w:val="0"/>
              <w:marBottom w:val="0"/>
              <w:divBdr>
                <w:top w:val="none" w:sz="0" w:space="0" w:color="auto"/>
                <w:left w:val="none" w:sz="0" w:space="0" w:color="auto"/>
                <w:bottom w:val="none" w:sz="0" w:space="0" w:color="auto"/>
                <w:right w:val="none" w:sz="0" w:space="0" w:color="auto"/>
              </w:divBdr>
            </w:div>
            <w:div w:id="1263343704">
              <w:marLeft w:val="0"/>
              <w:marRight w:val="0"/>
              <w:marTop w:val="0"/>
              <w:marBottom w:val="0"/>
              <w:divBdr>
                <w:top w:val="none" w:sz="0" w:space="0" w:color="auto"/>
                <w:left w:val="none" w:sz="0" w:space="0" w:color="auto"/>
                <w:bottom w:val="none" w:sz="0" w:space="0" w:color="auto"/>
                <w:right w:val="none" w:sz="0" w:space="0" w:color="auto"/>
              </w:divBdr>
            </w:div>
            <w:div w:id="1690136941">
              <w:marLeft w:val="0"/>
              <w:marRight w:val="0"/>
              <w:marTop w:val="0"/>
              <w:marBottom w:val="0"/>
              <w:divBdr>
                <w:top w:val="none" w:sz="0" w:space="0" w:color="auto"/>
                <w:left w:val="none" w:sz="0" w:space="0" w:color="auto"/>
                <w:bottom w:val="none" w:sz="0" w:space="0" w:color="auto"/>
                <w:right w:val="none" w:sz="0" w:space="0" w:color="auto"/>
              </w:divBdr>
            </w:div>
          </w:divsChild>
        </w:div>
        <w:div w:id="1510019331">
          <w:marLeft w:val="0"/>
          <w:marRight w:val="0"/>
          <w:marTop w:val="0"/>
          <w:marBottom w:val="0"/>
          <w:divBdr>
            <w:top w:val="none" w:sz="0" w:space="0" w:color="auto"/>
            <w:left w:val="none" w:sz="0" w:space="0" w:color="auto"/>
            <w:bottom w:val="none" w:sz="0" w:space="0" w:color="auto"/>
            <w:right w:val="none" w:sz="0" w:space="0" w:color="auto"/>
          </w:divBdr>
          <w:divsChild>
            <w:div w:id="967275924">
              <w:marLeft w:val="-75"/>
              <w:marRight w:val="0"/>
              <w:marTop w:val="30"/>
              <w:marBottom w:val="30"/>
              <w:divBdr>
                <w:top w:val="none" w:sz="0" w:space="0" w:color="auto"/>
                <w:left w:val="none" w:sz="0" w:space="0" w:color="auto"/>
                <w:bottom w:val="none" w:sz="0" w:space="0" w:color="auto"/>
                <w:right w:val="none" w:sz="0" w:space="0" w:color="auto"/>
              </w:divBdr>
              <w:divsChild>
                <w:div w:id="287317568">
                  <w:marLeft w:val="0"/>
                  <w:marRight w:val="0"/>
                  <w:marTop w:val="0"/>
                  <w:marBottom w:val="0"/>
                  <w:divBdr>
                    <w:top w:val="none" w:sz="0" w:space="0" w:color="auto"/>
                    <w:left w:val="none" w:sz="0" w:space="0" w:color="auto"/>
                    <w:bottom w:val="none" w:sz="0" w:space="0" w:color="auto"/>
                    <w:right w:val="none" w:sz="0" w:space="0" w:color="auto"/>
                  </w:divBdr>
                  <w:divsChild>
                    <w:div w:id="706881376">
                      <w:marLeft w:val="0"/>
                      <w:marRight w:val="0"/>
                      <w:marTop w:val="0"/>
                      <w:marBottom w:val="0"/>
                      <w:divBdr>
                        <w:top w:val="none" w:sz="0" w:space="0" w:color="auto"/>
                        <w:left w:val="none" w:sz="0" w:space="0" w:color="auto"/>
                        <w:bottom w:val="none" w:sz="0" w:space="0" w:color="auto"/>
                        <w:right w:val="none" w:sz="0" w:space="0" w:color="auto"/>
                      </w:divBdr>
                    </w:div>
                  </w:divsChild>
                </w:div>
                <w:div w:id="1420759909">
                  <w:marLeft w:val="0"/>
                  <w:marRight w:val="0"/>
                  <w:marTop w:val="0"/>
                  <w:marBottom w:val="0"/>
                  <w:divBdr>
                    <w:top w:val="none" w:sz="0" w:space="0" w:color="auto"/>
                    <w:left w:val="none" w:sz="0" w:space="0" w:color="auto"/>
                    <w:bottom w:val="none" w:sz="0" w:space="0" w:color="auto"/>
                    <w:right w:val="none" w:sz="0" w:space="0" w:color="auto"/>
                  </w:divBdr>
                  <w:divsChild>
                    <w:div w:id="86998767">
                      <w:marLeft w:val="0"/>
                      <w:marRight w:val="0"/>
                      <w:marTop w:val="0"/>
                      <w:marBottom w:val="0"/>
                      <w:divBdr>
                        <w:top w:val="none" w:sz="0" w:space="0" w:color="auto"/>
                        <w:left w:val="none" w:sz="0" w:space="0" w:color="auto"/>
                        <w:bottom w:val="none" w:sz="0" w:space="0" w:color="auto"/>
                        <w:right w:val="none" w:sz="0" w:space="0" w:color="auto"/>
                      </w:divBdr>
                    </w:div>
                  </w:divsChild>
                </w:div>
                <w:div w:id="2041125978">
                  <w:marLeft w:val="0"/>
                  <w:marRight w:val="0"/>
                  <w:marTop w:val="0"/>
                  <w:marBottom w:val="0"/>
                  <w:divBdr>
                    <w:top w:val="none" w:sz="0" w:space="0" w:color="auto"/>
                    <w:left w:val="none" w:sz="0" w:space="0" w:color="auto"/>
                    <w:bottom w:val="none" w:sz="0" w:space="0" w:color="auto"/>
                    <w:right w:val="none" w:sz="0" w:space="0" w:color="auto"/>
                  </w:divBdr>
                  <w:divsChild>
                    <w:div w:id="616135675">
                      <w:marLeft w:val="0"/>
                      <w:marRight w:val="0"/>
                      <w:marTop w:val="0"/>
                      <w:marBottom w:val="0"/>
                      <w:divBdr>
                        <w:top w:val="none" w:sz="0" w:space="0" w:color="auto"/>
                        <w:left w:val="none" w:sz="0" w:space="0" w:color="auto"/>
                        <w:bottom w:val="none" w:sz="0" w:space="0" w:color="auto"/>
                        <w:right w:val="none" w:sz="0" w:space="0" w:color="auto"/>
                      </w:divBdr>
                    </w:div>
                  </w:divsChild>
                </w:div>
                <w:div w:id="1158807797">
                  <w:marLeft w:val="0"/>
                  <w:marRight w:val="0"/>
                  <w:marTop w:val="0"/>
                  <w:marBottom w:val="0"/>
                  <w:divBdr>
                    <w:top w:val="none" w:sz="0" w:space="0" w:color="auto"/>
                    <w:left w:val="none" w:sz="0" w:space="0" w:color="auto"/>
                    <w:bottom w:val="none" w:sz="0" w:space="0" w:color="auto"/>
                    <w:right w:val="none" w:sz="0" w:space="0" w:color="auto"/>
                  </w:divBdr>
                  <w:divsChild>
                    <w:div w:id="1808549975">
                      <w:marLeft w:val="0"/>
                      <w:marRight w:val="0"/>
                      <w:marTop w:val="0"/>
                      <w:marBottom w:val="0"/>
                      <w:divBdr>
                        <w:top w:val="none" w:sz="0" w:space="0" w:color="auto"/>
                        <w:left w:val="none" w:sz="0" w:space="0" w:color="auto"/>
                        <w:bottom w:val="none" w:sz="0" w:space="0" w:color="auto"/>
                        <w:right w:val="none" w:sz="0" w:space="0" w:color="auto"/>
                      </w:divBdr>
                    </w:div>
                  </w:divsChild>
                </w:div>
                <w:div w:id="1209417192">
                  <w:marLeft w:val="0"/>
                  <w:marRight w:val="0"/>
                  <w:marTop w:val="0"/>
                  <w:marBottom w:val="0"/>
                  <w:divBdr>
                    <w:top w:val="none" w:sz="0" w:space="0" w:color="auto"/>
                    <w:left w:val="none" w:sz="0" w:space="0" w:color="auto"/>
                    <w:bottom w:val="none" w:sz="0" w:space="0" w:color="auto"/>
                    <w:right w:val="none" w:sz="0" w:space="0" w:color="auto"/>
                  </w:divBdr>
                  <w:divsChild>
                    <w:div w:id="1022366520">
                      <w:marLeft w:val="0"/>
                      <w:marRight w:val="0"/>
                      <w:marTop w:val="0"/>
                      <w:marBottom w:val="0"/>
                      <w:divBdr>
                        <w:top w:val="none" w:sz="0" w:space="0" w:color="auto"/>
                        <w:left w:val="none" w:sz="0" w:space="0" w:color="auto"/>
                        <w:bottom w:val="none" w:sz="0" w:space="0" w:color="auto"/>
                        <w:right w:val="none" w:sz="0" w:space="0" w:color="auto"/>
                      </w:divBdr>
                    </w:div>
                  </w:divsChild>
                </w:div>
                <w:div w:id="967056100">
                  <w:marLeft w:val="0"/>
                  <w:marRight w:val="0"/>
                  <w:marTop w:val="0"/>
                  <w:marBottom w:val="0"/>
                  <w:divBdr>
                    <w:top w:val="none" w:sz="0" w:space="0" w:color="auto"/>
                    <w:left w:val="none" w:sz="0" w:space="0" w:color="auto"/>
                    <w:bottom w:val="none" w:sz="0" w:space="0" w:color="auto"/>
                    <w:right w:val="none" w:sz="0" w:space="0" w:color="auto"/>
                  </w:divBdr>
                  <w:divsChild>
                    <w:div w:id="382481073">
                      <w:marLeft w:val="0"/>
                      <w:marRight w:val="0"/>
                      <w:marTop w:val="0"/>
                      <w:marBottom w:val="0"/>
                      <w:divBdr>
                        <w:top w:val="none" w:sz="0" w:space="0" w:color="auto"/>
                        <w:left w:val="none" w:sz="0" w:space="0" w:color="auto"/>
                        <w:bottom w:val="none" w:sz="0" w:space="0" w:color="auto"/>
                        <w:right w:val="none" w:sz="0" w:space="0" w:color="auto"/>
                      </w:divBdr>
                    </w:div>
                  </w:divsChild>
                </w:div>
                <w:div w:id="830566243">
                  <w:marLeft w:val="0"/>
                  <w:marRight w:val="0"/>
                  <w:marTop w:val="0"/>
                  <w:marBottom w:val="0"/>
                  <w:divBdr>
                    <w:top w:val="none" w:sz="0" w:space="0" w:color="auto"/>
                    <w:left w:val="none" w:sz="0" w:space="0" w:color="auto"/>
                    <w:bottom w:val="none" w:sz="0" w:space="0" w:color="auto"/>
                    <w:right w:val="none" w:sz="0" w:space="0" w:color="auto"/>
                  </w:divBdr>
                  <w:divsChild>
                    <w:div w:id="1043215048">
                      <w:marLeft w:val="0"/>
                      <w:marRight w:val="0"/>
                      <w:marTop w:val="0"/>
                      <w:marBottom w:val="0"/>
                      <w:divBdr>
                        <w:top w:val="none" w:sz="0" w:space="0" w:color="auto"/>
                        <w:left w:val="none" w:sz="0" w:space="0" w:color="auto"/>
                        <w:bottom w:val="none" w:sz="0" w:space="0" w:color="auto"/>
                        <w:right w:val="none" w:sz="0" w:space="0" w:color="auto"/>
                      </w:divBdr>
                    </w:div>
                  </w:divsChild>
                </w:div>
                <w:div w:id="758674780">
                  <w:marLeft w:val="0"/>
                  <w:marRight w:val="0"/>
                  <w:marTop w:val="0"/>
                  <w:marBottom w:val="0"/>
                  <w:divBdr>
                    <w:top w:val="none" w:sz="0" w:space="0" w:color="auto"/>
                    <w:left w:val="none" w:sz="0" w:space="0" w:color="auto"/>
                    <w:bottom w:val="none" w:sz="0" w:space="0" w:color="auto"/>
                    <w:right w:val="none" w:sz="0" w:space="0" w:color="auto"/>
                  </w:divBdr>
                  <w:divsChild>
                    <w:div w:id="1286808192">
                      <w:marLeft w:val="0"/>
                      <w:marRight w:val="0"/>
                      <w:marTop w:val="0"/>
                      <w:marBottom w:val="0"/>
                      <w:divBdr>
                        <w:top w:val="none" w:sz="0" w:space="0" w:color="auto"/>
                        <w:left w:val="none" w:sz="0" w:space="0" w:color="auto"/>
                        <w:bottom w:val="none" w:sz="0" w:space="0" w:color="auto"/>
                        <w:right w:val="none" w:sz="0" w:space="0" w:color="auto"/>
                      </w:divBdr>
                    </w:div>
                  </w:divsChild>
                </w:div>
                <w:div w:id="1775855227">
                  <w:marLeft w:val="0"/>
                  <w:marRight w:val="0"/>
                  <w:marTop w:val="0"/>
                  <w:marBottom w:val="0"/>
                  <w:divBdr>
                    <w:top w:val="none" w:sz="0" w:space="0" w:color="auto"/>
                    <w:left w:val="none" w:sz="0" w:space="0" w:color="auto"/>
                    <w:bottom w:val="none" w:sz="0" w:space="0" w:color="auto"/>
                    <w:right w:val="none" w:sz="0" w:space="0" w:color="auto"/>
                  </w:divBdr>
                  <w:divsChild>
                    <w:div w:id="2086104374">
                      <w:marLeft w:val="0"/>
                      <w:marRight w:val="0"/>
                      <w:marTop w:val="0"/>
                      <w:marBottom w:val="0"/>
                      <w:divBdr>
                        <w:top w:val="none" w:sz="0" w:space="0" w:color="auto"/>
                        <w:left w:val="none" w:sz="0" w:space="0" w:color="auto"/>
                        <w:bottom w:val="none" w:sz="0" w:space="0" w:color="auto"/>
                        <w:right w:val="none" w:sz="0" w:space="0" w:color="auto"/>
                      </w:divBdr>
                    </w:div>
                  </w:divsChild>
                </w:div>
                <w:div w:id="95179940">
                  <w:marLeft w:val="0"/>
                  <w:marRight w:val="0"/>
                  <w:marTop w:val="0"/>
                  <w:marBottom w:val="0"/>
                  <w:divBdr>
                    <w:top w:val="none" w:sz="0" w:space="0" w:color="auto"/>
                    <w:left w:val="none" w:sz="0" w:space="0" w:color="auto"/>
                    <w:bottom w:val="none" w:sz="0" w:space="0" w:color="auto"/>
                    <w:right w:val="none" w:sz="0" w:space="0" w:color="auto"/>
                  </w:divBdr>
                  <w:divsChild>
                    <w:div w:id="759712750">
                      <w:marLeft w:val="0"/>
                      <w:marRight w:val="0"/>
                      <w:marTop w:val="0"/>
                      <w:marBottom w:val="0"/>
                      <w:divBdr>
                        <w:top w:val="none" w:sz="0" w:space="0" w:color="auto"/>
                        <w:left w:val="none" w:sz="0" w:space="0" w:color="auto"/>
                        <w:bottom w:val="none" w:sz="0" w:space="0" w:color="auto"/>
                        <w:right w:val="none" w:sz="0" w:space="0" w:color="auto"/>
                      </w:divBdr>
                    </w:div>
                  </w:divsChild>
                </w:div>
                <w:div w:id="983701740">
                  <w:marLeft w:val="0"/>
                  <w:marRight w:val="0"/>
                  <w:marTop w:val="0"/>
                  <w:marBottom w:val="0"/>
                  <w:divBdr>
                    <w:top w:val="none" w:sz="0" w:space="0" w:color="auto"/>
                    <w:left w:val="none" w:sz="0" w:space="0" w:color="auto"/>
                    <w:bottom w:val="none" w:sz="0" w:space="0" w:color="auto"/>
                    <w:right w:val="none" w:sz="0" w:space="0" w:color="auto"/>
                  </w:divBdr>
                  <w:divsChild>
                    <w:div w:id="741830982">
                      <w:marLeft w:val="0"/>
                      <w:marRight w:val="0"/>
                      <w:marTop w:val="0"/>
                      <w:marBottom w:val="0"/>
                      <w:divBdr>
                        <w:top w:val="none" w:sz="0" w:space="0" w:color="auto"/>
                        <w:left w:val="none" w:sz="0" w:space="0" w:color="auto"/>
                        <w:bottom w:val="none" w:sz="0" w:space="0" w:color="auto"/>
                        <w:right w:val="none" w:sz="0" w:space="0" w:color="auto"/>
                      </w:divBdr>
                    </w:div>
                  </w:divsChild>
                </w:div>
                <w:div w:id="1387489297">
                  <w:marLeft w:val="0"/>
                  <w:marRight w:val="0"/>
                  <w:marTop w:val="0"/>
                  <w:marBottom w:val="0"/>
                  <w:divBdr>
                    <w:top w:val="none" w:sz="0" w:space="0" w:color="auto"/>
                    <w:left w:val="none" w:sz="0" w:space="0" w:color="auto"/>
                    <w:bottom w:val="none" w:sz="0" w:space="0" w:color="auto"/>
                    <w:right w:val="none" w:sz="0" w:space="0" w:color="auto"/>
                  </w:divBdr>
                  <w:divsChild>
                    <w:div w:id="533813987">
                      <w:marLeft w:val="0"/>
                      <w:marRight w:val="0"/>
                      <w:marTop w:val="0"/>
                      <w:marBottom w:val="0"/>
                      <w:divBdr>
                        <w:top w:val="none" w:sz="0" w:space="0" w:color="auto"/>
                        <w:left w:val="none" w:sz="0" w:space="0" w:color="auto"/>
                        <w:bottom w:val="none" w:sz="0" w:space="0" w:color="auto"/>
                        <w:right w:val="none" w:sz="0" w:space="0" w:color="auto"/>
                      </w:divBdr>
                    </w:div>
                  </w:divsChild>
                </w:div>
                <w:div w:id="1205946745">
                  <w:marLeft w:val="0"/>
                  <w:marRight w:val="0"/>
                  <w:marTop w:val="0"/>
                  <w:marBottom w:val="0"/>
                  <w:divBdr>
                    <w:top w:val="none" w:sz="0" w:space="0" w:color="auto"/>
                    <w:left w:val="none" w:sz="0" w:space="0" w:color="auto"/>
                    <w:bottom w:val="none" w:sz="0" w:space="0" w:color="auto"/>
                    <w:right w:val="none" w:sz="0" w:space="0" w:color="auto"/>
                  </w:divBdr>
                  <w:divsChild>
                    <w:div w:id="1770930629">
                      <w:marLeft w:val="0"/>
                      <w:marRight w:val="0"/>
                      <w:marTop w:val="0"/>
                      <w:marBottom w:val="0"/>
                      <w:divBdr>
                        <w:top w:val="none" w:sz="0" w:space="0" w:color="auto"/>
                        <w:left w:val="none" w:sz="0" w:space="0" w:color="auto"/>
                        <w:bottom w:val="none" w:sz="0" w:space="0" w:color="auto"/>
                        <w:right w:val="none" w:sz="0" w:space="0" w:color="auto"/>
                      </w:divBdr>
                    </w:div>
                  </w:divsChild>
                </w:div>
                <w:div w:id="669792215">
                  <w:marLeft w:val="0"/>
                  <w:marRight w:val="0"/>
                  <w:marTop w:val="0"/>
                  <w:marBottom w:val="0"/>
                  <w:divBdr>
                    <w:top w:val="none" w:sz="0" w:space="0" w:color="auto"/>
                    <w:left w:val="none" w:sz="0" w:space="0" w:color="auto"/>
                    <w:bottom w:val="none" w:sz="0" w:space="0" w:color="auto"/>
                    <w:right w:val="none" w:sz="0" w:space="0" w:color="auto"/>
                  </w:divBdr>
                  <w:divsChild>
                    <w:div w:id="1321543146">
                      <w:marLeft w:val="0"/>
                      <w:marRight w:val="0"/>
                      <w:marTop w:val="0"/>
                      <w:marBottom w:val="0"/>
                      <w:divBdr>
                        <w:top w:val="none" w:sz="0" w:space="0" w:color="auto"/>
                        <w:left w:val="none" w:sz="0" w:space="0" w:color="auto"/>
                        <w:bottom w:val="none" w:sz="0" w:space="0" w:color="auto"/>
                        <w:right w:val="none" w:sz="0" w:space="0" w:color="auto"/>
                      </w:divBdr>
                    </w:div>
                  </w:divsChild>
                </w:div>
                <w:div w:id="685402222">
                  <w:marLeft w:val="0"/>
                  <w:marRight w:val="0"/>
                  <w:marTop w:val="0"/>
                  <w:marBottom w:val="0"/>
                  <w:divBdr>
                    <w:top w:val="none" w:sz="0" w:space="0" w:color="auto"/>
                    <w:left w:val="none" w:sz="0" w:space="0" w:color="auto"/>
                    <w:bottom w:val="none" w:sz="0" w:space="0" w:color="auto"/>
                    <w:right w:val="none" w:sz="0" w:space="0" w:color="auto"/>
                  </w:divBdr>
                  <w:divsChild>
                    <w:div w:id="1370833509">
                      <w:marLeft w:val="0"/>
                      <w:marRight w:val="0"/>
                      <w:marTop w:val="0"/>
                      <w:marBottom w:val="0"/>
                      <w:divBdr>
                        <w:top w:val="none" w:sz="0" w:space="0" w:color="auto"/>
                        <w:left w:val="none" w:sz="0" w:space="0" w:color="auto"/>
                        <w:bottom w:val="none" w:sz="0" w:space="0" w:color="auto"/>
                        <w:right w:val="none" w:sz="0" w:space="0" w:color="auto"/>
                      </w:divBdr>
                    </w:div>
                  </w:divsChild>
                </w:div>
                <w:div w:id="1068068811">
                  <w:marLeft w:val="0"/>
                  <w:marRight w:val="0"/>
                  <w:marTop w:val="0"/>
                  <w:marBottom w:val="0"/>
                  <w:divBdr>
                    <w:top w:val="none" w:sz="0" w:space="0" w:color="auto"/>
                    <w:left w:val="none" w:sz="0" w:space="0" w:color="auto"/>
                    <w:bottom w:val="none" w:sz="0" w:space="0" w:color="auto"/>
                    <w:right w:val="none" w:sz="0" w:space="0" w:color="auto"/>
                  </w:divBdr>
                  <w:divsChild>
                    <w:div w:id="2111318681">
                      <w:marLeft w:val="0"/>
                      <w:marRight w:val="0"/>
                      <w:marTop w:val="0"/>
                      <w:marBottom w:val="0"/>
                      <w:divBdr>
                        <w:top w:val="none" w:sz="0" w:space="0" w:color="auto"/>
                        <w:left w:val="none" w:sz="0" w:space="0" w:color="auto"/>
                        <w:bottom w:val="none" w:sz="0" w:space="0" w:color="auto"/>
                        <w:right w:val="none" w:sz="0" w:space="0" w:color="auto"/>
                      </w:divBdr>
                    </w:div>
                  </w:divsChild>
                </w:div>
                <w:div w:id="565607271">
                  <w:marLeft w:val="0"/>
                  <w:marRight w:val="0"/>
                  <w:marTop w:val="0"/>
                  <w:marBottom w:val="0"/>
                  <w:divBdr>
                    <w:top w:val="none" w:sz="0" w:space="0" w:color="auto"/>
                    <w:left w:val="none" w:sz="0" w:space="0" w:color="auto"/>
                    <w:bottom w:val="none" w:sz="0" w:space="0" w:color="auto"/>
                    <w:right w:val="none" w:sz="0" w:space="0" w:color="auto"/>
                  </w:divBdr>
                  <w:divsChild>
                    <w:div w:id="2033072770">
                      <w:marLeft w:val="0"/>
                      <w:marRight w:val="0"/>
                      <w:marTop w:val="0"/>
                      <w:marBottom w:val="0"/>
                      <w:divBdr>
                        <w:top w:val="none" w:sz="0" w:space="0" w:color="auto"/>
                        <w:left w:val="none" w:sz="0" w:space="0" w:color="auto"/>
                        <w:bottom w:val="none" w:sz="0" w:space="0" w:color="auto"/>
                        <w:right w:val="none" w:sz="0" w:space="0" w:color="auto"/>
                      </w:divBdr>
                    </w:div>
                  </w:divsChild>
                </w:div>
                <w:div w:id="1046568028">
                  <w:marLeft w:val="0"/>
                  <w:marRight w:val="0"/>
                  <w:marTop w:val="0"/>
                  <w:marBottom w:val="0"/>
                  <w:divBdr>
                    <w:top w:val="none" w:sz="0" w:space="0" w:color="auto"/>
                    <w:left w:val="none" w:sz="0" w:space="0" w:color="auto"/>
                    <w:bottom w:val="none" w:sz="0" w:space="0" w:color="auto"/>
                    <w:right w:val="none" w:sz="0" w:space="0" w:color="auto"/>
                  </w:divBdr>
                  <w:divsChild>
                    <w:div w:id="1411846560">
                      <w:marLeft w:val="0"/>
                      <w:marRight w:val="0"/>
                      <w:marTop w:val="0"/>
                      <w:marBottom w:val="0"/>
                      <w:divBdr>
                        <w:top w:val="none" w:sz="0" w:space="0" w:color="auto"/>
                        <w:left w:val="none" w:sz="0" w:space="0" w:color="auto"/>
                        <w:bottom w:val="none" w:sz="0" w:space="0" w:color="auto"/>
                        <w:right w:val="none" w:sz="0" w:space="0" w:color="auto"/>
                      </w:divBdr>
                    </w:div>
                  </w:divsChild>
                </w:div>
                <w:div w:id="1450004757">
                  <w:marLeft w:val="0"/>
                  <w:marRight w:val="0"/>
                  <w:marTop w:val="0"/>
                  <w:marBottom w:val="0"/>
                  <w:divBdr>
                    <w:top w:val="none" w:sz="0" w:space="0" w:color="auto"/>
                    <w:left w:val="none" w:sz="0" w:space="0" w:color="auto"/>
                    <w:bottom w:val="none" w:sz="0" w:space="0" w:color="auto"/>
                    <w:right w:val="none" w:sz="0" w:space="0" w:color="auto"/>
                  </w:divBdr>
                  <w:divsChild>
                    <w:div w:id="1287391405">
                      <w:marLeft w:val="0"/>
                      <w:marRight w:val="0"/>
                      <w:marTop w:val="0"/>
                      <w:marBottom w:val="0"/>
                      <w:divBdr>
                        <w:top w:val="none" w:sz="0" w:space="0" w:color="auto"/>
                        <w:left w:val="none" w:sz="0" w:space="0" w:color="auto"/>
                        <w:bottom w:val="none" w:sz="0" w:space="0" w:color="auto"/>
                        <w:right w:val="none" w:sz="0" w:space="0" w:color="auto"/>
                      </w:divBdr>
                    </w:div>
                  </w:divsChild>
                </w:div>
                <w:div w:id="1508709052">
                  <w:marLeft w:val="0"/>
                  <w:marRight w:val="0"/>
                  <w:marTop w:val="0"/>
                  <w:marBottom w:val="0"/>
                  <w:divBdr>
                    <w:top w:val="none" w:sz="0" w:space="0" w:color="auto"/>
                    <w:left w:val="none" w:sz="0" w:space="0" w:color="auto"/>
                    <w:bottom w:val="none" w:sz="0" w:space="0" w:color="auto"/>
                    <w:right w:val="none" w:sz="0" w:space="0" w:color="auto"/>
                  </w:divBdr>
                  <w:divsChild>
                    <w:div w:id="543760358">
                      <w:marLeft w:val="0"/>
                      <w:marRight w:val="0"/>
                      <w:marTop w:val="0"/>
                      <w:marBottom w:val="0"/>
                      <w:divBdr>
                        <w:top w:val="none" w:sz="0" w:space="0" w:color="auto"/>
                        <w:left w:val="none" w:sz="0" w:space="0" w:color="auto"/>
                        <w:bottom w:val="none" w:sz="0" w:space="0" w:color="auto"/>
                        <w:right w:val="none" w:sz="0" w:space="0" w:color="auto"/>
                      </w:divBdr>
                    </w:div>
                  </w:divsChild>
                </w:div>
                <w:div w:id="67920318">
                  <w:marLeft w:val="0"/>
                  <w:marRight w:val="0"/>
                  <w:marTop w:val="0"/>
                  <w:marBottom w:val="0"/>
                  <w:divBdr>
                    <w:top w:val="none" w:sz="0" w:space="0" w:color="auto"/>
                    <w:left w:val="none" w:sz="0" w:space="0" w:color="auto"/>
                    <w:bottom w:val="none" w:sz="0" w:space="0" w:color="auto"/>
                    <w:right w:val="none" w:sz="0" w:space="0" w:color="auto"/>
                  </w:divBdr>
                  <w:divsChild>
                    <w:div w:id="824854313">
                      <w:marLeft w:val="0"/>
                      <w:marRight w:val="0"/>
                      <w:marTop w:val="0"/>
                      <w:marBottom w:val="0"/>
                      <w:divBdr>
                        <w:top w:val="none" w:sz="0" w:space="0" w:color="auto"/>
                        <w:left w:val="none" w:sz="0" w:space="0" w:color="auto"/>
                        <w:bottom w:val="none" w:sz="0" w:space="0" w:color="auto"/>
                        <w:right w:val="none" w:sz="0" w:space="0" w:color="auto"/>
                      </w:divBdr>
                    </w:div>
                  </w:divsChild>
                </w:div>
                <w:div w:id="134687842">
                  <w:marLeft w:val="0"/>
                  <w:marRight w:val="0"/>
                  <w:marTop w:val="0"/>
                  <w:marBottom w:val="0"/>
                  <w:divBdr>
                    <w:top w:val="none" w:sz="0" w:space="0" w:color="auto"/>
                    <w:left w:val="none" w:sz="0" w:space="0" w:color="auto"/>
                    <w:bottom w:val="none" w:sz="0" w:space="0" w:color="auto"/>
                    <w:right w:val="none" w:sz="0" w:space="0" w:color="auto"/>
                  </w:divBdr>
                  <w:divsChild>
                    <w:div w:id="1238393516">
                      <w:marLeft w:val="0"/>
                      <w:marRight w:val="0"/>
                      <w:marTop w:val="0"/>
                      <w:marBottom w:val="0"/>
                      <w:divBdr>
                        <w:top w:val="none" w:sz="0" w:space="0" w:color="auto"/>
                        <w:left w:val="none" w:sz="0" w:space="0" w:color="auto"/>
                        <w:bottom w:val="none" w:sz="0" w:space="0" w:color="auto"/>
                        <w:right w:val="none" w:sz="0" w:space="0" w:color="auto"/>
                      </w:divBdr>
                    </w:div>
                  </w:divsChild>
                </w:div>
                <w:div w:id="243805016">
                  <w:marLeft w:val="0"/>
                  <w:marRight w:val="0"/>
                  <w:marTop w:val="0"/>
                  <w:marBottom w:val="0"/>
                  <w:divBdr>
                    <w:top w:val="none" w:sz="0" w:space="0" w:color="auto"/>
                    <w:left w:val="none" w:sz="0" w:space="0" w:color="auto"/>
                    <w:bottom w:val="none" w:sz="0" w:space="0" w:color="auto"/>
                    <w:right w:val="none" w:sz="0" w:space="0" w:color="auto"/>
                  </w:divBdr>
                  <w:divsChild>
                    <w:div w:id="837577372">
                      <w:marLeft w:val="0"/>
                      <w:marRight w:val="0"/>
                      <w:marTop w:val="0"/>
                      <w:marBottom w:val="0"/>
                      <w:divBdr>
                        <w:top w:val="none" w:sz="0" w:space="0" w:color="auto"/>
                        <w:left w:val="none" w:sz="0" w:space="0" w:color="auto"/>
                        <w:bottom w:val="none" w:sz="0" w:space="0" w:color="auto"/>
                        <w:right w:val="none" w:sz="0" w:space="0" w:color="auto"/>
                      </w:divBdr>
                    </w:div>
                  </w:divsChild>
                </w:div>
                <w:div w:id="1642005424">
                  <w:marLeft w:val="0"/>
                  <w:marRight w:val="0"/>
                  <w:marTop w:val="0"/>
                  <w:marBottom w:val="0"/>
                  <w:divBdr>
                    <w:top w:val="none" w:sz="0" w:space="0" w:color="auto"/>
                    <w:left w:val="none" w:sz="0" w:space="0" w:color="auto"/>
                    <w:bottom w:val="none" w:sz="0" w:space="0" w:color="auto"/>
                    <w:right w:val="none" w:sz="0" w:space="0" w:color="auto"/>
                  </w:divBdr>
                  <w:divsChild>
                    <w:div w:id="1721006928">
                      <w:marLeft w:val="0"/>
                      <w:marRight w:val="0"/>
                      <w:marTop w:val="0"/>
                      <w:marBottom w:val="0"/>
                      <w:divBdr>
                        <w:top w:val="none" w:sz="0" w:space="0" w:color="auto"/>
                        <w:left w:val="none" w:sz="0" w:space="0" w:color="auto"/>
                        <w:bottom w:val="none" w:sz="0" w:space="0" w:color="auto"/>
                        <w:right w:val="none" w:sz="0" w:space="0" w:color="auto"/>
                      </w:divBdr>
                    </w:div>
                  </w:divsChild>
                </w:div>
                <w:div w:id="906502761">
                  <w:marLeft w:val="0"/>
                  <w:marRight w:val="0"/>
                  <w:marTop w:val="0"/>
                  <w:marBottom w:val="0"/>
                  <w:divBdr>
                    <w:top w:val="none" w:sz="0" w:space="0" w:color="auto"/>
                    <w:left w:val="none" w:sz="0" w:space="0" w:color="auto"/>
                    <w:bottom w:val="none" w:sz="0" w:space="0" w:color="auto"/>
                    <w:right w:val="none" w:sz="0" w:space="0" w:color="auto"/>
                  </w:divBdr>
                  <w:divsChild>
                    <w:div w:id="2135442718">
                      <w:marLeft w:val="0"/>
                      <w:marRight w:val="0"/>
                      <w:marTop w:val="0"/>
                      <w:marBottom w:val="0"/>
                      <w:divBdr>
                        <w:top w:val="none" w:sz="0" w:space="0" w:color="auto"/>
                        <w:left w:val="none" w:sz="0" w:space="0" w:color="auto"/>
                        <w:bottom w:val="none" w:sz="0" w:space="0" w:color="auto"/>
                        <w:right w:val="none" w:sz="0" w:space="0" w:color="auto"/>
                      </w:divBdr>
                    </w:div>
                  </w:divsChild>
                </w:div>
                <w:div w:id="1752240238">
                  <w:marLeft w:val="0"/>
                  <w:marRight w:val="0"/>
                  <w:marTop w:val="0"/>
                  <w:marBottom w:val="0"/>
                  <w:divBdr>
                    <w:top w:val="none" w:sz="0" w:space="0" w:color="auto"/>
                    <w:left w:val="none" w:sz="0" w:space="0" w:color="auto"/>
                    <w:bottom w:val="none" w:sz="0" w:space="0" w:color="auto"/>
                    <w:right w:val="none" w:sz="0" w:space="0" w:color="auto"/>
                  </w:divBdr>
                  <w:divsChild>
                    <w:div w:id="673648427">
                      <w:marLeft w:val="0"/>
                      <w:marRight w:val="0"/>
                      <w:marTop w:val="0"/>
                      <w:marBottom w:val="0"/>
                      <w:divBdr>
                        <w:top w:val="none" w:sz="0" w:space="0" w:color="auto"/>
                        <w:left w:val="none" w:sz="0" w:space="0" w:color="auto"/>
                        <w:bottom w:val="none" w:sz="0" w:space="0" w:color="auto"/>
                        <w:right w:val="none" w:sz="0" w:space="0" w:color="auto"/>
                      </w:divBdr>
                    </w:div>
                  </w:divsChild>
                </w:div>
                <w:div w:id="1101609668">
                  <w:marLeft w:val="0"/>
                  <w:marRight w:val="0"/>
                  <w:marTop w:val="0"/>
                  <w:marBottom w:val="0"/>
                  <w:divBdr>
                    <w:top w:val="none" w:sz="0" w:space="0" w:color="auto"/>
                    <w:left w:val="none" w:sz="0" w:space="0" w:color="auto"/>
                    <w:bottom w:val="none" w:sz="0" w:space="0" w:color="auto"/>
                    <w:right w:val="none" w:sz="0" w:space="0" w:color="auto"/>
                  </w:divBdr>
                  <w:divsChild>
                    <w:div w:id="1762212976">
                      <w:marLeft w:val="0"/>
                      <w:marRight w:val="0"/>
                      <w:marTop w:val="0"/>
                      <w:marBottom w:val="0"/>
                      <w:divBdr>
                        <w:top w:val="none" w:sz="0" w:space="0" w:color="auto"/>
                        <w:left w:val="none" w:sz="0" w:space="0" w:color="auto"/>
                        <w:bottom w:val="none" w:sz="0" w:space="0" w:color="auto"/>
                        <w:right w:val="none" w:sz="0" w:space="0" w:color="auto"/>
                      </w:divBdr>
                    </w:div>
                  </w:divsChild>
                </w:div>
                <w:div w:id="642124940">
                  <w:marLeft w:val="0"/>
                  <w:marRight w:val="0"/>
                  <w:marTop w:val="0"/>
                  <w:marBottom w:val="0"/>
                  <w:divBdr>
                    <w:top w:val="none" w:sz="0" w:space="0" w:color="auto"/>
                    <w:left w:val="none" w:sz="0" w:space="0" w:color="auto"/>
                    <w:bottom w:val="none" w:sz="0" w:space="0" w:color="auto"/>
                    <w:right w:val="none" w:sz="0" w:space="0" w:color="auto"/>
                  </w:divBdr>
                  <w:divsChild>
                    <w:div w:id="120199177">
                      <w:marLeft w:val="0"/>
                      <w:marRight w:val="0"/>
                      <w:marTop w:val="0"/>
                      <w:marBottom w:val="0"/>
                      <w:divBdr>
                        <w:top w:val="none" w:sz="0" w:space="0" w:color="auto"/>
                        <w:left w:val="none" w:sz="0" w:space="0" w:color="auto"/>
                        <w:bottom w:val="none" w:sz="0" w:space="0" w:color="auto"/>
                        <w:right w:val="none" w:sz="0" w:space="0" w:color="auto"/>
                      </w:divBdr>
                    </w:div>
                  </w:divsChild>
                </w:div>
                <w:div w:id="1014847319">
                  <w:marLeft w:val="0"/>
                  <w:marRight w:val="0"/>
                  <w:marTop w:val="0"/>
                  <w:marBottom w:val="0"/>
                  <w:divBdr>
                    <w:top w:val="none" w:sz="0" w:space="0" w:color="auto"/>
                    <w:left w:val="none" w:sz="0" w:space="0" w:color="auto"/>
                    <w:bottom w:val="none" w:sz="0" w:space="0" w:color="auto"/>
                    <w:right w:val="none" w:sz="0" w:space="0" w:color="auto"/>
                  </w:divBdr>
                  <w:divsChild>
                    <w:div w:id="1583487136">
                      <w:marLeft w:val="0"/>
                      <w:marRight w:val="0"/>
                      <w:marTop w:val="0"/>
                      <w:marBottom w:val="0"/>
                      <w:divBdr>
                        <w:top w:val="none" w:sz="0" w:space="0" w:color="auto"/>
                        <w:left w:val="none" w:sz="0" w:space="0" w:color="auto"/>
                        <w:bottom w:val="none" w:sz="0" w:space="0" w:color="auto"/>
                        <w:right w:val="none" w:sz="0" w:space="0" w:color="auto"/>
                      </w:divBdr>
                    </w:div>
                  </w:divsChild>
                </w:div>
                <w:div w:id="241569239">
                  <w:marLeft w:val="0"/>
                  <w:marRight w:val="0"/>
                  <w:marTop w:val="0"/>
                  <w:marBottom w:val="0"/>
                  <w:divBdr>
                    <w:top w:val="none" w:sz="0" w:space="0" w:color="auto"/>
                    <w:left w:val="none" w:sz="0" w:space="0" w:color="auto"/>
                    <w:bottom w:val="none" w:sz="0" w:space="0" w:color="auto"/>
                    <w:right w:val="none" w:sz="0" w:space="0" w:color="auto"/>
                  </w:divBdr>
                  <w:divsChild>
                    <w:div w:id="1026636427">
                      <w:marLeft w:val="0"/>
                      <w:marRight w:val="0"/>
                      <w:marTop w:val="0"/>
                      <w:marBottom w:val="0"/>
                      <w:divBdr>
                        <w:top w:val="none" w:sz="0" w:space="0" w:color="auto"/>
                        <w:left w:val="none" w:sz="0" w:space="0" w:color="auto"/>
                        <w:bottom w:val="none" w:sz="0" w:space="0" w:color="auto"/>
                        <w:right w:val="none" w:sz="0" w:space="0" w:color="auto"/>
                      </w:divBdr>
                    </w:div>
                  </w:divsChild>
                </w:div>
                <w:div w:id="1189834424">
                  <w:marLeft w:val="0"/>
                  <w:marRight w:val="0"/>
                  <w:marTop w:val="0"/>
                  <w:marBottom w:val="0"/>
                  <w:divBdr>
                    <w:top w:val="none" w:sz="0" w:space="0" w:color="auto"/>
                    <w:left w:val="none" w:sz="0" w:space="0" w:color="auto"/>
                    <w:bottom w:val="none" w:sz="0" w:space="0" w:color="auto"/>
                    <w:right w:val="none" w:sz="0" w:space="0" w:color="auto"/>
                  </w:divBdr>
                  <w:divsChild>
                    <w:div w:id="172034024">
                      <w:marLeft w:val="0"/>
                      <w:marRight w:val="0"/>
                      <w:marTop w:val="0"/>
                      <w:marBottom w:val="0"/>
                      <w:divBdr>
                        <w:top w:val="none" w:sz="0" w:space="0" w:color="auto"/>
                        <w:left w:val="none" w:sz="0" w:space="0" w:color="auto"/>
                        <w:bottom w:val="none" w:sz="0" w:space="0" w:color="auto"/>
                        <w:right w:val="none" w:sz="0" w:space="0" w:color="auto"/>
                      </w:divBdr>
                    </w:div>
                  </w:divsChild>
                </w:div>
                <w:div w:id="884563467">
                  <w:marLeft w:val="0"/>
                  <w:marRight w:val="0"/>
                  <w:marTop w:val="0"/>
                  <w:marBottom w:val="0"/>
                  <w:divBdr>
                    <w:top w:val="none" w:sz="0" w:space="0" w:color="auto"/>
                    <w:left w:val="none" w:sz="0" w:space="0" w:color="auto"/>
                    <w:bottom w:val="none" w:sz="0" w:space="0" w:color="auto"/>
                    <w:right w:val="none" w:sz="0" w:space="0" w:color="auto"/>
                  </w:divBdr>
                  <w:divsChild>
                    <w:div w:id="1022705456">
                      <w:marLeft w:val="0"/>
                      <w:marRight w:val="0"/>
                      <w:marTop w:val="0"/>
                      <w:marBottom w:val="0"/>
                      <w:divBdr>
                        <w:top w:val="none" w:sz="0" w:space="0" w:color="auto"/>
                        <w:left w:val="none" w:sz="0" w:space="0" w:color="auto"/>
                        <w:bottom w:val="none" w:sz="0" w:space="0" w:color="auto"/>
                        <w:right w:val="none" w:sz="0" w:space="0" w:color="auto"/>
                      </w:divBdr>
                    </w:div>
                  </w:divsChild>
                </w:div>
                <w:div w:id="2075853067">
                  <w:marLeft w:val="0"/>
                  <w:marRight w:val="0"/>
                  <w:marTop w:val="0"/>
                  <w:marBottom w:val="0"/>
                  <w:divBdr>
                    <w:top w:val="none" w:sz="0" w:space="0" w:color="auto"/>
                    <w:left w:val="none" w:sz="0" w:space="0" w:color="auto"/>
                    <w:bottom w:val="none" w:sz="0" w:space="0" w:color="auto"/>
                    <w:right w:val="none" w:sz="0" w:space="0" w:color="auto"/>
                  </w:divBdr>
                  <w:divsChild>
                    <w:div w:id="1860192044">
                      <w:marLeft w:val="0"/>
                      <w:marRight w:val="0"/>
                      <w:marTop w:val="0"/>
                      <w:marBottom w:val="0"/>
                      <w:divBdr>
                        <w:top w:val="none" w:sz="0" w:space="0" w:color="auto"/>
                        <w:left w:val="none" w:sz="0" w:space="0" w:color="auto"/>
                        <w:bottom w:val="none" w:sz="0" w:space="0" w:color="auto"/>
                        <w:right w:val="none" w:sz="0" w:space="0" w:color="auto"/>
                      </w:divBdr>
                    </w:div>
                  </w:divsChild>
                </w:div>
                <w:div w:id="557206956">
                  <w:marLeft w:val="0"/>
                  <w:marRight w:val="0"/>
                  <w:marTop w:val="0"/>
                  <w:marBottom w:val="0"/>
                  <w:divBdr>
                    <w:top w:val="none" w:sz="0" w:space="0" w:color="auto"/>
                    <w:left w:val="none" w:sz="0" w:space="0" w:color="auto"/>
                    <w:bottom w:val="none" w:sz="0" w:space="0" w:color="auto"/>
                    <w:right w:val="none" w:sz="0" w:space="0" w:color="auto"/>
                  </w:divBdr>
                  <w:divsChild>
                    <w:div w:id="16928544">
                      <w:marLeft w:val="0"/>
                      <w:marRight w:val="0"/>
                      <w:marTop w:val="0"/>
                      <w:marBottom w:val="0"/>
                      <w:divBdr>
                        <w:top w:val="none" w:sz="0" w:space="0" w:color="auto"/>
                        <w:left w:val="none" w:sz="0" w:space="0" w:color="auto"/>
                        <w:bottom w:val="none" w:sz="0" w:space="0" w:color="auto"/>
                        <w:right w:val="none" w:sz="0" w:space="0" w:color="auto"/>
                      </w:divBdr>
                    </w:div>
                  </w:divsChild>
                </w:div>
                <w:div w:id="1322083377">
                  <w:marLeft w:val="0"/>
                  <w:marRight w:val="0"/>
                  <w:marTop w:val="0"/>
                  <w:marBottom w:val="0"/>
                  <w:divBdr>
                    <w:top w:val="none" w:sz="0" w:space="0" w:color="auto"/>
                    <w:left w:val="none" w:sz="0" w:space="0" w:color="auto"/>
                    <w:bottom w:val="none" w:sz="0" w:space="0" w:color="auto"/>
                    <w:right w:val="none" w:sz="0" w:space="0" w:color="auto"/>
                  </w:divBdr>
                  <w:divsChild>
                    <w:div w:id="1384251657">
                      <w:marLeft w:val="0"/>
                      <w:marRight w:val="0"/>
                      <w:marTop w:val="0"/>
                      <w:marBottom w:val="0"/>
                      <w:divBdr>
                        <w:top w:val="none" w:sz="0" w:space="0" w:color="auto"/>
                        <w:left w:val="none" w:sz="0" w:space="0" w:color="auto"/>
                        <w:bottom w:val="none" w:sz="0" w:space="0" w:color="auto"/>
                        <w:right w:val="none" w:sz="0" w:space="0" w:color="auto"/>
                      </w:divBdr>
                    </w:div>
                  </w:divsChild>
                </w:div>
                <w:div w:id="1325353741">
                  <w:marLeft w:val="0"/>
                  <w:marRight w:val="0"/>
                  <w:marTop w:val="0"/>
                  <w:marBottom w:val="0"/>
                  <w:divBdr>
                    <w:top w:val="none" w:sz="0" w:space="0" w:color="auto"/>
                    <w:left w:val="none" w:sz="0" w:space="0" w:color="auto"/>
                    <w:bottom w:val="none" w:sz="0" w:space="0" w:color="auto"/>
                    <w:right w:val="none" w:sz="0" w:space="0" w:color="auto"/>
                  </w:divBdr>
                  <w:divsChild>
                    <w:div w:id="1101993160">
                      <w:marLeft w:val="0"/>
                      <w:marRight w:val="0"/>
                      <w:marTop w:val="0"/>
                      <w:marBottom w:val="0"/>
                      <w:divBdr>
                        <w:top w:val="none" w:sz="0" w:space="0" w:color="auto"/>
                        <w:left w:val="none" w:sz="0" w:space="0" w:color="auto"/>
                        <w:bottom w:val="none" w:sz="0" w:space="0" w:color="auto"/>
                        <w:right w:val="none" w:sz="0" w:space="0" w:color="auto"/>
                      </w:divBdr>
                    </w:div>
                  </w:divsChild>
                </w:div>
                <w:div w:id="1524441930">
                  <w:marLeft w:val="0"/>
                  <w:marRight w:val="0"/>
                  <w:marTop w:val="0"/>
                  <w:marBottom w:val="0"/>
                  <w:divBdr>
                    <w:top w:val="none" w:sz="0" w:space="0" w:color="auto"/>
                    <w:left w:val="none" w:sz="0" w:space="0" w:color="auto"/>
                    <w:bottom w:val="none" w:sz="0" w:space="0" w:color="auto"/>
                    <w:right w:val="none" w:sz="0" w:space="0" w:color="auto"/>
                  </w:divBdr>
                  <w:divsChild>
                    <w:div w:id="1282491763">
                      <w:marLeft w:val="0"/>
                      <w:marRight w:val="0"/>
                      <w:marTop w:val="0"/>
                      <w:marBottom w:val="0"/>
                      <w:divBdr>
                        <w:top w:val="none" w:sz="0" w:space="0" w:color="auto"/>
                        <w:left w:val="none" w:sz="0" w:space="0" w:color="auto"/>
                        <w:bottom w:val="none" w:sz="0" w:space="0" w:color="auto"/>
                        <w:right w:val="none" w:sz="0" w:space="0" w:color="auto"/>
                      </w:divBdr>
                    </w:div>
                  </w:divsChild>
                </w:div>
                <w:div w:id="579608697">
                  <w:marLeft w:val="0"/>
                  <w:marRight w:val="0"/>
                  <w:marTop w:val="0"/>
                  <w:marBottom w:val="0"/>
                  <w:divBdr>
                    <w:top w:val="none" w:sz="0" w:space="0" w:color="auto"/>
                    <w:left w:val="none" w:sz="0" w:space="0" w:color="auto"/>
                    <w:bottom w:val="none" w:sz="0" w:space="0" w:color="auto"/>
                    <w:right w:val="none" w:sz="0" w:space="0" w:color="auto"/>
                  </w:divBdr>
                  <w:divsChild>
                    <w:div w:id="1872376609">
                      <w:marLeft w:val="0"/>
                      <w:marRight w:val="0"/>
                      <w:marTop w:val="0"/>
                      <w:marBottom w:val="0"/>
                      <w:divBdr>
                        <w:top w:val="none" w:sz="0" w:space="0" w:color="auto"/>
                        <w:left w:val="none" w:sz="0" w:space="0" w:color="auto"/>
                        <w:bottom w:val="none" w:sz="0" w:space="0" w:color="auto"/>
                        <w:right w:val="none" w:sz="0" w:space="0" w:color="auto"/>
                      </w:divBdr>
                    </w:div>
                  </w:divsChild>
                </w:div>
                <w:div w:id="1385641424">
                  <w:marLeft w:val="0"/>
                  <w:marRight w:val="0"/>
                  <w:marTop w:val="0"/>
                  <w:marBottom w:val="0"/>
                  <w:divBdr>
                    <w:top w:val="none" w:sz="0" w:space="0" w:color="auto"/>
                    <w:left w:val="none" w:sz="0" w:space="0" w:color="auto"/>
                    <w:bottom w:val="none" w:sz="0" w:space="0" w:color="auto"/>
                    <w:right w:val="none" w:sz="0" w:space="0" w:color="auto"/>
                  </w:divBdr>
                  <w:divsChild>
                    <w:div w:id="161271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201483">
          <w:marLeft w:val="0"/>
          <w:marRight w:val="0"/>
          <w:marTop w:val="0"/>
          <w:marBottom w:val="0"/>
          <w:divBdr>
            <w:top w:val="none" w:sz="0" w:space="0" w:color="auto"/>
            <w:left w:val="none" w:sz="0" w:space="0" w:color="auto"/>
            <w:bottom w:val="none" w:sz="0" w:space="0" w:color="auto"/>
            <w:right w:val="none" w:sz="0" w:space="0" w:color="auto"/>
          </w:divBdr>
        </w:div>
      </w:divsChild>
    </w:div>
    <w:div w:id="455292032">
      <w:bodyDiv w:val="1"/>
      <w:marLeft w:val="0"/>
      <w:marRight w:val="0"/>
      <w:marTop w:val="0"/>
      <w:marBottom w:val="0"/>
      <w:divBdr>
        <w:top w:val="none" w:sz="0" w:space="0" w:color="auto"/>
        <w:left w:val="none" w:sz="0" w:space="0" w:color="auto"/>
        <w:bottom w:val="none" w:sz="0" w:space="0" w:color="auto"/>
        <w:right w:val="none" w:sz="0" w:space="0" w:color="auto"/>
      </w:divBdr>
      <w:divsChild>
        <w:div w:id="1002393976">
          <w:marLeft w:val="634"/>
          <w:marRight w:val="0"/>
          <w:marTop w:val="200"/>
          <w:marBottom w:val="0"/>
          <w:divBdr>
            <w:top w:val="none" w:sz="0" w:space="0" w:color="auto"/>
            <w:left w:val="none" w:sz="0" w:space="0" w:color="auto"/>
            <w:bottom w:val="none" w:sz="0" w:space="0" w:color="auto"/>
            <w:right w:val="none" w:sz="0" w:space="0" w:color="auto"/>
          </w:divBdr>
        </w:div>
      </w:divsChild>
    </w:div>
    <w:div w:id="763963188">
      <w:bodyDiv w:val="1"/>
      <w:marLeft w:val="0"/>
      <w:marRight w:val="0"/>
      <w:marTop w:val="0"/>
      <w:marBottom w:val="0"/>
      <w:divBdr>
        <w:top w:val="none" w:sz="0" w:space="0" w:color="auto"/>
        <w:left w:val="none" w:sz="0" w:space="0" w:color="auto"/>
        <w:bottom w:val="none" w:sz="0" w:space="0" w:color="auto"/>
        <w:right w:val="none" w:sz="0" w:space="0" w:color="auto"/>
      </w:divBdr>
    </w:div>
    <w:div w:id="883295450">
      <w:bodyDiv w:val="1"/>
      <w:marLeft w:val="0"/>
      <w:marRight w:val="0"/>
      <w:marTop w:val="0"/>
      <w:marBottom w:val="0"/>
      <w:divBdr>
        <w:top w:val="none" w:sz="0" w:space="0" w:color="auto"/>
        <w:left w:val="none" w:sz="0" w:space="0" w:color="auto"/>
        <w:bottom w:val="none" w:sz="0" w:space="0" w:color="auto"/>
        <w:right w:val="none" w:sz="0" w:space="0" w:color="auto"/>
      </w:divBdr>
    </w:div>
    <w:div w:id="941843326">
      <w:bodyDiv w:val="1"/>
      <w:marLeft w:val="0"/>
      <w:marRight w:val="0"/>
      <w:marTop w:val="0"/>
      <w:marBottom w:val="0"/>
      <w:divBdr>
        <w:top w:val="none" w:sz="0" w:space="0" w:color="auto"/>
        <w:left w:val="none" w:sz="0" w:space="0" w:color="auto"/>
        <w:bottom w:val="none" w:sz="0" w:space="0" w:color="auto"/>
        <w:right w:val="none" w:sz="0" w:space="0" w:color="auto"/>
      </w:divBdr>
    </w:div>
    <w:div w:id="1403598225">
      <w:bodyDiv w:val="1"/>
      <w:marLeft w:val="0"/>
      <w:marRight w:val="0"/>
      <w:marTop w:val="0"/>
      <w:marBottom w:val="0"/>
      <w:divBdr>
        <w:top w:val="none" w:sz="0" w:space="0" w:color="auto"/>
        <w:left w:val="none" w:sz="0" w:space="0" w:color="auto"/>
        <w:bottom w:val="none" w:sz="0" w:space="0" w:color="auto"/>
        <w:right w:val="none" w:sz="0" w:space="0" w:color="auto"/>
      </w:divBdr>
    </w:div>
    <w:div w:id="1433013043">
      <w:bodyDiv w:val="1"/>
      <w:marLeft w:val="0"/>
      <w:marRight w:val="0"/>
      <w:marTop w:val="0"/>
      <w:marBottom w:val="0"/>
      <w:divBdr>
        <w:top w:val="none" w:sz="0" w:space="0" w:color="auto"/>
        <w:left w:val="none" w:sz="0" w:space="0" w:color="auto"/>
        <w:bottom w:val="none" w:sz="0" w:space="0" w:color="auto"/>
        <w:right w:val="none" w:sz="0" w:space="0" w:color="auto"/>
      </w:divBdr>
    </w:div>
    <w:div w:id="1459642016">
      <w:bodyDiv w:val="1"/>
      <w:marLeft w:val="0"/>
      <w:marRight w:val="0"/>
      <w:marTop w:val="0"/>
      <w:marBottom w:val="0"/>
      <w:divBdr>
        <w:top w:val="none" w:sz="0" w:space="0" w:color="auto"/>
        <w:left w:val="none" w:sz="0" w:space="0" w:color="auto"/>
        <w:bottom w:val="none" w:sz="0" w:space="0" w:color="auto"/>
        <w:right w:val="none" w:sz="0" w:space="0" w:color="auto"/>
      </w:divBdr>
    </w:div>
    <w:div w:id="2098094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org/womenwatch/ianwge/gm/UN_system_wide_P_S_CEB_Statement_2006.pdf" TargetMode="External"/><Relationship Id="rId18" Type="http://schemas.openxmlformats.org/officeDocument/2006/relationships/hyperlink" Target="mailto:Martine.Berge@fao.org" TargetMode="External"/><Relationship Id="rId26" Type="http://schemas.openxmlformats.org/officeDocument/2006/relationships/hyperlink" Target="mailto:kobijasol@paho.org" TargetMode="External"/><Relationship Id="rId39" Type="http://schemas.openxmlformats.org/officeDocument/2006/relationships/hyperlink" Target="mailto:shedna.italis@un.org" TargetMode="External"/><Relationship Id="rId21" Type="http://schemas.openxmlformats.org/officeDocument/2006/relationships/hyperlink" Target="mailto:pauljudex.edouarzin@un.org" TargetMode="External"/><Relationship Id="rId34" Type="http://schemas.openxmlformats.org/officeDocument/2006/relationships/hyperlink" Target="mailto:aaguero@unicef.org" TargetMode="External"/><Relationship Id="rId42" Type="http://schemas.openxmlformats.org/officeDocument/2006/relationships/hyperlink" Target="mailto:patrick.nicolas@fao.org" TargetMode="External"/><Relationship Id="rId47" Type="http://schemas.openxmlformats.org/officeDocument/2006/relationships/hyperlink" Target="mailto:marie.trevant@unwomen.org" TargetMode="External"/><Relationship Id="rId50" Type="http://schemas.openxmlformats.org/officeDocument/2006/relationships/hyperlink" Target="mailto:astrid.marschatz@un.org" TargetMode="External"/><Relationship Id="rId55" Type="http://schemas.openxmlformats.org/officeDocument/2006/relationships/hyperlink" Target="https://nam10.safelinks.protection.outlook.com/?url=https%3A%2F%2Fbinuh.unmissions.org%2Ffr%2Fmessage-publi%25C3%25A9-%25C3%25A0-l%25E2%2580%2599occasion-de-la-journ%25C3%25A9e-internationale-pour-l%25E2%2580%2599%25C3%25A9limination-de-la-violence-%25C3%25A0-l%25E2%2580%2599%25C3%25A9gard&amp;data=04%7C01%7Cnadege.beauvil%40unwomen.org%7C09902117b7d446f039e208d8917e7843%7C2bcd07449e18487d85c3c9a325220be8%7C0%7C0%7C637419319662394274%7CUnknown%7CTWFpbGZsb3d8eyJWIjoiMC4wLjAwMDAiLCJQIjoiV2luMzIiLCJBTiI6Ik1haWwiLCJXVCI6Mn0%3D%7C1000&amp;sdata=s2%2F7GS91rWhcfP9c4bzNkMUtCOOytvrgmgG99sjabHI%3D&amp;reserved=0"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genderscorecard.helpdesk@unwomen.org" TargetMode="External"/><Relationship Id="rId29" Type="http://schemas.openxmlformats.org/officeDocument/2006/relationships/hyperlink" Target="mailto:mause.francois@unwomen.org" TargetMode="External"/><Relationship Id="rId11" Type="http://schemas.openxmlformats.org/officeDocument/2006/relationships/footer" Target="footer1.xml"/><Relationship Id="rId24" Type="http://schemas.openxmlformats.org/officeDocument/2006/relationships/hyperlink" Target="mailto:sadrax.louischarles@unwomen.org" TargetMode="External"/><Relationship Id="rId32" Type="http://schemas.openxmlformats.org/officeDocument/2006/relationships/hyperlink" Target="mailto:berdineE@unops.org" TargetMode="External"/><Relationship Id="rId37" Type="http://schemas.openxmlformats.org/officeDocument/2006/relationships/hyperlink" Target="mailto:Wanick.charles@unwomen.org" TargetMode="External"/><Relationship Id="rId40" Type="http://schemas.openxmlformats.org/officeDocument/2006/relationships/hyperlink" Target="mailto:elidje@unfpa.org" TargetMode="External"/><Relationship Id="rId45" Type="http://schemas.openxmlformats.org/officeDocument/2006/relationships/hyperlink" Target="mailto:audrey.vacheron@one.un.org" TargetMode="External"/><Relationship Id="rId53" Type="http://schemas.openxmlformats.org/officeDocument/2006/relationships/hyperlink" Target="mailto:wilner.dure@unwomen.org" TargetMode="External"/><Relationship Id="rId58" Type="http://schemas.openxmlformats.org/officeDocument/2006/relationships/hyperlink" Target="https://unsdg.un.org/resources/unct-swap-gender-equality-scorecard" TargetMode="External"/><Relationship Id="rId5" Type="http://schemas.openxmlformats.org/officeDocument/2006/relationships/numbering" Target="numbering.xml"/><Relationship Id="rId61" Type="http://schemas.openxmlformats.org/officeDocument/2006/relationships/header" Target="header1.xml"/><Relationship Id="rId19" Type="http://schemas.openxmlformats.org/officeDocument/2006/relationships/hyperlink" Target="mailto:francoisc@ilo.org" TargetMode="External"/><Relationship Id="rId14" Type="http://schemas.openxmlformats.org/officeDocument/2006/relationships/hyperlink" Target="https://unsdg.un.org/sites/default/files/UNCT-SWAP_Gender-report_Web.pdf" TargetMode="External"/><Relationship Id="rId22" Type="http://schemas.openxmlformats.org/officeDocument/2006/relationships/hyperlink" Target="mailto:jc.lochard@unesco.org" TargetMode="External"/><Relationship Id="rId27" Type="http://schemas.openxmlformats.org/officeDocument/2006/relationships/hyperlink" Target="mailto:nadege.beauvil@unwomen.org" TargetMode="External"/><Relationship Id="rId30" Type="http://schemas.openxmlformats.org/officeDocument/2006/relationships/hyperlink" Target="mailto:jl.tondreau@unesco.org" TargetMode="External"/><Relationship Id="rId35" Type="http://schemas.openxmlformats.org/officeDocument/2006/relationships/hyperlink" Target="mailto:judy.phuong@wfp.org" TargetMode="External"/><Relationship Id="rId43" Type="http://schemas.openxmlformats.org/officeDocument/2006/relationships/hyperlink" Target="mailto:djenanne.feliz-desir@unwomen.org" TargetMode="External"/><Relationship Id="rId48" Type="http://schemas.openxmlformats.org/officeDocument/2006/relationships/hyperlink" Target="mailto:redouarzin@iom.int" TargetMode="External"/><Relationship Id="rId56" Type="http://schemas.openxmlformats.org/officeDocument/2006/relationships/hyperlink" Target="https://www.facebook.com/ONUFemmesHaiti/posts/communique-de-pressespotlight-un-nouveau-programme-transformateur-pour-lutter-co/429093314485562/"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mailto:jeruscha.michel@un.org" TargetMode="Externa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hyperlink" Target="https://undocs.org/en/E/2020/50" TargetMode="External"/><Relationship Id="rId25" Type="http://schemas.openxmlformats.org/officeDocument/2006/relationships/hyperlink" Target="mailto:redouarzin@iom.int" TargetMode="External"/><Relationship Id="rId33" Type="http://schemas.openxmlformats.org/officeDocument/2006/relationships/hyperlink" Target="mailto:eaugustin@unicef.org" TargetMode="External"/><Relationship Id="rId38" Type="http://schemas.openxmlformats.org/officeDocument/2006/relationships/hyperlink" Target="mailto:lusherna.rosimar@wfp.org" TargetMode="External"/><Relationship Id="rId46" Type="http://schemas.openxmlformats.org/officeDocument/2006/relationships/hyperlink" Target="mailto:sophia.phanord@undp.org" TargetMode="External"/><Relationship Id="rId59" Type="http://schemas.openxmlformats.org/officeDocument/2006/relationships/hyperlink" Target="mailto:genderscorecard.helpdesk@unwomen.org" TargetMode="External"/><Relationship Id="rId20" Type="http://schemas.openxmlformats.org/officeDocument/2006/relationships/hyperlink" Target="mailto:salomon@unfpa.org" TargetMode="External"/><Relationship Id="rId41" Type="http://schemas.openxmlformats.org/officeDocument/2006/relationships/hyperlink" Target="mailto:patrick.david@fao.org" TargetMode="External"/><Relationship Id="rId54" Type="http://schemas.openxmlformats.org/officeDocument/2006/relationships/hyperlink" Target="https://binuh.unmissions.org/fr/journ%C3%A9e-internationale-de-la-femme-%E2%80%93-edition-2021"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yperlink" Target="mailto:sandra.guillaume@un.org" TargetMode="External"/><Relationship Id="rId28" Type="http://schemas.openxmlformats.org/officeDocument/2006/relationships/hyperlink" Target="mailto:toureauv@unaids.org" TargetMode="External"/><Relationship Id="rId36" Type="http://schemas.openxmlformats.org/officeDocument/2006/relationships/hyperlink" Target="mailto:jesaintfleur@unicef.org" TargetMode="External"/><Relationship Id="rId49" Type="http://schemas.openxmlformats.org/officeDocument/2006/relationships/hyperlink" Target="mailto:necence@ilo.org" TargetMode="External"/><Relationship Id="rId57" Type="http://schemas.openxmlformats.org/officeDocument/2006/relationships/hyperlink" Target="https://uninfo.org/" TargetMode="External"/><Relationship Id="rId10" Type="http://schemas.openxmlformats.org/officeDocument/2006/relationships/endnotes" Target="endnotes.xml"/><Relationship Id="rId31" Type="http://schemas.openxmlformats.org/officeDocument/2006/relationships/hyperlink" Target="mailto:Sophie.Bernard@fao.org" TargetMode="External"/><Relationship Id="rId44" Type="http://schemas.openxmlformats.org/officeDocument/2006/relationships/hyperlink" Target="mailto:jeanlouiso@un.org" TargetMode="External"/><Relationship Id="rId52" Type="http://schemas.openxmlformats.org/officeDocument/2006/relationships/hyperlink" Target="mailto:e.ag-muphtah@unesco.org" TargetMode="External"/><Relationship Id="rId60"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DB55CA-273B-4757-BC63-4FBB89424AAD}">
  <ds:schemaRefs>
    <ds:schemaRef ds:uri="http://schemas.openxmlformats.org/officeDocument/2006/bibliography"/>
  </ds:schemaRefs>
</ds:datastoreItem>
</file>

<file path=customXml/itemProps2.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3CE833-E358-4715-ABF0-8FB77C2DC8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45</Pages>
  <Words>12679</Words>
  <Characters>72275</Characters>
  <Application>Microsoft Office Word</Application>
  <DocSecurity>0</DocSecurity>
  <Lines>602</Lines>
  <Paragraphs>169</Paragraphs>
  <ScaleCrop>false</ScaleCrop>
  <HeadingPairs>
    <vt:vector size="6" baseType="variant">
      <vt:variant>
        <vt:lpstr>Title</vt:lpstr>
      </vt:variant>
      <vt:variant>
        <vt:i4>1</vt:i4>
      </vt:variant>
      <vt:variant>
        <vt:lpstr>Headings</vt:lpstr>
      </vt:variant>
      <vt:variant>
        <vt:i4>50</vt:i4>
      </vt:variant>
      <vt:variant>
        <vt:lpstr>Titolo</vt:lpstr>
      </vt:variant>
      <vt:variant>
        <vt:i4>1</vt:i4>
      </vt:variant>
    </vt:vector>
  </HeadingPairs>
  <TitlesOfParts>
    <vt:vector size="52" baseType="lpstr">
      <vt:lpstr/>
      <vt:lpstr>1. Contexte</vt:lpstr>
      <vt:lpstr>2. Le cadre de l'UNCT-SWAP </vt:lpstr>
      <vt:lpstr>    2.1 Dimensions et indicateurs de performance </vt:lpstr>
      <vt:lpstr>    </vt:lpstr>
      <vt:lpstr>    2.2 Notation et explication des indicateurs de performance </vt:lpstr>
      <vt:lpstr>3. La méthodologie de l'UNCT-SWAP - Rapports complets </vt:lpstr>
      <vt:lpstr>    3.1 Auto-évaluation participative </vt:lpstr>
      <vt:lpstr>    </vt:lpstr>
      <vt:lpstr>    3.2 Rapports complets de l'UNCT-SWAP </vt:lpstr>
      <vt:lpstr>    </vt:lpstr>
      <vt:lpstr>    3.3 Preuves justificatives et « knowledge hub »</vt:lpstr>
      <vt:lpstr>4. Assurance qualité et rapports mondiaux </vt:lpstr>
      <vt:lpstr/>
      <vt:lpstr>5. Le processus UNCT-SWAP à Haiti</vt:lpstr>
      <vt:lpstr>    5.1 Feuille de route du processus de l’ UN SWAP Gender Equality Scorecard,</vt:lpstr>
      <vt:lpstr>    5.2.  Equipe de coordination et de soutien a la mise en œuvre de l’exercice </vt:lpstr>
      <vt:lpstr>    5.2. 1. Equipe de coordination et de supervision  </vt:lpstr>
      <vt:lpstr>    5.2.2 Composition des groupes de travail</vt:lpstr>
      <vt:lpstr/>
      <vt:lpstr>6. Aperçu des résultats par indicateur de performance </vt:lpstr>
      <vt:lpstr>7. Conclusions détaillées de l'UNCT-SWAP par indicateur de performance </vt:lpstr>
      <vt:lpstr>    Domaine de dimension 1 : Planification </vt:lpstr>
      <vt:lpstr>        IP 1.1 Analyse du pays commun </vt:lpstr>
      <vt:lpstr>        IP 1.2 Résultats du cadre de coopération </vt:lpstr>
      <vt:lpstr>        IP 1.3 Indicateurs du cadre de coopération </vt:lpstr>
      <vt:lpstr>    Dimension Area 2 : Programmation et M &amp; E </vt:lpstr>
      <vt:lpstr>        IP 2.1 Programmes conjoints </vt:lpstr>
      <vt:lpstr>        IP 2.2 Communication et playdoier</vt:lpstr>
      <vt:lpstr>        </vt:lpstr>
      <vt:lpstr>        PI 2.3 Cadre de coopération M &amp; E </vt:lpstr>
      <vt:lpstr>    Domaine de dimension 3 : Partenariats </vt:lpstr>
      <vt:lpstr>        IP 3.1 Engagement avec le gouvernement </vt:lpstr>
      <vt:lpstr>        IP 3.2 Engagement avec GEWE CSO </vt:lpstr>
      <vt:lpstr>    Domaine de dimension 4 : Leadership et culture organisationnelle </vt:lpstr>
      <vt:lpstr>        IP 4.1 Leadership pour l'égalité des sexes </vt:lpstr>
      <vt:lpstr>        PI 4.2 Culture organisationnelle </vt:lpstr>
      <vt:lpstr>        IP 4.3 Parité hommes-femmes </vt:lpstr>
      <vt:lpstr>    Domaine dimensionnel 5 : Architecture et capacités en matière de genre </vt:lpstr>
      <vt:lpstr>        IP 5.1 Mécanisme de coordination entre les sexes </vt:lpstr>
      <vt:lpstr>        IP 5.2 Capacités d'intégration de la dimension de genre </vt:lpstr>
      <vt:lpstr>    Domaine de dimension 6 : Ressources financières </vt:lpstr>
      <vt:lpstr>        </vt:lpstr>
      <vt:lpstr>        IP 6.1 Allocation et suivi des ressources </vt:lpstr>
      <vt:lpstr>    </vt:lpstr>
      <vt:lpstr>    Domaine de dimension 7 : Résultats </vt:lpstr>
      <vt:lpstr>        </vt:lpstr>
      <vt:lpstr>        PI 7.1 Résultats de GEWE </vt:lpstr>
      <vt:lpstr/>
      <vt:lpstr>8. Haïti UNCT SWAP - Plan d’action pour le Tableau de bord SWAP de l’UNCT HAITI</vt:lpstr>
      <vt:lpstr>    </vt:lpstr>
      <vt:lpstr/>
    </vt:vector>
  </TitlesOfParts>
  <Company/>
  <LinksUpToDate>false</LinksUpToDate>
  <CharactersWithSpaces>84785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Samir Dedic</dc:creator>
  <cp:keywords/>
  <dc:description/>
  <cp:lastModifiedBy>Marie-Fausta Jean-Maurice Baptiste</cp:lastModifiedBy>
  <cp:revision>24</cp:revision>
  <cp:lastPrinted>2021-12-01T18:06:00Z</cp:lastPrinted>
  <dcterms:created xsi:type="dcterms:W3CDTF">2021-06-21T02:21:00Z</dcterms:created>
  <dcterms:modified xsi:type="dcterms:W3CDTF">2022-11-22T15:55:00Z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