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664768917"/>
        <w:docPartObj>
          <w:docPartGallery w:val="Cover Pages"/>
          <w:docPartUnique/>
        </w:docPartObj>
      </w:sdtPr>
      <w:sdtEndPr/>
      <w:sdtContent>
        <w:p w14:paraId="5D1964DD" w14:textId="5399CD3C" w:rsidR="009A74A6" w:rsidRDefault="009A74A6">
          <w:r>
            <w:rPr>
              <w:noProof/>
            </w:rPr>
            <mc:AlternateContent>
              <mc:Choice Requires="wps">
                <w:drawing>
                  <wp:anchor distT="0" distB="0" distL="114300" distR="114300" simplePos="0" relativeHeight="251661312" behindDoc="0" locked="0" layoutInCell="1" allowOverlap="1" wp14:anchorId="4243EEB1" wp14:editId="4328DD09">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3270"/>
                    <wp:effectExtent l="0" t="0" r="8890" b="254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chemeClr val="accent1"/>
                            </a:solidFill>
                            <a:ln>
                              <a:noFill/>
                            </a:ln>
                          </wps:spPr>
                          <wps:txbx>
                            <w:txbxContent>
                              <w:sdt>
                                <w:sdtPr>
                                  <w:rPr>
                                    <w:rFonts w:ascii="Cambria" w:eastAsia="MS Mincho" w:hAnsi="Cambria" w:cs="Times New Roman"/>
                                    <w:b/>
                                    <w:color w:val="FFFFFF" w:themeColor="background1"/>
                                    <w:spacing w:val="0"/>
                                    <w:kern w:val="0"/>
                                    <w:sz w:val="48"/>
                                    <w:szCs w:val="48"/>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0DE3C5E0" w14:textId="74C67E2D" w:rsidR="009A74A6" w:rsidRPr="001F663C" w:rsidRDefault="009A74A6" w:rsidP="009A74A6">
                                    <w:pPr>
                                      <w:pStyle w:val="Title"/>
                                      <w:jc w:val="right"/>
                                      <w:rPr>
                                        <w:caps/>
                                        <w:color w:val="FFFFFF" w:themeColor="background1"/>
                                        <w:sz w:val="48"/>
                                        <w:szCs w:val="48"/>
                                      </w:rPr>
                                    </w:pPr>
                                    <w:r w:rsidRPr="001F663C">
                                      <w:rPr>
                                        <w:rFonts w:ascii="Cambria" w:eastAsia="MS Mincho" w:hAnsi="Cambria" w:cs="Times New Roman"/>
                                        <w:b/>
                                        <w:color w:val="FFFFFF" w:themeColor="background1"/>
                                        <w:spacing w:val="0"/>
                                        <w:kern w:val="0"/>
                                        <w:sz w:val="48"/>
                                        <w:szCs w:val="48"/>
                                      </w:rPr>
                                      <w:t>United Nations Country Team in Zimbabwe</w:t>
                                    </w:r>
                                    <w:r w:rsidR="00C56C0D" w:rsidRPr="001F663C">
                                      <w:rPr>
                                        <w:rFonts w:ascii="Cambria" w:eastAsia="MS Mincho" w:hAnsi="Cambria" w:cs="Times New Roman"/>
                                        <w:b/>
                                        <w:color w:val="FFFFFF" w:themeColor="background1"/>
                                        <w:spacing w:val="0"/>
                                        <w:kern w:val="0"/>
                                        <w:sz w:val="48"/>
                                        <w:szCs w:val="48"/>
                                      </w:rPr>
                                      <w:t xml:space="preserve"> </w:t>
                                    </w:r>
                                    <w:r w:rsidRPr="001F663C">
                                      <w:rPr>
                                        <w:rFonts w:ascii="Cambria" w:eastAsia="MS Mincho" w:hAnsi="Cambria" w:cs="Times New Roman"/>
                                        <w:b/>
                                        <w:color w:val="FFFFFF" w:themeColor="background1"/>
                                        <w:spacing w:val="0"/>
                                        <w:kern w:val="0"/>
                                        <w:sz w:val="48"/>
                                        <w:szCs w:val="48"/>
                                      </w:rPr>
                                      <w:t>SWAP Scorecard</w:t>
                                    </w:r>
                                  </w:p>
                                </w:sdtContent>
                              </w:sdt>
                              <w:p w14:paraId="762AD001" w14:textId="77777777" w:rsidR="009A74A6" w:rsidRDefault="009A74A6">
                                <w:pPr>
                                  <w:spacing w:before="240"/>
                                  <w:ind w:left="720"/>
                                  <w:jc w:val="right"/>
                                  <w:rPr>
                                    <w:color w:val="FFFFFF" w:themeColor="background1"/>
                                  </w:rPr>
                                </w:pPr>
                              </w:p>
                              <w:sdt>
                                <w:sdtPr>
                                  <w:rPr>
                                    <w:color w:val="FFFFFF" w:themeColor="background1"/>
                                    <w:sz w:val="36"/>
                                    <w:szCs w:val="36"/>
                                  </w:rPr>
                                  <w:alias w:val="Abstract"/>
                                  <w:id w:val="-1812170092"/>
                                  <w:dataBinding w:prefixMappings="xmlns:ns0='http://schemas.microsoft.com/office/2006/coverPageProps'" w:xpath="/ns0:CoverPageProperties[1]/ns0:Abstract[1]" w:storeItemID="{55AF091B-3C7A-41E3-B477-F2FDAA23CFDA}"/>
                                  <w:text/>
                                </w:sdtPr>
                                <w:sdtEndPr/>
                                <w:sdtContent>
                                  <w:p w14:paraId="637AA7F4" w14:textId="1CA2C6BE" w:rsidR="009A74A6" w:rsidRDefault="00AB74D8" w:rsidP="00AB74D8">
                                    <w:pPr>
                                      <w:spacing w:before="240"/>
                                      <w:ind w:left="1008"/>
                                      <w:jc w:val="right"/>
                                      <w:rPr>
                                        <w:color w:val="FFFFFF" w:themeColor="background1"/>
                                      </w:rPr>
                                    </w:pPr>
                                    <w:r w:rsidRPr="004E7E96">
                                      <w:rPr>
                                        <w:color w:val="FFFFFF" w:themeColor="background1"/>
                                        <w:sz w:val="36"/>
                                        <w:szCs w:val="36"/>
                                      </w:rPr>
                                      <w:t xml:space="preserve">Assessment Results </w:t>
                                    </w:r>
                                  </w:p>
                                </w:sdtContent>
                              </w:sdt>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4243EEB1" id="Rectangle 16" o:spid="_x0000_s1026" style="position:absolute;margin-left:0;margin-top:0;width:422.3pt;height:760.1pt;z-index:251661312;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" fillcolor="#4f81bd [3204]" stroked="f">
                    <v:textbox inset="21.6pt,1in,21.6pt">
                      <w:txbxContent>
                        <w:sdt>
                          <w:sdtPr>
                            <w:rPr>
                              <w:rFonts w:ascii="Cambria" w:eastAsia="MS Mincho" w:hAnsi="Cambria" w:cs="Times New Roman"/>
                              <w:b/>
                              <w:color w:val="FFFFFF" w:themeColor="background1"/>
                              <w:spacing w:val="0"/>
                              <w:kern w:val="0"/>
                              <w:sz w:val="48"/>
                              <w:szCs w:val="48"/>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0DE3C5E0" w14:textId="74C67E2D" w:rsidR="009A74A6" w:rsidRPr="001F663C" w:rsidRDefault="009A74A6" w:rsidP="009A74A6">
                              <w:pPr>
                                <w:pStyle w:val="Title"/>
                                <w:jc w:val="right"/>
                                <w:rPr>
                                  <w:caps/>
                                  <w:color w:val="FFFFFF" w:themeColor="background1"/>
                                  <w:sz w:val="48"/>
                                  <w:szCs w:val="48"/>
                                </w:rPr>
                              </w:pPr>
                              <w:r w:rsidRPr="001F663C">
                                <w:rPr>
                                  <w:rFonts w:ascii="Cambria" w:eastAsia="MS Mincho" w:hAnsi="Cambria" w:cs="Times New Roman"/>
                                  <w:b/>
                                  <w:color w:val="FFFFFF" w:themeColor="background1"/>
                                  <w:spacing w:val="0"/>
                                  <w:kern w:val="0"/>
                                  <w:sz w:val="48"/>
                                  <w:szCs w:val="48"/>
                                </w:rPr>
                                <w:t>United Nations Country Team in Zimbabwe</w:t>
                              </w:r>
                              <w:r w:rsidR="00C56C0D" w:rsidRPr="001F663C">
                                <w:rPr>
                                  <w:rFonts w:ascii="Cambria" w:eastAsia="MS Mincho" w:hAnsi="Cambria" w:cs="Times New Roman"/>
                                  <w:b/>
                                  <w:color w:val="FFFFFF" w:themeColor="background1"/>
                                  <w:spacing w:val="0"/>
                                  <w:kern w:val="0"/>
                                  <w:sz w:val="48"/>
                                  <w:szCs w:val="48"/>
                                </w:rPr>
                                <w:t xml:space="preserve"> </w:t>
                              </w:r>
                              <w:r w:rsidRPr="001F663C">
                                <w:rPr>
                                  <w:rFonts w:ascii="Cambria" w:eastAsia="MS Mincho" w:hAnsi="Cambria" w:cs="Times New Roman"/>
                                  <w:b/>
                                  <w:color w:val="FFFFFF" w:themeColor="background1"/>
                                  <w:spacing w:val="0"/>
                                  <w:kern w:val="0"/>
                                  <w:sz w:val="48"/>
                                  <w:szCs w:val="48"/>
                                </w:rPr>
                                <w:t>SWAP Scorecard</w:t>
                              </w:r>
                            </w:p>
                          </w:sdtContent>
                        </w:sdt>
                        <w:p w14:paraId="762AD001" w14:textId="77777777" w:rsidR="009A74A6" w:rsidRDefault="009A74A6">
                          <w:pPr>
                            <w:spacing w:before="240"/>
                            <w:ind w:left="720"/>
                            <w:jc w:val="right"/>
                            <w:rPr>
                              <w:color w:val="FFFFFF" w:themeColor="background1"/>
                            </w:rPr>
                          </w:pPr>
                        </w:p>
                        <w:sdt>
                          <w:sdtPr>
                            <w:rPr>
                              <w:color w:val="FFFFFF" w:themeColor="background1"/>
                              <w:sz w:val="36"/>
                              <w:szCs w:val="36"/>
                            </w:rPr>
                            <w:alias w:val="Abstract"/>
                            <w:id w:val="-1812170092"/>
                            <w:dataBinding w:prefixMappings="xmlns:ns0='http://schemas.microsoft.com/office/2006/coverPageProps'" w:xpath="/ns0:CoverPageProperties[1]/ns0:Abstract[1]" w:storeItemID="{55AF091B-3C7A-41E3-B477-F2FDAA23CFDA}"/>
                            <w:text/>
                          </w:sdtPr>
                          <w:sdtEndPr/>
                          <w:sdtContent>
                            <w:p w14:paraId="637AA7F4" w14:textId="1CA2C6BE" w:rsidR="009A74A6" w:rsidRDefault="00AB74D8" w:rsidP="00AB74D8">
                              <w:pPr>
                                <w:spacing w:before="240"/>
                                <w:ind w:left="1008"/>
                                <w:jc w:val="right"/>
                                <w:rPr>
                                  <w:color w:val="FFFFFF" w:themeColor="background1"/>
                                </w:rPr>
                              </w:pPr>
                              <w:r w:rsidRPr="004E7E96">
                                <w:rPr>
                                  <w:color w:val="FFFFFF" w:themeColor="background1"/>
                                  <w:sz w:val="36"/>
                                  <w:szCs w:val="36"/>
                                </w:rPr>
                                <w:t xml:space="preserve">Assessment Results </w:t>
                              </w:r>
                            </w:p>
                          </w:sdtContent>
                        </w:sdt>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11B468DB" wp14:editId="51275114">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cstheme="minorBidi"/>
                                    <w:b/>
                                    <w:bCs/>
                                    <w:color w:val="FFFFFF" w:themeColor="background1"/>
                                    <w:sz w:val="28"/>
                                    <w:szCs w:val="28"/>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1583490C" w14:textId="4DDCDECC" w:rsidR="009A74A6" w:rsidRPr="004E7E96" w:rsidRDefault="004E7E96">
                                    <w:pPr>
                                      <w:pStyle w:val="Subtitle"/>
                                      <w:rPr>
                                        <w:rFonts w:cstheme="minorBidi"/>
                                        <w:b/>
                                        <w:bCs/>
                                        <w:color w:val="FFFFFF" w:themeColor="background1"/>
                                        <w:sz w:val="28"/>
                                        <w:szCs w:val="28"/>
                                      </w:rPr>
                                    </w:pPr>
                                    <w:r w:rsidRPr="004E7E96">
                                      <w:rPr>
                                        <w:rFonts w:cstheme="minorBidi"/>
                                        <w:b/>
                                        <w:bCs/>
                                        <w:color w:val="FFFFFF" w:themeColor="background1"/>
                                        <w:sz w:val="28"/>
                                        <w:szCs w:val="28"/>
                                      </w:rPr>
                                      <w:t>December 202</w:t>
                                    </w:r>
                                    <w:r w:rsidR="009D40D2">
                                      <w:rPr>
                                        <w:rFonts w:cstheme="minorBidi"/>
                                        <w:b/>
                                        <w:bCs/>
                                        <w:color w:val="FFFFFF" w:themeColor="background1"/>
                                        <w:sz w:val="28"/>
                                        <w:szCs w:val="28"/>
                                      </w:rPr>
                                      <w:t>2</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11B468DB" id="Rectangle 472" o:spid="_x0000_s1027" style="position:absolute;margin-left:0;margin-top:0;width:148.1pt;height:760.3pt;z-index:251662336;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" fillcolor="#1f497d [3215]" stroked="f" strokeweight="2pt">
                    <v:textbox inset="14.4pt,,14.4pt">
                      <w:txbxContent>
                        <w:sdt>
                          <w:sdtPr>
                            <w:rPr>
                              <w:rFonts w:cstheme="minorBidi"/>
                              <w:b/>
                              <w:bCs/>
                              <w:color w:val="FFFFFF" w:themeColor="background1"/>
                              <w:sz w:val="28"/>
                              <w:szCs w:val="28"/>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1583490C" w14:textId="4DDCDECC" w:rsidR="009A74A6" w:rsidRPr="004E7E96" w:rsidRDefault="004E7E96">
                              <w:pPr>
                                <w:pStyle w:val="Subtitle"/>
                                <w:rPr>
                                  <w:rFonts w:cstheme="minorBidi"/>
                                  <w:b/>
                                  <w:bCs/>
                                  <w:color w:val="FFFFFF" w:themeColor="background1"/>
                                  <w:sz w:val="28"/>
                                  <w:szCs w:val="28"/>
                                </w:rPr>
                              </w:pPr>
                              <w:r w:rsidRPr="004E7E96">
                                <w:rPr>
                                  <w:rFonts w:cstheme="minorBidi"/>
                                  <w:b/>
                                  <w:bCs/>
                                  <w:color w:val="FFFFFF" w:themeColor="background1"/>
                                  <w:sz w:val="28"/>
                                  <w:szCs w:val="28"/>
                                </w:rPr>
                                <w:t>December 202</w:t>
                              </w:r>
                              <w:r w:rsidR="009D40D2">
                                <w:rPr>
                                  <w:rFonts w:cstheme="minorBidi"/>
                                  <w:b/>
                                  <w:bCs/>
                                  <w:color w:val="FFFFFF" w:themeColor="background1"/>
                                  <w:sz w:val="28"/>
                                  <w:szCs w:val="28"/>
                                </w:rPr>
                                <w:t>2</w:t>
                              </w:r>
                            </w:p>
                          </w:sdtContent>
                        </w:sdt>
                      </w:txbxContent>
                    </v:textbox>
                    <w10:wrap anchorx="page" anchory="page"/>
                  </v:rect>
                </w:pict>
              </mc:Fallback>
            </mc:AlternateContent>
          </w:r>
        </w:p>
        <w:p w14:paraId="323F5245" w14:textId="77777777" w:rsidR="009A74A6" w:rsidRDefault="009A74A6"/>
        <w:p w14:paraId="3E8EF898" w14:textId="7384952F" w:rsidR="009A74A6" w:rsidRDefault="009A74A6">
          <w:r>
            <w:br w:type="page"/>
          </w:r>
        </w:p>
      </w:sdtContent>
    </w:sdt>
    <w:p w14:paraId="66DFD984" w14:textId="77777777" w:rsidR="004B1C99" w:rsidRDefault="00AD4309" w:rsidP="0016410C">
      <w:pPr>
        <w:jc w:val="center"/>
        <w:rPr>
          <w:b/>
          <w:color w:val="1F497D" w:themeColor="text2"/>
          <w:sz w:val="28"/>
          <w:szCs w:val="28"/>
        </w:rPr>
      </w:pPr>
      <w:r w:rsidRPr="00AD4309">
        <w:rPr>
          <w:b/>
          <w:color w:val="1F497D" w:themeColor="text2"/>
          <w:sz w:val="28"/>
          <w:szCs w:val="28"/>
        </w:rPr>
        <w:lastRenderedPageBreak/>
        <w:t>Table of Contents</w:t>
      </w:r>
    </w:p>
    <w:p w14:paraId="34A87C0A" w14:textId="77777777" w:rsidR="00AD4309" w:rsidRPr="00AD4309" w:rsidRDefault="00AD4309" w:rsidP="0016410C">
      <w:pPr>
        <w:jc w:val="center"/>
        <w:rPr>
          <w:b/>
          <w:color w:val="1F497D" w:themeColor="text2"/>
          <w:sz w:val="28"/>
          <w:szCs w:val="28"/>
        </w:rPr>
      </w:pPr>
    </w:p>
    <w:p w14:paraId="3EAB525E" w14:textId="77777777" w:rsidR="00393F1A" w:rsidRDefault="00393F1A" w:rsidP="004B1C99">
      <w:pPr>
        <w:rPr>
          <w:sz w:val="28"/>
          <w:szCs w:val="28"/>
        </w:rPr>
      </w:pPr>
    </w:p>
    <w:p w14:paraId="30E82A96" w14:textId="65EDBB52" w:rsidR="003E60D1" w:rsidRDefault="00671520">
      <w:pPr>
        <w:pStyle w:val="TOC1"/>
        <w:tabs>
          <w:tab w:val="left" w:pos="480"/>
          <w:tab w:val="right" w:leader="dot" w:pos="8630"/>
        </w:tabs>
        <w:rPr>
          <w:b w:val="0"/>
          <w:bCs w:val="0"/>
          <w:noProof/>
          <w:sz w:val="22"/>
          <w:szCs w:val="22"/>
          <w:lang w:val="en-ZW" w:eastAsia="en-ZW"/>
        </w:rPr>
      </w:pPr>
      <w:r>
        <w:rPr>
          <w:sz w:val="28"/>
          <w:szCs w:val="28"/>
        </w:rPr>
        <w:fldChar w:fldCharType="begin"/>
      </w:r>
      <w:r>
        <w:rPr>
          <w:sz w:val="28"/>
          <w:szCs w:val="28"/>
        </w:rPr>
        <w:instrText xml:space="preserve"> TOC \o "1-3" \h \z </w:instrText>
      </w:r>
      <w:r>
        <w:rPr>
          <w:sz w:val="28"/>
          <w:szCs w:val="28"/>
        </w:rPr>
        <w:fldChar w:fldCharType="separate"/>
      </w:r>
      <w:hyperlink w:anchor="_Toc121133945" w:history="1">
        <w:r w:rsidR="003E60D1" w:rsidRPr="006A057A">
          <w:rPr>
            <w:rStyle w:val="Hyperlink"/>
            <w:noProof/>
          </w:rPr>
          <w:t>I.</w:t>
        </w:r>
        <w:r w:rsidR="003E60D1">
          <w:rPr>
            <w:b w:val="0"/>
            <w:bCs w:val="0"/>
            <w:noProof/>
            <w:sz w:val="22"/>
            <w:szCs w:val="22"/>
            <w:lang w:val="en-ZW" w:eastAsia="en-ZW"/>
          </w:rPr>
          <w:tab/>
        </w:r>
        <w:r w:rsidR="003E60D1" w:rsidRPr="006A057A">
          <w:rPr>
            <w:rStyle w:val="Hyperlink"/>
            <w:noProof/>
          </w:rPr>
          <w:t>Context</w:t>
        </w:r>
        <w:r w:rsidR="003E60D1">
          <w:rPr>
            <w:noProof/>
            <w:webHidden/>
          </w:rPr>
          <w:tab/>
        </w:r>
        <w:r w:rsidR="003E60D1">
          <w:rPr>
            <w:noProof/>
            <w:webHidden/>
          </w:rPr>
          <w:fldChar w:fldCharType="begin"/>
        </w:r>
        <w:r w:rsidR="003E60D1">
          <w:rPr>
            <w:noProof/>
            <w:webHidden/>
          </w:rPr>
          <w:instrText xml:space="preserve"> PAGEREF _Toc121133945 \h </w:instrText>
        </w:r>
        <w:r w:rsidR="003E60D1">
          <w:rPr>
            <w:noProof/>
            <w:webHidden/>
          </w:rPr>
        </w:r>
        <w:r w:rsidR="003E60D1">
          <w:rPr>
            <w:noProof/>
            <w:webHidden/>
          </w:rPr>
          <w:fldChar w:fldCharType="separate"/>
        </w:r>
        <w:r w:rsidR="003E60D1">
          <w:rPr>
            <w:noProof/>
            <w:webHidden/>
          </w:rPr>
          <w:t>2</w:t>
        </w:r>
        <w:r w:rsidR="003E60D1">
          <w:rPr>
            <w:noProof/>
            <w:webHidden/>
          </w:rPr>
          <w:fldChar w:fldCharType="end"/>
        </w:r>
      </w:hyperlink>
    </w:p>
    <w:p w14:paraId="55B69582" w14:textId="343FAD43" w:rsidR="003E60D1" w:rsidRDefault="00744B2C">
      <w:pPr>
        <w:pStyle w:val="TOC1"/>
        <w:tabs>
          <w:tab w:val="left" w:pos="480"/>
          <w:tab w:val="right" w:leader="dot" w:pos="8630"/>
        </w:tabs>
        <w:rPr>
          <w:b w:val="0"/>
          <w:bCs w:val="0"/>
          <w:noProof/>
          <w:sz w:val="22"/>
          <w:szCs w:val="22"/>
          <w:lang w:val="en-ZW" w:eastAsia="en-ZW"/>
        </w:rPr>
      </w:pPr>
      <w:hyperlink w:anchor="_Toc121133946" w:history="1">
        <w:r w:rsidR="003E60D1" w:rsidRPr="006A057A">
          <w:rPr>
            <w:rStyle w:val="Hyperlink"/>
            <w:noProof/>
          </w:rPr>
          <w:t>II.</w:t>
        </w:r>
        <w:r w:rsidR="003E60D1">
          <w:rPr>
            <w:b w:val="0"/>
            <w:bCs w:val="0"/>
            <w:noProof/>
            <w:sz w:val="22"/>
            <w:szCs w:val="22"/>
            <w:lang w:val="en-ZW" w:eastAsia="en-ZW"/>
          </w:rPr>
          <w:tab/>
        </w:r>
        <w:r w:rsidR="003E60D1" w:rsidRPr="006A057A">
          <w:rPr>
            <w:rStyle w:val="Hyperlink"/>
            <w:noProof/>
          </w:rPr>
          <w:t>Background</w:t>
        </w:r>
        <w:r w:rsidR="003E60D1">
          <w:rPr>
            <w:noProof/>
            <w:webHidden/>
          </w:rPr>
          <w:tab/>
        </w:r>
        <w:r w:rsidR="003E60D1">
          <w:rPr>
            <w:noProof/>
            <w:webHidden/>
          </w:rPr>
          <w:fldChar w:fldCharType="begin"/>
        </w:r>
        <w:r w:rsidR="003E60D1">
          <w:rPr>
            <w:noProof/>
            <w:webHidden/>
          </w:rPr>
          <w:instrText xml:space="preserve"> PAGEREF _Toc121133946 \h </w:instrText>
        </w:r>
        <w:r w:rsidR="003E60D1">
          <w:rPr>
            <w:noProof/>
            <w:webHidden/>
          </w:rPr>
        </w:r>
        <w:r w:rsidR="003E60D1">
          <w:rPr>
            <w:noProof/>
            <w:webHidden/>
          </w:rPr>
          <w:fldChar w:fldCharType="separate"/>
        </w:r>
        <w:r w:rsidR="003E60D1">
          <w:rPr>
            <w:noProof/>
            <w:webHidden/>
          </w:rPr>
          <w:t>3</w:t>
        </w:r>
        <w:r w:rsidR="003E60D1">
          <w:rPr>
            <w:noProof/>
            <w:webHidden/>
          </w:rPr>
          <w:fldChar w:fldCharType="end"/>
        </w:r>
      </w:hyperlink>
    </w:p>
    <w:p w14:paraId="58926DF9" w14:textId="73CAECA6" w:rsidR="003E60D1" w:rsidRDefault="00744B2C">
      <w:pPr>
        <w:pStyle w:val="TOC1"/>
        <w:tabs>
          <w:tab w:val="left" w:pos="480"/>
          <w:tab w:val="right" w:leader="dot" w:pos="8630"/>
        </w:tabs>
        <w:rPr>
          <w:b w:val="0"/>
          <w:bCs w:val="0"/>
          <w:noProof/>
          <w:sz w:val="22"/>
          <w:szCs w:val="22"/>
          <w:lang w:val="en-ZW" w:eastAsia="en-ZW"/>
        </w:rPr>
      </w:pPr>
      <w:hyperlink w:anchor="_Toc121133947" w:history="1">
        <w:r w:rsidR="003E60D1" w:rsidRPr="006A057A">
          <w:rPr>
            <w:rStyle w:val="Hyperlink"/>
            <w:noProof/>
          </w:rPr>
          <w:t>III.</w:t>
        </w:r>
        <w:r w:rsidR="003E60D1">
          <w:rPr>
            <w:b w:val="0"/>
            <w:bCs w:val="0"/>
            <w:noProof/>
            <w:sz w:val="22"/>
            <w:szCs w:val="22"/>
            <w:lang w:val="en-ZW" w:eastAsia="en-ZW"/>
          </w:rPr>
          <w:tab/>
        </w:r>
        <w:r w:rsidR="003E60D1" w:rsidRPr="006A057A">
          <w:rPr>
            <w:rStyle w:val="Hyperlink"/>
            <w:noProof/>
          </w:rPr>
          <w:t>Assessment Objectives and Methodology</w:t>
        </w:r>
        <w:r w:rsidR="003E60D1">
          <w:rPr>
            <w:noProof/>
            <w:webHidden/>
          </w:rPr>
          <w:tab/>
        </w:r>
        <w:r w:rsidR="003E60D1">
          <w:rPr>
            <w:noProof/>
            <w:webHidden/>
          </w:rPr>
          <w:fldChar w:fldCharType="begin"/>
        </w:r>
        <w:r w:rsidR="003E60D1">
          <w:rPr>
            <w:noProof/>
            <w:webHidden/>
          </w:rPr>
          <w:instrText xml:space="preserve"> PAGEREF _Toc121133947 \h </w:instrText>
        </w:r>
        <w:r w:rsidR="003E60D1">
          <w:rPr>
            <w:noProof/>
            <w:webHidden/>
          </w:rPr>
        </w:r>
        <w:r w:rsidR="003E60D1">
          <w:rPr>
            <w:noProof/>
            <w:webHidden/>
          </w:rPr>
          <w:fldChar w:fldCharType="separate"/>
        </w:r>
        <w:r w:rsidR="003E60D1">
          <w:rPr>
            <w:noProof/>
            <w:webHidden/>
          </w:rPr>
          <w:t>4</w:t>
        </w:r>
        <w:r w:rsidR="003E60D1">
          <w:rPr>
            <w:noProof/>
            <w:webHidden/>
          </w:rPr>
          <w:fldChar w:fldCharType="end"/>
        </w:r>
      </w:hyperlink>
    </w:p>
    <w:p w14:paraId="0491C9D2" w14:textId="178CE71F" w:rsidR="003E60D1" w:rsidRDefault="00744B2C">
      <w:pPr>
        <w:pStyle w:val="TOC2"/>
        <w:tabs>
          <w:tab w:val="right" w:leader="dot" w:pos="8630"/>
        </w:tabs>
        <w:rPr>
          <w:b w:val="0"/>
          <w:bCs w:val="0"/>
          <w:noProof/>
          <w:lang w:val="en-ZW" w:eastAsia="en-ZW"/>
        </w:rPr>
      </w:pPr>
      <w:hyperlink w:anchor="_Toc121133948" w:history="1">
        <w:r w:rsidR="003E60D1" w:rsidRPr="006A057A">
          <w:rPr>
            <w:rStyle w:val="Hyperlink"/>
            <w:noProof/>
          </w:rPr>
          <w:t>Objectives</w:t>
        </w:r>
        <w:r w:rsidR="003E60D1">
          <w:rPr>
            <w:noProof/>
            <w:webHidden/>
          </w:rPr>
          <w:tab/>
        </w:r>
        <w:r w:rsidR="003E60D1">
          <w:rPr>
            <w:noProof/>
            <w:webHidden/>
          </w:rPr>
          <w:fldChar w:fldCharType="begin"/>
        </w:r>
        <w:r w:rsidR="003E60D1">
          <w:rPr>
            <w:noProof/>
            <w:webHidden/>
          </w:rPr>
          <w:instrText xml:space="preserve"> PAGEREF _Toc121133948 \h </w:instrText>
        </w:r>
        <w:r w:rsidR="003E60D1">
          <w:rPr>
            <w:noProof/>
            <w:webHidden/>
          </w:rPr>
        </w:r>
        <w:r w:rsidR="003E60D1">
          <w:rPr>
            <w:noProof/>
            <w:webHidden/>
          </w:rPr>
          <w:fldChar w:fldCharType="separate"/>
        </w:r>
        <w:r w:rsidR="003E60D1">
          <w:rPr>
            <w:noProof/>
            <w:webHidden/>
          </w:rPr>
          <w:t>4</w:t>
        </w:r>
        <w:r w:rsidR="003E60D1">
          <w:rPr>
            <w:noProof/>
            <w:webHidden/>
          </w:rPr>
          <w:fldChar w:fldCharType="end"/>
        </w:r>
      </w:hyperlink>
    </w:p>
    <w:p w14:paraId="67F82107" w14:textId="0A5CD7D1" w:rsidR="003E60D1" w:rsidRDefault="00744B2C">
      <w:pPr>
        <w:pStyle w:val="TOC2"/>
        <w:tabs>
          <w:tab w:val="right" w:leader="dot" w:pos="8630"/>
        </w:tabs>
        <w:rPr>
          <w:b w:val="0"/>
          <w:bCs w:val="0"/>
          <w:noProof/>
          <w:lang w:val="en-ZW" w:eastAsia="en-ZW"/>
        </w:rPr>
      </w:pPr>
      <w:hyperlink w:anchor="_Toc121133949" w:history="1">
        <w:r w:rsidR="003E60D1" w:rsidRPr="006A057A">
          <w:rPr>
            <w:rStyle w:val="Hyperlink"/>
            <w:noProof/>
          </w:rPr>
          <w:t>Methodology</w:t>
        </w:r>
        <w:r w:rsidR="003E60D1">
          <w:rPr>
            <w:noProof/>
            <w:webHidden/>
          </w:rPr>
          <w:tab/>
        </w:r>
        <w:r w:rsidR="003E60D1">
          <w:rPr>
            <w:noProof/>
            <w:webHidden/>
          </w:rPr>
          <w:fldChar w:fldCharType="begin"/>
        </w:r>
        <w:r w:rsidR="003E60D1">
          <w:rPr>
            <w:noProof/>
            <w:webHidden/>
          </w:rPr>
          <w:instrText xml:space="preserve"> PAGEREF _Toc121133949 \h </w:instrText>
        </w:r>
        <w:r w:rsidR="003E60D1">
          <w:rPr>
            <w:noProof/>
            <w:webHidden/>
          </w:rPr>
        </w:r>
        <w:r w:rsidR="003E60D1">
          <w:rPr>
            <w:noProof/>
            <w:webHidden/>
          </w:rPr>
          <w:fldChar w:fldCharType="separate"/>
        </w:r>
        <w:r w:rsidR="003E60D1">
          <w:rPr>
            <w:noProof/>
            <w:webHidden/>
          </w:rPr>
          <w:t>4</w:t>
        </w:r>
        <w:r w:rsidR="003E60D1">
          <w:rPr>
            <w:noProof/>
            <w:webHidden/>
          </w:rPr>
          <w:fldChar w:fldCharType="end"/>
        </w:r>
      </w:hyperlink>
    </w:p>
    <w:p w14:paraId="3517FC09" w14:textId="4CBA7059" w:rsidR="003E60D1" w:rsidRDefault="00744B2C">
      <w:pPr>
        <w:pStyle w:val="TOC1"/>
        <w:tabs>
          <w:tab w:val="left" w:pos="720"/>
          <w:tab w:val="right" w:leader="dot" w:pos="8630"/>
        </w:tabs>
        <w:rPr>
          <w:b w:val="0"/>
          <w:bCs w:val="0"/>
          <w:noProof/>
          <w:sz w:val="22"/>
          <w:szCs w:val="22"/>
          <w:lang w:val="en-ZW" w:eastAsia="en-ZW"/>
        </w:rPr>
      </w:pPr>
      <w:hyperlink w:anchor="_Toc121133950" w:history="1">
        <w:r w:rsidR="003E60D1" w:rsidRPr="006A057A">
          <w:rPr>
            <w:rStyle w:val="Hyperlink"/>
            <w:noProof/>
          </w:rPr>
          <w:t>IV.</w:t>
        </w:r>
        <w:r w:rsidR="003E60D1">
          <w:rPr>
            <w:b w:val="0"/>
            <w:bCs w:val="0"/>
            <w:noProof/>
            <w:sz w:val="22"/>
            <w:szCs w:val="22"/>
            <w:lang w:val="en-ZW" w:eastAsia="en-ZW"/>
          </w:rPr>
          <w:tab/>
        </w:r>
        <w:r w:rsidR="003E60D1" w:rsidRPr="006A057A">
          <w:rPr>
            <w:rStyle w:val="Hyperlink"/>
            <w:noProof/>
          </w:rPr>
          <w:t>Inter-Agency Team Configuration and Responsibilities</w:t>
        </w:r>
        <w:r w:rsidR="003E60D1">
          <w:rPr>
            <w:noProof/>
            <w:webHidden/>
          </w:rPr>
          <w:tab/>
        </w:r>
        <w:r w:rsidR="003E60D1">
          <w:rPr>
            <w:noProof/>
            <w:webHidden/>
          </w:rPr>
          <w:fldChar w:fldCharType="begin"/>
        </w:r>
        <w:r w:rsidR="003E60D1">
          <w:rPr>
            <w:noProof/>
            <w:webHidden/>
          </w:rPr>
          <w:instrText xml:space="preserve"> PAGEREF _Toc121133950 \h </w:instrText>
        </w:r>
        <w:r w:rsidR="003E60D1">
          <w:rPr>
            <w:noProof/>
            <w:webHidden/>
          </w:rPr>
        </w:r>
        <w:r w:rsidR="003E60D1">
          <w:rPr>
            <w:noProof/>
            <w:webHidden/>
          </w:rPr>
          <w:fldChar w:fldCharType="separate"/>
        </w:r>
        <w:r w:rsidR="003E60D1">
          <w:rPr>
            <w:noProof/>
            <w:webHidden/>
          </w:rPr>
          <w:t>5</w:t>
        </w:r>
        <w:r w:rsidR="003E60D1">
          <w:rPr>
            <w:noProof/>
            <w:webHidden/>
          </w:rPr>
          <w:fldChar w:fldCharType="end"/>
        </w:r>
      </w:hyperlink>
    </w:p>
    <w:p w14:paraId="742CADB9" w14:textId="4887846C" w:rsidR="003E60D1" w:rsidRDefault="00744B2C">
      <w:pPr>
        <w:pStyle w:val="TOC1"/>
        <w:tabs>
          <w:tab w:val="left" w:pos="480"/>
          <w:tab w:val="right" w:leader="dot" w:pos="8630"/>
        </w:tabs>
        <w:rPr>
          <w:b w:val="0"/>
          <w:bCs w:val="0"/>
          <w:noProof/>
          <w:sz w:val="22"/>
          <w:szCs w:val="22"/>
          <w:lang w:val="en-ZW" w:eastAsia="en-ZW"/>
        </w:rPr>
      </w:pPr>
      <w:hyperlink w:anchor="_Toc121133951" w:history="1">
        <w:r w:rsidR="003E60D1" w:rsidRPr="006A057A">
          <w:rPr>
            <w:rStyle w:val="Hyperlink"/>
            <w:noProof/>
          </w:rPr>
          <w:t>V.</w:t>
        </w:r>
        <w:r w:rsidR="003E60D1">
          <w:rPr>
            <w:b w:val="0"/>
            <w:bCs w:val="0"/>
            <w:noProof/>
            <w:sz w:val="22"/>
            <w:szCs w:val="22"/>
            <w:lang w:val="en-ZW" w:eastAsia="en-ZW"/>
          </w:rPr>
          <w:tab/>
        </w:r>
        <w:r w:rsidR="003E60D1" w:rsidRPr="006A057A">
          <w:rPr>
            <w:rStyle w:val="Hyperlink"/>
            <w:noProof/>
          </w:rPr>
          <w:t>Findings</w:t>
        </w:r>
        <w:r w:rsidR="003E60D1">
          <w:rPr>
            <w:noProof/>
            <w:webHidden/>
          </w:rPr>
          <w:tab/>
        </w:r>
        <w:r w:rsidR="003E60D1">
          <w:rPr>
            <w:noProof/>
            <w:webHidden/>
          </w:rPr>
          <w:fldChar w:fldCharType="begin"/>
        </w:r>
        <w:r w:rsidR="003E60D1">
          <w:rPr>
            <w:noProof/>
            <w:webHidden/>
          </w:rPr>
          <w:instrText xml:space="preserve"> PAGEREF _Toc121133951 \h </w:instrText>
        </w:r>
        <w:r w:rsidR="003E60D1">
          <w:rPr>
            <w:noProof/>
            <w:webHidden/>
          </w:rPr>
        </w:r>
        <w:r w:rsidR="003E60D1">
          <w:rPr>
            <w:noProof/>
            <w:webHidden/>
          </w:rPr>
          <w:fldChar w:fldCharType="separate"/>
        </w:r>
        <w:r w:rsidR="003E60D1">
          <w:rPr>
            <w:noProof/>
            <w:webHidden/>
          </w:rPr>
          <w:t>5</w:t>
        </w:r>
        <w:r w:rsidR="003E60D1">
          <w:rPr>
            <w:noProof/>
            <w:webHidden/>
          </w:rPr>
          <w:fldChar w:fldCharType="end"/>
        </w:r>
      </w:hyperlink>
    </w:p>
    <w:p w14:paraId="48224F60" w14:textId="36365328" w:rsidR="003E60D1" w:rsidRDefault="00744B2C">
      <w:pPr>
        <w:pStyle w:val="TOC1"/>
        <w:tabs>
          <w:tab w:val="left" w:pos="720"/>
          <w:tab w:val="right" w:leader="dot" w:pos="8630"/>
        </w:tabs>
        <w:rPr>
          <w:b w:val="0"/>
          <w:bCs w:val="0"/>
          <w:noProof/>
          <w:sz w:val="22"/>
          <w:szCs w:val="22"/>
          <w:lang w:val="en-ZW" w:eastAsia="en-ZW"/>
        </w:rPr>
      </w:pPr>
      <w:hyperlink w:anchor="_Toc121133953" w:history="1">
        <w:r w:rsidR="003E60D1" w:rsidRPr="006A057A">
          <w:rPr>
            <w:rStyle w:val="Hyperlink"/>
            <w:noProof/>
          </w:rPr>
          <w:t>VI.</w:t>
        </w:r>
        <w:r w:rsidR="003E60D1">
          <w:rPr>
            <w:b w:val="0"/>
            <w:bCs w:val="0"/>
            <w:noProof/>
            <w:sz w:val="22"/>
            <w:szCs w:val="22"/>
            <w:lang w:val="en-ZW" w:eastAsia="en-ZW"/>
          </w:rPr>
          <w:tab/>
        </w:r>
        <w:r w:rsidR="003E60D1" w:rsidRPr="006A057A">
          <w:rPr>
            <w:rStyle w:val="Hyperlink"/>
            <w:noProof/>
          </w:rPr>
          <w:t>Detailed Findings on Scorecard Indicators</w:t>
        </w:r>
        <w:r w:rsidR="003E60D1">
          <w:rPr>
            <w:noProof/>
            <w:webHidden/>
          </w:rPr>
          <w:tab/>
        </w:r>
        <w:r w:rsidR="003E60D1">
          <w:rPr>
            <w:noProof/>
            <w:webHidden/>
          </w:rPr>
          <w:fldChar w:fldCharType="begin"/>
        </w:r>
        <w:r w:rsidR="003E60D1">
          <w:rPr>
            <w:noProof/>
            <w:webHidden/>
          </w:rPr>
          <w:instrText xml:space="preserve"> PAGEREF _Toc121133953 \h </w:instrText>
        </w:r>
        <w:r w:rsidR="003E60D1">
          <w:rPr>
            <w:noProof/>
            <w:webHidden/>
          </w:rPr>
        </w:r>
        <w:r w:rsidR="003E60D1">
          <w:rPr>
            <w:noProof/>
            <w:webHidden/>
          </w:rPr>
          <w:fldChar w:fldCharType="separate"/>
        </w:r>
        <w:r w:rsidR="003E60D1">
          <w:rPr>
            <w:noProof/>
            <w:webHidden/>
          </w:rPr>
          <w:t>6</w:t>
        </w:r>
        <w:r w:rsidR="003E60D1">
          <w:rPr>
            <w:noProof/>
            <w:webHidden/>
          </w:rPr>
          <w:fldChar w:fldCharType="end"/>
        </w:r>
      </w:hyperlink>
    </w:p>
    <w:p w14:paraId="674BE7EB" w14:textId="2FFC1204" w:rsidR="003E60D1" w:rsidRDefault="00744B2C">
      <w:pPr>
        <w:pStyle w:val="TOC3"/>
        <w:tabs>
          <w:tab w:val="right" w:leader="dot" w:pos="8630"/>
        </w:tabs>
        <w:rPr>
          <w:noProof/>
          <w:lang w:val="en-ZW" w:eastAsia="en-ZW"/>
        </w:rPr>
      </w:pPr>
      <w:hyperlink w:anchor="_Toc121133954" w:history="1">
        <w:r w:rsidR="003E60D1" w:rsidRPr="006A057A">
          <w:rPr>
            <w:rStyle w:val="Hyperlink"/>
            <w:noProof/>
          </w:rPr>
          <w:t>Planning</w:t>
        </w:r>
        <w:r w:rsidR="003E60D1">
          <w:rPr>
            <w:noProof/>
            <w:webHidden/>
          </w:rPr>
          <w:tab/>
        </w:r>
        <w:r w:rsidR="003E60D1">
          <w:rPr>
            <w:noProof/>
            <w:webHidden/>
          </w:rPr>
          <w:fldChar w:fldCharType="begin"/>
        </w:r>
        <w:r w:rsidR="003E60D1">
          <w:rPr>
            <w:noProof/>
            <w:webHidden/>
          </w:rPr>
          <w:instrText xml:space="preserve"> PAGEREF _Toc121133954 \h </w:instrText>
        </w:r>
        <w:r w:rsidR="003E60D1">
          <w:rPr>
            <w:noProof/>
            <w:webHidden/>
          </w:rPr>
        </w:r>
        <w:r w:rsidR="003E60D1">
          <w:rPr>
            <w:noProof/>
            <w:webHidden/>
          </w:rPr>
          <w:fldChar w:fldCharType="separate"/>
        </w:r>
        <w:r w:rsidR="003E60D1">
          <w:rPr>
            <w:noProof/>
            <w:webHidden/>
          </w:rPr>
          <w:t>6</w:t>
        </w:r>
        <w:r w:rsidR="003E60D1">
          <w:rPr>
            <w:noProof/>
            <w:webHidden/>
          </w:rPr>
          <w:fldChar w:fldCharType="end"/>
        </w:r>
      </w:hyperlink>
    </w:p>
    <w:p w14:paraId="660D1E9A" w14:textId="4B264998" w:rsidR="003E60D1" w:rsidRDefault="00744B2C">
      <w:pPr>
        <w:pStyle w:val="TOC3"/>
        <w:tabs>
          <w:tab w:val="right" w:leader="dot" w:pos="8630"/>
        </w:tabs>
        <w:rPr>
          <w:noProof/>
          <w:lang w:val="en-ZW" w:eastAsia="en-ZW"/>
        </w:rPr>
      </w:pPr>
      <w:hyperlink w:anchor="_Toc121133955" w:history="1">
        <w:r w:rsidR="003E60D1" w:rsidRPr="006A057A">
          <w:rPr>
            <w:rStyle w:val="Hyperlink"/>
            <w:noProof/>
          </w:rPr>
          <w:t>1.1. CCA</w:t>
        </w:r>
        <w:r w:rsidR="003E60D1">
          <w:rPr>
            <w:noProof/>
            <w:webHidden/>
          </w:rPr>
          <w:tab/>
        </w:r>
        <w:r w:rsidR="003E60D1">
          <w:rPr>
            <w:noProof/>
            <w:webHidden/>
          </w:rPr>
          <w:fldChar w:fldCharType="begin"/>
        </w:r>
        <w:r w:rsidR="003E60D1">
          <w:rPr>
            <w:noProof/>
            <w:webHidden/>
          </w:rPr>
          <w:instrText xml:space="preserve"> PAGEREF _Toc121133955 \h </w:instrText>
        </w:r>
        <w:r w:rsidR="003E60D1">
          <w:rPr>
            <w:noProof/>
            <w:webHidden/>
          </w:rPr>
        </w:r>
        <w:r w:rsidR="003E60D1">
          <w:rPr>
            <w:noProof/>
            <w:webHidden/>
          </w:rPr>
          <w:fldChar w:fldCharType="separate"/>
        </w:r>
        <w:r w:rsidR="003E60D1">
          <w:rPr>
            <w:noProof/>
            <w:webHidden/>
          </w:rPr>
          <w:t>6</w:t>
        </w:r>
        <w:r w:rsidR="003E60D1">
          <w:rPr>
            <w:noProof/>
            <w:webHidden/>
          </w:rPr>
          <w:fldChar w:fldCharType="end"/>
        </w:r>
      </w:hyperlink>
    </w:p>
    <w:p w14:paraId="205BD9EE" w14:textId="5B8590B5" w:rsidR="003E60D1" w:rsidRDefault="00744B2C">
      <w:pPr>
        <w:pStyle w:val="TOC3"/>
        <w:tabs>
          <w:tab w:val="right" w:leader="dot" w:pos="8630"/>
        </w:tabs>
        <w:rPr>
          <w:noProof/>
          <w:lang w:val="en-ZW" w:eastAsia="en-ZW"/>
        </w:rPr>
      </w:pPr>
      <w:hyperlink w:anchor="_Toc121133956" w:history="1">
        <w:r w:rsidR="003E60D1" w:rsidRPr="006A057A">
          <w:rPr>
            <w:rStyle w:val="Hyperlink"/>
            <w:noProof/>
          </w:rPr>
          <w:t>1.2. UNSDCF Outcomes</w:t>
        </w:r>
        <w:r w:rsidR="003E60D1">
          <w:rPr>
            <w:noProof/>
            <w:webHidden/>
          </w:rPr>
          <w:tab/>
        </w:r>
        <w:r w:rsidR="003E60D1">
          <w:rPr>
            <w:noProof/>
            <w:webHidden/>
          </w:rPr>
          <w:fldChar w:fldCharType="begin"/>
        </w:r>
        <w:r w:rsidR="003E60D1">
          <w:rPr>
            <w:noProof/>
            <w:webHidden/>
          </w:rPr>
          <w:instrText xml:space="preserve"> PAGEREF _Toc121133956 \h </w:instrText>
        </w:r>
        <w:r w:rsidR="003E60D1">
          <w:rPr>
            <w:noProof/>
            <w:webHidden/>
          </w:rPr>
        </w:r>
        <w:r w:rsidR="003E60D1">
          <w:rPr>
            <w:noProof/>
            <w:webHidden/>
          </w:rPr>
          <w:fldChar w:fldCharType="separate"/>
        </w:r>
        <w:r w:rsidR="003E60D1">
          <w:rPr>
            <w:noProof/>
            <w:webHidden/>
          </w:rPr>
          <w:t>9</w:t>
        </w:r>
        <w:r w:rsidR="003E60D1">
          <w:rPr>
            <w:noProof/>
            <w:webHidden/>
          </w:rPr>
          <w:fldChar w:fldCharType="end"/>
        </w:r>
      </w:hyperlink>
    </w:p>
    <w:p w14:paraId="7EC44D15" w14:textId="58F553E0" w:rsidR="003E60D1" w:rsidRDefault="00744B2C">
      <w:pPr>
        <w:pStyle w:val="TOC3"/>
        <w:tabs>
          <w:tab w:val="right" w:leader="dot" w:pos="8630"/>
        </w:tabs>
        <w:rPr>
          <w:noProof/>
          <w:lang w:val="en-ZW" w:eastAsia="en-ZW"/>
        </w:rPr>
      </w:pPr>
      <w:hyperlink w:anchor="_Toc121133957" w:history="1">
        <w:r w:rsidR="003E60D1" w:rsidRPr="006A057A">
          <w:rPr>
            <w:rStyle w:val="Hyperlink"/>
            <w:noProof/>
          </w:rPr>
          <w:t>1.3. UNSDCF Indicators</w:t>
        </w:r>
        <w:r w:rsidR="003E60D1">
          <w:rPr>
            <w:noProof/>
            <w:webHidden/>
          </w:rPr>
          <w:tab/>
        </w:r>
        <w:r w:rsidR="003E60D1">
          <w:rPr>
            <w:noProof/>
            <w:webHidden/>
          </w:rPr>
          <w:fldChar w:fldCharType="begin"/>
        </w:r>
        <w:r w:rsidR="003E60D1">
          <w:rPr>
            <w:noProof/>
            <w:webHidden/>
          </w:rPr>
          <w:instrText xml:space="preserve"> PAGEREF _Toc121133957 \h </w:instrText>
        </w:r>
        <w:r w:rsidR="003E60D1">
          <w:rPr>
            <w:noProof/>
            <w:webHidden/>
          </w:rPr>
        </w:r>
        <w:r w:rsidR="003E60D1">
          <w:rPr>
            <w:noProof/>
            <w:webHidden/>
          </w:rPr>
          <w:fldChar w:fldCharType="separate"/>
        </w:r>
        <w:r w:rsidR="003E60D1">
          <w:rPr>
            <w:noProof/>
            <w:webHidden/>
          </w:rPr>
          <w:t>10</w:t>
        </w:r>
        <w:r w:rsidR="003E60D1">
          <w:rPr>
            <w:noProof/>
            <w:webHidden/>
          </w:rPr>
          <w:fldChar w:fldCharType="end"/>
        </w:r>
      </w:hyperlink>
    </w:p>
    <w:p w14:paraId="4BCE25B9" w14:textId="53A381CD" w:rsidR="003E60D1" w:rsidRDefault="00744B2C">
      <w:pPr>
        <w:pStyle w:val="TOC3"/>
        <w:tabs>
          <w:tab w:val="right" w:leader="dot" w:pos="8630"/>
        </w:tabs>
        <w:rPr>
          <w:noProof/>
          <w:lang w:val="en-ZW" w:eastAsia="en-ZW"/>
        </w:rPr>
      </w:pPr>
      <w:hyperlink w:anchor="_Toc121133958" w:history="1">
        <w:r w:rsidR="003E60D1" w:rsidRPr="006A057A">
          <w:rPr>
            <w:rStyle w:val="Hyperlink"/>
            <w:noProof/>
          </w:rPr>
          <w:t>Programme and M&amp;E</w:t>
        </w:r>
        <w:r w:rsidR="003E60D1">
          <w:rPr>
            <w:noProof/>
            <w:webHidden/>
          </w:rPr>
          <w:tab/>
        </w:r>
        <w:r w:rsidR="003E60D1">
          <w:rPr>
            <w:noProof/>
            <w:webHidden/>
          </w:rPr>
          <w:fldChar w:fldCharType="begin"/>
        </w:r>
        <w:r w:rsidR="003E60D1">
          <w:rPr>
            <w:noProof/>
            <w:webHidden/>
          </w:rPr>
          <w:instrText xml:space="preserve"> PAGEREF _Toc121133958 \h </w:instrText>
        </w:r>
        <w:r w:rsidR="003E60D1">
          <w:rPr>
            <w:noProof/>
            <w:webHidden/>
          </w:rPr>
        </w:r>
        <w:r w:rsidR="003E60D1">
          <w:rPr>
            <w:noProof/>
            <w:webHidden/>
          </w:rPr>
          <w:fldChar w:fldCharType="separate"/>
        </w:r>
        <w:r w:rsidR="003E60D1">
          <w:rPr>
            <w:noProof/>
            <w:webHidden/>
          </w:rPr>
          <w:t>11</w:t>
        </w:r>
        <w:r w:rsidR="003E60D1">
          <w:rPr>
            <w:noProof/>
            <w:webHidden/>
          </w:rPr>
          <w:fldChar w:fldCharType="end"/>
        </w:r>
      </w:hyperlink>
    </w:p>
    <w:p w14:paraId="3E8A173A" w14:textId="6B1F154F" w:rsidR="003E60D1" w:rsidRDefault="00744B2C">
      <w:pPr>
        <w:pStyle w:val="TOC3"/>
        <w:tabs>
          <w:tab w:val="right" w:leader="dot" w:pos="8630"/>
        </w:tabs>
        <w:rPr>
          <w:noProof/>
          <w:lang w:val="en-ZW" w:eastAsia="en-ZW"/>
        </w:rPr>
      </w:pPr>
      <w:hyperlink w:anchor="_Toc121133959" w:history="1">
        <w:r w:rsidR="003E60D1" w:rsidRPr="006A057A">
          <w:rPr>
            <w:rStyle w:val="Hyperlink"/>
            <w:noProof/>
          </w:rPr>
          <w:t>2.1. Joint Programmes</w:t>
        </w:r>
        <w:r w:rsidR="003E60D1">
          <w:rPr>
            <w:noProof/>
            <w:webHidden/>
          </w:rPr>
          <w:tab/>
        </w:r>
        <w:r w:rsidR="003E60D1">
          <w:rPr>
            <w:noProof/>
            <w:webHidden/>
          </w:rPr>
          <w:fldChar w:fldCharType="begin"/>
        </w:r>
        <w:r w:rsidR="003E60D1">
          <w:rPr>
            <w:noProof/>
            <w:webHidden/>
          </w:rPr>
          <w:instrText xml:space="preserve"> PAGEREF _Toc121133959 \h </w:instrText>
        </w:r>
        <w:r w:rsidR="003E60D1">
          <w:rPr>
            <w:noProof/>
            <w:webHidden/>
          </w:rPr>
        </w:r>
        <w:r w:rsidR="003E60D1">
          <w:rPr>
            <w:noProof/>
            <w:webHidden/>
          </w:rPr>
          <w:fldChar w:fldCharType="separate"/>
        </w:r>
        <w:r w:rsidR="003E60D1">
          <w:rPr>
            <w:noProof/>
            <w:webHidden/>
          </w:rPr>
          <w:t>11</w:t>
        </w:r>
        <w:r w:rsidR="003E60D1">
          <w:rPr>
            <w:noProof/>
            <w:webHidden/>
          </w:rPr>
          <w:fldChar w:fldCharType="end"/>
        </w:r>
      </w:hyperlink>
    </w:p>
    <w:p w14:paraId="52A9F0EC" w14:textId="05B67C51" w:rsidR="003E60D1" w:rsidRDefault="00744B2C">
      <w:pPr>
        <w:pStyle w:val="TOC3"/>
        <w:tabs>
          <w:tab w:val="right" w:leader="dot" w:pos="8630"/>
        </w:tabs>
        <w:rPr>
          <w:noProof/>
          <w:lang w:val="en-ZW" w:eastAsia="en-ZW"/>
        </w:rPr>
      </w:pPr>
      <w:hyperlink w:anchor="_Toc121133960" w:history="1">
        <w:r w:rsidR="003E60D1" w:rsidRPr="006A057A">
          <w:rPr>
            <w:rStyle w:val="Hyperlink"/>
            <w:noProof/>
          </w:rPr>
          <w:t>2.2. Communication and Advocacy</w:t>
        </w:r>
        <w:r w:rsidR="003E60D1">
          <w:rPr>
            <w:noProof/>
            <w:webHidden/>
          </w:rPr>
          <w:tab/>
        </w:r>
        <w:r w:rsidR="003E60D1">
          <w:rPr>
            <w:noProof/>
            <w:webHidden/>
          </w:rPr>
          <w:fldChar w:fldCharType="begin"/>
        </w:r>
        <w:r w:rsidR="003E60D1">
          <w:rPr>
            <w:noProof/>
            <w:webHidden/>
          </w:rPr>
          <w:instrText xml:space="preserve"> PAGEREF _Toc121133960 \h </w:instrText>
        </w:r>
        <w:r w:rsidR="003E60D1">
          <w:rPr>
            <w:noProof/>
            <w:webHidden/>
          </w:rPr>
        </w:r>
        <w:r w:rsidR="003E60D1">
          <w:rPr>
            <w:noProof/>
            <w:webHidden/>
          </w:rPr>
          <w:fldChar w:fldCharType="separate"/>
        </w:r>
        <w:r w:rsidR="003E60D1">
          <w:rPr>
            <w:noProof/>
            <w:webHidden/>
          </w:rPr>
          <w:t>12</w:t>
        </w:r>
        <w:r w:rsidR="003E60D1">
          <w:rPr>
            <w:noProof/>
            <w:webHidden/>
          </w:rPr>
          <w:fldChar w:fldCharType="end"/>
        </w:r>
      </w:hyperlink>
    </w:p>
    <w:p w14:paraId="5C8C7A4E" w14:textId="436DBA97" w:rsidR="003E60D1" w:rsidRDefault="00744B2C">
      <w:pPr>
        <w:pStyle w:val="TOC3"/>
        <w:tabs>
          <w:tab w:val="right" w:leader="dot" w:pos="8630"/>
        </w:tabs>
        <w:rPr>
          <w:noProof/>
          <w:lang w:val="en-ZW" w:eastAsia="en-ZW"/>
        </w:rPr>
      </w:pPr>
      <w:hyperlink w:anchor="_Toc121133961" w:history="1">
        <w:r w:rsidR="003E60D1" w:rsidRPr="006A057A">
          <w:rPr>
            <w:rStyle w:val="Hyperlink"/>
            <w:noProof/>
          </w:rPr>
          <w:t>2.3. UNDAF Monitoring and Evaluation</w:t>
        </w:r>
        <w:r w:rsidR="003E60D1">
          <w:rPr>
            <w:noProof/>
            <w:webHidden/>
          </w:rPr>
          <w:tab/>
        </w:r>
        <w:r w:rsidR="003E60D1">
          <w:rPr>
            <w:noProof/>
            <w:webHidden/>
          </w:rPr>
          <w:fldChar w:fldCharType="begin"/>
        </w:r>
        <w:r w:rsidR="003E60D1">
          <w:rPr>
            <w:noProof/>
            <w:webHidden/>
          </w:rPr>
          <w:instrText xml:space="preserve"> PAGEREF _Toc121133961 \h </w:instrText>
        </w:r>
        <w:r w:rsidR="003E60D1">
          <w:rPr>
            <w:noProof/>
            <w:webHidden/>
          </w:rPr>
        </w:r>
        <w:r w:rsidR="003E60D1">
          <w:rPr>
            <w:noProof/>
            <w:webHidden/>
          </w:rPr>
          <w:fldChar w:fldCharType="separate"/>
        </w:r>
        <w:r w:rsidR="003E60D1">
          <w:rPr>
            <w:noProof/>
            <w:webHidden/>
          </w:rPr>
          <w:t>14</w:t>
        </w:r>
        <w:r w:rsidR="003E60D1">
          <w:rPr>
            <w:noProof/>
            <w:webHidden/>
          </w:rPr>
          <w:fldChar w:fldCharType="end"/>
        </w:r>
      </w:hyperlink>
    </w:p>
    <w:p w14:paraId="143CE3BF" w14:textId="5B263A4C" w:rsidR="003E60D1" w:rsidRDefault="00744B2C">
      <w:pPr>
        <w:pStyle w:val="TOC3"/>
        <w:tabs>
          <w:tab w:val="right" w:leader="dot" w:pos="8630"/>
        </w:tabs>
        <w:rPr>
          <w:noProof/>
          <w:lang w:val="en-ZW" w:eastAsia="en-ZW"/>
        </w:rPr>
      </w:pPr>
      <w:hyperlink w:anchor="_Toc121133962" w:history="1">
        <w:r w:rsidR="003E60D1" w:rsidRPr="006A057A">
          <w:rPr>
            <w:rStyle w:val="Hyperlink"/>
            <w:noProof/>
          </w:rPr>
          <w:t>Partnerships</w:t>
        </w:r>
        <w:r w:rsidR="003E60D1">
          <w:rPr>
            <w:noProof/>
            <w:webHidden/>
          </w:rPr>
          <w:tab/>
        </w:r>
        <w:r w:rsidR="003E60D1">
          <w:rPr>
            <w:noProof/>
            <w:webHidden/>
          </w:rPr>
          <w:fldChar w:fldCharType="begin"/>
        </w:r>
        <w:r w:rsidR="003E60D1">
          <w:rPr>
            <w:noProof/>
            <w:webHidden/>
          </w:rPr>
          <w:instrText xml:space="preserve"> PAGEREF _Toc121133962 \h </w:instrText>
        </w:r>
        <w:r w:rsidR="003E60D1">
          <w:rPr>
            <w:noProof/>
            <w:webHidden/>
          </w:rPr>
        </w:r>
        <w:r w:rsidR="003E60D1">
          <w:rPr>
            <w:noProof/>
            <w:webHidden/>
          </w:rPr>
          <w:fldChar w:fldCharType="separate"/>
        </w:r>
        <w:r w:rsidR="003E60D1">
          <w:rPr>
            <w:noProof/>
            <w:webHidden/>
          </w:rPr>
          <w:t>15</w:t>
        </w:r>
        <w:r w:rsidR="003E60D1">
          <w:rPr>
            <w:noProof/>
            <w:webHidden/>
          </w:rPr>
          <w:fldChar w:fldCharType="end"/>
        </w:r>
      </w:hyperlink>
    </w:p>
    <w:p w14:paraId="7EF9CEF4" w14:textId="2733C27E" w:rsidR="003E60D1" w:rsidRDefault="00744B2C">
      <w:pPr>
        <w:pStyle w:val="TOC3"/>
        <w:tabs>
          <w:tab w:val="right" w:leader="dot" w:pos="8630"/>
        </w:tabs>
        <w:rPr>
          <w:noProof/>
          <w:lang w:val="en-ZW" w:eastAsia="en-ZW"/>
        </w:rPr>
      </w:pPr>
      <w:hyperlink w:anchor="_Toc121133963" w:history="1">
        <w:r w:rsidR="003E60D1" w:rsidRPr="006A057A">
          <w:rPr>
            <w:rStyle w:val="Hyperlink"/>
            <w:noProof/>
          </w:rPr>
          <w:t>3.1. Government Engagement</w:t>
        </w:r>
        <w:r w:rsidR="003E60D1">
          <w:rPr>
            <w:noProof/>
            <w:webHidden/>
          </w:rPr>
          <w:tab/>
        </w:r>
        <w:r w:rsidR="003E60D1">
          <w:rPr>
            <w:noProof/>
            <w:webHidden/>
          </w:rPr>
          <w:fldChar w:fldCharType="begin"/>
        </w:r>
        <w:r w:rsidR="003E60D1">
          <w:rPr>
            <w:noProof/>
            <w:webHidden/>
          </w:rPr>
          <w:instrText xml:space="preserve"> PAGEREF _Toc121133963 \h </w:instrText>
        </w:r>
        <w:r w:rsidR="003E60D1">
          <w:rPr>
            <w:noProof/>
            <w:webHidden/>
          </w:rPr>
        </w:r>
        <w:r w:rsidR="003E60D1">
          <w:rPr>
            <w:noProof/>
            <w:webHidden/>
          </w:rPr>
          <w:fldChar w:fldCharType="separate"/>
        </w:r>
        <w:r w:rsidR="003E60D1">
          <w:rPr>
            <w:noProof/>
            <w:webHidden/>
          </w:rPr>
          <w:t>15</w:t>
        </w:r>
        <w:r w:rsidR="003E60D1">
          <w:rPr>
            <w:noProof/>
            <w:webHidden/>
          </w:rPr>
          <w:fldChar w:fldCharType="end"/>
        </w:r>
      </w:hyperlink>
    </w:p>
    <w:p w14:paraId="50856C2A" w14:textId="506ABBA4" w:rsidR="003E60D1" w:rsidRDefault="00744B2C">
      <w:pPr>
        <w:pStyle w:val="TOC3"/>
        <w:tabs>
          <w:tab w:val="right" w:leader="dot" w:pos="8630"/>
        </w:tabs>
        <w:rPr>
          <w:noProof/>
          <w:lang w:val="en-ZW" w:eastAsia="en-ZW"/>
        </w:rPr>
      </w:pPr>
      <w:hyperlink w:anchor="_Toc121133964" w:history="1">
        <w:r w:rsidR="003E60D1" w:rsidRPr="006A057A">
          <w:rPr>
            <w:rStyle w:val="Hyperlink"/>
            <w:noProof/>
          </w:rPr>
          <w:t>3.2. Engagement Women’s/Gender Equality CSO</w:t>
        </w:r>
        <w:r w:rsidR="003E60D1">
          <w:rPr>
            <w:noProof/>
            <w:webHidden/>
          </w:rPr>
          <w:tab/>
        </w:r>
        <w:r w:rsidR="003E60D1">
          <w:rPr>
            <w:noProof/>
            <w:webHidden/>
          </w:rPr>
          <w:fldChar w:fldCharType="begin"/>
        </w:r>
        <w:r w:rsidR="003E60D1">
          <w:rPr>
            <w:noProof/>
            <w:webHidden/>
          </w:rPr>
          <w:instrText xml:space="preserve"> PAGEREF _Toc121133964 \h </w:instrText>
        </w:r>
        <w:r w:rsidR="003E60D1">
          <w:rPr>
            <w:noProof/>
            <w:webHidden/>
          </w:rPr>
        </w:r>
        <w:r w:rsidR="003E60D1">
          <w:rPr>
            <w:noProof/>
            <w:webHidden/>
          </w:rPr>
          <w:fldChar w:fldCharType="separate"/>
        </w:r>
        <w:r w:rsidR="003E60D1">
          <w:rPr>
            <w:noProof/>
            <w:webHidden/>
          </w:rPr>
          <w:t>16</w:t>
        </w:r>
        <w:r w:rsidR="003E60D1">
          <w:rPr>
            <w:noProof/>
            <w:webHidden/>
          </w:rPr>
          <w:fldChar w:fldCharType="end"/>
        </w:r>
      </w:hyperlink>
    </w:p>
    <w:p w14:paraId="2993551C" w14:textId="20C2CA6C" w:rsidR="003E60D1" w:rsidRDefault="00744B2C">
      <w:pPr>
        <w:pStyle w:val="TOC3"/>
        <w:tabs>
          <w:tab w:val="right" w:leader="dot" w:pos="8630"/>
        </w:tabs>
        <w:rPr>
          <w:noProof/>
          <w:lang w:val="en-ZW" w:eastAsia="en-ZW"/>
        </w:rPr>
      </w:pPr>
      <w:hyperlink w:anchor="_Toc121133965" w:history="1">
        <w:r w:rsidR="003E60D1" w:rsidRPr="006A057A">
          <w:rPr>
            <w:rStyle w:val="Hyperlink"/>
            <w:noProof/>
          </w:rPr>
          <w:t>Leadership and Organisational Culture</w:t>
        </w:r>
        <w:r w:rsidR="003E60D1">
          <w:rPr>
            <w:noProof/>
            <w:webHidden/>
          </w:rPr>
          <w:tab/>
        </w:r>
        <w:r w:rsidR="003E60D1">
          <w:rPr>
            <w:noProof/>
            <w:webHidden/>
          </w:rPr>
          <w:fldChar w:fldCharType="begin"/>
        </w:r>
        <w:r w:rsidR="003E60D1">
          <w:rPr>
            <w:noProof/>
            <w:webHidden/>
          </w:rPr>
          <w:instrText xml:space="preserve"> PAGEREF _Toc121133965 \h </w:instrText>
        </w:r>
        <w:r w:rsidR="003E60D1">
          <w:rPr>
            <w:noProof/>
            <w:webHidden/>
          </w:rPr>
        </w:r>
        <w:r w:rsidR="003E60D1">
          <w:rPr>
            <w:noProof/>
            <w:webHidden/>
          </w:rPr>
          <w:fldChar w:fldCharType="separate"/>
        </w:r>
        <w:r w:rsidR="003E60D1">
          <w:rPr>
            <w:noProof/>
            <w:webHidden/>
          </w:rPr>
          <w:t>18</w:t>
        </w:r>
        <w:r w:rsidR="003E60D1">
          <w:rPr>
            <w:noProof/>
            <w:webHidden/>
          </w:rPr>
          <w:fldChar w:fldCharType="end"/>
        </w:r>
      </w:hyperlink>
    </w:p>
    <w:p w14:paraId="1434E273" w14:textId="50B2936D" w:rsidR="003E60D1" w:rsidRDefault="00744B2C">
      <w:pPr>
        <w:pStyle w:val="TOC3"/>
        <w:tabs>
          <w:tab w:val="right" w:leader="dot" w:pos="8630"/>
        </w:tabs>
        <w:rPr>
          <w:noProof/>
          <w:lang w:val="en-ZW" w:eastAsia="en-ZW"/>
        </w:rPr>
      </w:pPr>
      <w:hyperlink w:anchor="_Toc121133966" w:history="1">
        <w:r w:rsidR="003E60D1" w:rsidRPr="006A057A">
          <w:rPr>
            <w:rStyle w:val="Hyperlink"/>
            <w:noProof/>
          </w:rPr>
          <w:t>4.1. Leadership</w:t>
        </w:r>
        <w:r w:rsidR="003E60D1">
          <w:rPr>
            <w:noProof/>
            <w:webHidden/>
          </w:rPr>
          <w:tab/>
        </w:r>
        <w:r w:rsidR="003E60D1">
          <w:rPr>
            <w:noProof/>
            <w:webHidden/>
          </w:rPr>
          <w:fldChar w:fldCharType="begin"/>
        </w:r>
        <w:r w:rsidR="003E60D1">
          <w:rPr>
            <w:noProof/>
            <w:webHidden/>
          </w:rPr>
          <w:instrText xml:space="preserve"> PAGEREF _Toc121133966 \h </w:instrText>
        </w:r>
        <w:r w:rsidR="003E60D1">
          <w:rPr>
            <w:noProof/>
            <w:webHidden/>
          </w:rPr>
        </w:r>
        <w:r w:rsidR="003E60D1">
          <w:rPr>
            <w:noProof/>
            <w:webHidden/>
          </w:rPr>
          <w:fldChar w:fldCharType="separate"/>
        </w:r>
        <w:r w:rsidR="003E60D1">
          <w:rPr>
            <w:noProof/>
            <w:webHidden/>
          </w:rPr>
          <w:t>18</w:t>
        </w:r>
        <w:r w:rsidR="003E60D1">
          <w:rPr>
            <w:noProof/>
            <w:webHidden/>
          </w:rPr>
          <w:fldChar w:fldCharType="end"/>
        </w:r>
      </w:hyperlink>
    </w:p>
    <w:p w14:paraId="4BE00FFF" w14:textId="7FA95AF5" w:rsidR="003E60D1" w:rsidRDefault="00744B2C">
      <w:pPr>
        <w:pStyle w:val="TOC3"/>
        <w:tabs>
          <w:tab w:val="right" w:leader="dot" w:pos="8630"/>
        </w:tabs>
        <w:rPr>
          <w:noProof/>
          <w:lang w:val="en-ZW" w:eastAsia="en-ZW"/>
        </w:rPr>
      </w:pPr>
      <w:hyperlink w:anchor="_Toc121133967" w:history="1">
        <w:r w:rsidR="003E60D1" w:rsidRPr="006A057A">
          <w:rPr>
            <w:rStyle w:val="Hyperlink"/>
            <w:noProof/>
          </w:rPr>
          <w:t>4.2. Organizational Culture</w:t>
        </w:r>
        <w:r w:rsidR="003E60D1">
          <w:rPr>
            <w:noProof/>
            <w:webHidden/>
          </w:rPr>
          <w:tab/>
        </w:r>
        <w:r w:rsidR="003E60D1">
          <w:rPr>
            <w:noProof/>
            <w:webHidden/>
          </w:rPr>
          <w:fldChar w:fldCharType="begin"/>
        </w:r>
        <w:r w:rsidR="003E60D1">
          <w:rPr>
            <w:noProof/>
            <w:webHidden/>
          </w:rPr>
          <w:instrText xml:space="preserve"> PAGEREF _Toc121133967 \h </w:instrText>
        </w:r>
        <w:r w:rsidR="003E60D1">
          <w:rPr>
            <w:noProof/>
            <w:webHidden/>
          </w:rPr>
        </w:r>
        <w:r w:rsidR="003E60D1">
          <w:rPr>
            <w:noProof/>
            <w:webHidden/>
          </w:rPr>
          <w:fldChar w:fldCharType="separate"/>
        </w:r>
        <w:r w:rsidR="003E60D1">
          <w:rPr>
            <w:noProof/>
            <w:webHidden/>
          </w:rPr>
          <w:t>19</w:t>
        </w:r>
        <w:r w:rsidR="003E60D1">
          <w:rPr>
            <w:noProof/>
            <w:webHidden/>
          </w:rPr>
          <w:fldChar w:fldCharType="end"/>
        </w:r>
      </w:hyperlink>
    </w:p>
    <w:p w14:paraId="6DD288A5" w14:textId="72D5DAD6" w:rsidR="003E60D1" w:rsidRDefault="00744B2C">
      <w:pPr>
        <w:pStyle w:val="TOC3"/>
        <w:tabs>
          <w:tab w:val="right" w:leader="dot" w:pos="8630"/>
        </w:tabs>
        <w:rPr>
          <w:noProof/>
          <w:lang w:val="en-ZW" w:eastAsia="en-ZW"/>
        </w:rPr>
      </w:pPr>
      <w:hyperlink w:anchor="_Toc121133968" w:history="1">
        <w:r w:rsidR="003E60D1" w:rsidRPr="006A057A">
          <w:rPr>
            <w:rStyle w:val="Hyperlink"/>
            <w:noProof/>
          </w:rPr>
          <w:t>4.3. Gender Parity</w:t>
        </w:r>
        <w:r w:rsidR="003E60D1">
          <w:rPr>
            <w:noProof/>
            <w:webHidden/>
          </w:rPr>
          <w:tab/>
        </w:r>
        <w:r w:rsidR="003E60D1">
          <w:rPr>
            <w:noProof/>
            <w:webHidden/>
          </w:rPr>
          <w:fldChar w:fldCharType="begin"/>
        </w:r>
        <w:r w:rsidR="003E60D1">
          <w:rPr>
            <w:noProof/>
            <w:webHidden/>
          </w:rPr>
          <w:instrText xml:space="preserve"> PAGEREF _Toc121133968 \h </w:instrText>
        </w:r>
        <w:r w:rsidR="003E60D1">
          <w:rPr>
            <w:noProof/>
            <w:webHidden/>
          </w:rPr>
        </w:r>
        <w:r w:rsidR="003E60D1">
          <w:rPr>
            <w:noProof/>
            <w:webHidden/>
          </w:rPr>
          <w:fldChar w:fldCharType="separate"/>
        </w:r>
        <w:r w:rsidR="003E60D1">
          <w:rPr>
            <w:noProof/>
            <w:webHidden/>
          </w:rPr>
          <w:t>19</w:t>
        </w:r>
        <w:r w:rsidR="003E60D1">
          <w:rPr>
            <w:noProof/>
            <w:webHidden/>
          </w:rPr>
          <w:fldChar w:fldCharType="end"/>
        </w:r>
      </w:hyperlink>
    </w:p>
    <w:p w14:paraId="40D10812" w14:textId="2C43EFC8" w:rsidR="003E60D1" w:rsidRDefault="00744B2C">
      <w:pPr>
        <w:pStyle w:val="TOC3"/>
        <w:tabs>
          <w:tab w:val="right" w:leader="dot" w:pos="8630"/>
        </w:tabs>
        <w:rPr>
          <w:noProof/>
          <w:lang w:val="en-ZW" w:eastAsia="en-ZW"/>
        </w:rPr>
      </w:pPr>
      <w:hyperlink w:anchor="_Toc121133969" w:history="1">
        <w:r w:rsidR="003E60D1" w:rsidRPr="006A057A">
          <w:rPr>
            <w:rStyle w:val="Hyperlink"/>
            <w:noProof/>
            <w:lang w:val="en-ZW"/>
          </w:rPr>
          <w:t>Gender Architecture and Capacities</w:t>
        </w:r>
        <w:r w:rsidR="003E60D1">
          <w:rPr>
            <w:noProof/>
            <w:webHidden/>
          </w:rPr>
          <w:tab/>
        </w:r>
        <w:r w:rsidR="003E60D1">
          <w:rPr>
            <w:noProof/>
            <w:webHidden/>
          </w:rPr>
          <w:fldChar w:fldCharType="begin"/>
        </w:r>
        <w:r w:rsidR="003E60D1">
          <w:rPr>
            <w:noProof/>
            <w:webHidden/>
          </w:rPr>
          <w:instrText xml:space="preserve"> PAGEREF _Toc121133969 \h </w:instrText>
        </w:r>
        <w:r w:rsidR="003E60D1">
          <w:rPr>
            <w:noProof/>
            <w:webHidden/>
          </w:rPr>
        </w:r>
        <w:r w:rsidR="003E60D1">
          <w:rPr>
            <w:noProof/>
            <w:webHidden/>
          </w:rPr>
          <w:fldChar w:fldCharType="separate"/>
        </w:r>
        <w:r w:rsidR="003E60D1">
          <w:rPr>
            <w:noProof/>
            <w:webHidden/>
          </w:rPr>
          <w:t>21</w:t>
        </w:r>
        <w:r w:rsidR="003E60D1">
          <w:rPr>
            <w:noProof/>
            <w:webHidden/>
          </w:rPr>
          <w:fldChar w:fldCharType="end"/>
        </w:r>
      </w:hyperlink>
    </w:p>
    <w:p w14:paraId="2E2F6432" w14:textId="6871ABB4" w:rsidR="003E60D1" w:rsidRDefault="00744B2C">
      <w:pPr>
        <w:pStyle w:val="TOC3"/>
        <w:tabs>
          <w:tab w:val="right" w:leader="dot" w:pos="8630"/>
        </w:tabs>
        <w:rPr>
          <w:noProof/>
          <w:lang w:val="en-ZW" w:eastAsia="en-ZW"/>
        </w:rPr>
      </w:pPr>
      <w:hyperlink w:anchor="_Toc121133970" w:history="1">
        <w:r w:rsidR="003E60D1" w:rsidRPr="006A057A">
          <w:rPr>
            <w:rStyle w:val="Hyperlink"/>
            <w:noProof/>
          </w:rPr>
          <w:t>5.1. Gender Coordination</w:t>
        </w:r>
        <w:r w:rsidR="003E60D1">
          <w:rPr>
            <w:noProof/>
            <w:webHidden/>
          </w:rPr>
          <w:tab/>
        </w:r>
        <w:r w:rsidR="003E60D1">
          <w:rPr>
            <w:noProof/>
            <w:webHidden/>
          </w:rPr>
          <w:fldChar w:fldCharType="begin"/>
        </w:r>
        <w:r w:rsidR="003E60D1">
          <w:rPr>
            <w:noProof/>
            <w:webHidden/>
          </w:rPr>
          <w:instrText xml:space="preserve"> PAGEREF _Toc121133970 \h </w:instrText>
        </w:r>
        <w:r w:rsidR="003E60D1">
          <w:rPr>
            <w:noProof/>
            <w:webHidden/>
          </w:rPr>
        </w:r>
        <w:r w:rsidR="003E60D1">
          <w:rPr>
            <w:noProof/>
            <w:webHidden/>
          </w:rPr>
          <w:fldChar w:fldCharType="separate"/>
        </w:r>
        <w:r w:rsidR="003E60D1">
          <w:rPr>
            <w:noProof/>
            <w:webHidden/>
          </w:rPr>
          <w:t>21</w:t>
        </w:r>
        <w:r w:rsidR="003E60D1">
          <w:rPr>
            <w:noProof/>
            <w:webHidden/>
          </w:rPr>
          <w:fldChar w:fldCharType="end"/>
        </w:r>
      </w:hyperlink>
    </w:p>
    <w:p w14:paraId="6B239AD8" w14:textId="54A99EDB" w:rsidR="003E60D1" w:rsidRDefault="00744B2C">
      <w:pPr>
        <w:pStyle w:val="TOC3"/>
        <w:tabs>
          <w:tab w:val="right" w:leader="dot" w:pos="8630"/>
        </w:tabs>
        <w:rPr>
          <w:noProof/>
          <w:lang w:val="en-ZW" w:eastAsia="en-ZW"/>
        </w:rPr>
      </w:pPr>
      <w:hyperlink w:anchor="_Toc121133971" w:history="1">
        <w:r w:rsidR="003E60D1" w:rsidRPr="006A057A">
          <w:rPr>
            <w:rStyle w:val="Hyperlink"/>
            <w:noProof/>
          </w:rPr>
          <w:t>5.2. Gender Capacities</w:t>
        </w:r>
        <w:r w:rsidR="003E60D1">
          <w:rPr>
            <w:noProof/>
            <w:webHidden/>
          </w:rPr>
          <w:tab/>
        </w:r>
        <w:r w:rsidR="003E60D1">
          <w:rPr>
            <w:noProof/>
            <w:webHidden/>
          </w:rPr>
          <w:fldChar w:fldCharType="begin"/>
        </w:r>
        <w:r w:rsidR="003E60D1">
          <w:rPr>
            <w:noProof/>
            <w:webHidden/>
          </w:rPr>
          <w:instrText xml:space="preserve"> PAGEREF _Toc121133971 \h </w:instrText>
        </w:r>
        <w:r w:rsidR="003E60D1">
          <w:rPr>
            <w:noProof/>
            <w:webHidden/>
          </w:rPr>
        </w:r>
        <w:r w:rsidR="003E60D1">
          <w:rPr>
            <w:noProof/>
            <w:webHidden/>
          </w:rPr>
          <w:fldChar w:fldCharType="separate"/>
        </w:r>
        <w:r w:rsidR="003E60D1">
          <w:rPr>
            <w:noProof/>
            <w:webHidden/>
          </w:rPr>
          <w:t>23</w:t>
        </w:r>
        <w:r w:rsidR="003E60D1">
          <w:rPr>
            <w:noProof/>
            <w:webHidden/>
          </w:rPr>
          <w:fldChar w:fldCharType="end"/>
        </w:r>
      </w:hyperlink>
    </w:p>
    <w:p w14:paraId="4FF831A6" w14:textId="161CB3A4" w:rsidR="003E60D1" w:rsidRDefault="00744B2C">
      <w:pPr>
        <w:pStyle w:val="TOC3"/>
        <w:tabs>
          <w:tab w:val="right" w:leader="dot" w:pos="8630"/>
        </w:tabs>
        <w:rPr>
          <w:noProof/>
          <w:lang w:val="en-ZW" w:eastAsia="en-ZW"/>
        </w:rPr>
      </w:pPr>
      <w:hyperlink w:anchor="_Toc121133972" w:history="1">
        <w:r w:rsidR="003E60D1" w:rsidRPr="006A057A">
          <w:rPr>
            <w:rStyle w:val="Hyperlink"/>
            <w:noProof/>
          </w:rPr>
          <w:t>6.1. Financial Resources</w:t>
        </w:r>
        <w:r w:rsidR="003E60D1">
          <w:rPr>
            <w:noProof/>
            <w:webHidden/>
          </w:rPr>
          <w:tab/>
        </w:r>
        <w:r w:rsidR="003E60D1">
          <w:rPr>
            <w:noProof/>
            <w:webHidden/>
          </w:rPr>
          <w:fldChar w:fldCharType="begin"/>
        </w:r>
        <w:r w:rsidR="003E60D1">
          <w:rPr>
            <w:noProof/>
            <w:webHidden/>
          </w:rPr>
          <w:instrText xml:space="preserve"> PAGEREF _Toc121133972 \h </w:instrText>
        </w:r>
        <w:r w:rsidR="003E60D1">
          <w:rPr>
            <w:noProof/>
            <w:webHidden/>
          </w:rPr>
        </w:r>
        <w:r w:rsidR="003E60D1">
          <w:rPr>
            <w:noProof/>
            <w:webHidden/>
          </w:rPr>
          <w:fldChar w:fldCharType="separate"/>
        </w:r>
        <w:r w:rsidR="003E60D1">
          <w:rPr>
            <w:noProof/>
            <w:webHidden/>
          </w:rPr>
          <w:t>24</w:t>
        </w:r>
        <w:r w:rsidR="003E60D1">
          <w:rPr>
            <w:noProof/>
            <w:webHidden/>
          </w:rPr>
          <w:fldChar w:fldCharType="end"/>
        </w:r>
      </w:hyperlink>
    </w:p>
    <w:p w14:paraId="7F959DC5" w14:textId="2D1B352E" w:rsidR="003E60D1" w:rsidRDefault="00744B2C">
      <w:pPr>
        <w:pStyle w:val="TOC3"/>
        <w:tabs>
          <w:tab w:val="right" w:leader="dot" w:pos="8630"/>
        </w:tabs>
        <w:rPr>
          <w:noProof/>
          <w:lang w:val="en-ZW" w:eastAsia="en-ZW"/>
        </w:rPr>
      </w:pPr>
      <w:hyperlink w:anchor="_Toc121133973" w:history="1">
        <w:r w:rsidR="003E60D1" w:rsidRPr="006A057A">
          <w:rPr>
            <w:rStyle w:val="Hyperlink"/>
            <w:noProof/>
          </w:rPr>
          <w:t>Results</w:t>
        </w:r>
        <w:r w:rsidR="003E60D1">
          <w:rPr>
            <w:noProof/>
            <w:webHidden/>
          </w:rPr>
          <w:tab/>
        </w:r>
        <w:r w:rsidR="003E60D1">
          <w:rPr>
            <w:noProof/>
            <w:webHidden/>
          </w:rPr>
          <w:fldChar w:fldCharType="begin"/>
        </w:r>
        <w:r w:rsidR="003E60D1">
          <w:rPr>
            <w:noProof/>
            <w:webHidden/>
          </w:rPr>
          <w:instrText xml:space="preserve"> PAGEREF _Toc121133973 \h </w:instrText>
        </w:r>
        <w:r w:rsidR="003E60D1">
          <w:rPr>
            <w:noProof/>
            <w:webHidden/>
          </w:rPr>
        </w:r>
        <w:r w:rsidR="003E60D1">
          <w:rPr>
            <w:noProof/>
            <w:webHidden/>
          </w:rPr>
          <w:fldChar w:fldCharType="separate"/>
        </w:r>
        <w:r w:rsidR="003E60D1">
          <w:rPr>
            <w:noProof/>
            <w:webHidden/>
          </w:rPr>
          <w:t>25</w:t>
        </w:r>
        <w:r w:rsidR="003E60D1">
          <w:rPr>
            <w:noProof/>
            <w:webHidden/>
          </w:rPr>
          <w:fldChar w:fldCharType="end"/>
        </w:r>
      </w:hyperlink>
    </w:p>
    <w:p w14:paraId="29D2810F" w14:textId="4D035D16" w:rsidR="003E60D1" w:rsidRDefault="00744B2C">
      <w:pPr>
        <w:pStyle w:val="TOC3"/>
        <w:tabs>
          <w:tab w:val="right" w:leader="dot" w:pos="8630"/>
        </w:tabs>
        <w:rPr>
          <w:noProof/>
          <w:lang w:val="en-ZW" w:eastAsia="en-ZW"/>
        </w:rPr>
      </w:pPr>
      <w:hyperlink w:anchor="_Toc121133974" w:history="1">
        <w:r w:rsidR="003E60D1" w:rsidRPr="006A057A">
          <w:rPr>
            <w:rStyle w:val="Hyperlink"/>
            <w:noProof/>
          </w:rPr>
          <w:t>7.1. Results</w:t>
        </w:r>
        <w:r w:rsidR="003E60D1">
          <w:rPr>
            <w:noProof/>
            <w:webHidden/>
          </w:rPr>
          <w:tab/>
        </w:r>
        <w:r w:rsidR="003E60D1">
          <w:rPr>
            <w:noProof/>
            <w:webHidden/>
          </w:rPr>
          <w:fldChar w:fldCharType="begin"/>
        </w:r>
        <w:r w:rsidR="003E60D1">
          <w:rPr>
            <w:noProof/>
            <w:webHidden/>
          </w:rPr>
          <w:instrText xml:space="preserve"> PAGEREF _Toc121133974 \h </w:instrText>
        </w:r>
        <w:r w:rsidR="003E60D1">
          <w:rPr>
            <w:noProof/>
            <w:webHidden/>
          </w:rPr>
        </w:r>
        <w:r w:rsidR="003E60D1">
          <w:rPr>
            <w:noProof/>
            <w:webHidden/>
          </w:rPr>
          <w:fldChar w:fldCharType="separate"/>
        </w:r>
        <w:r w:rsidR="003E60D1">
          <w:rPr>
            <w:noProof/>
            <w:webHidden/>
          </w:rPr>
          <w:t>25</w:t>
        </w:r>
        <w:r w:rsidR="003E60D1">
          <w:rPr>
            <w:noProof/>
            <w:webHidden/>
          </w:rPr>
          <w:fldChar w:fldCharType="end"/>
        </w:r>
      </w:hyperlink>
    </w:p>
    <w:p w14:paraId="0BADE4E9" w14:textId="7D3EE5A7" w:rsidR="003E60D1" w:rsidRDefault="00744B2C">
      <w:pPr>
        <w:pStyle w:val="TOC1"/>
        <w:tabs>
          <w:tab w:val="left" w:pos="720"/>
          <w:tab w:val="right" w:leader="dot" w:pos="8630"/>
        </w:tabs>
        <w:rPr>
          <w:b w:val="0"/>
          <w:bCs w:val="0"/>
          <w:noProof/>
          <w:sz w:val="22"/>
          <w:szCs w:val="22"/>
          <w:lang w:val="en-ZW" w:eastAsia="en-ZW"/>
        </w:rPr>
      </w:pPr>
      <w:hyperlink w:anchor="_Toc121133975" w:history="1">
        <w:r w:rsidR="003E60D1" w:rsidRPr="006A057A">
          <w:rPr>
            <w:rStyle w:val="Hyperlink"/>
            <w:noProof/>
          </w:rPr>
          <w:t>VII.</w:t>
        </w:r>
        <w:r w:rsidR="003E60D1">
          <w:rPr>
            <w:b w:val="0"/>
            <w:bCs w:val="0"/>
            <w:noProof/>
            <w:sz w:val="22"/>
            <w:szCs w:val="22"/>
            <w:lang w:val="en-ZW" w:eastAsia="en-ZW"/>
          </w:rPr>
          <w:tab/>
        </w:r>
        <w:r w:rsidR="003E60D1" w:rsidRPr="006A057A">
          <w:rPr>
            <w:rStyle w:val="Hyperlink"/>
            <w:noProof/>
          </w:rPr>
          <w:t>Action Plan 2023</w:t>
        </w:r>
        <w:r w:rsidR="003E60D1">
          <w:rPr>
            <w:noProof/>
            <w:webHidden/>
          </w:rPr>
          <w:tab/>
        </w:r>
        <w:r w:rsidR="003E60D1">
          <w:rPr>
            <w:noProof/>
            <w:webHidden/>
          </w:rPr>
          <w:fldChar w:fldCharType="begin"/>
        </w:r>
        <w:r w:rsidR="003E60D1">
          <w:rPr>
            <w:noProof/>
            <w:webHidden/>
          </w:rPr>
          <w:instrText xml:space="preserve"> PAGEREF _Toc121133975 \h </w:instrText>
        </w:r>
        <w:r w:rsidR="003E60D1">
          <w:rPr>
            <w:noProof/>
            <w:webHidden/>
          </w:rPr>
        </w:r>
        <w:r w:rsidR="003E60D1">
          <w:rPr>
            <w:noProof/>
            <w:webHidden/>
          </w:rPr>
          <w:fldChar w:fldCharType="separate"/>
        </w:r>
        <w:r w:rsidR="003E60D1">
          <w:rPr>
            <w:noProof/>
            <w:webHidden/>
          </w:rPr>
          <w:t>26</w:t>
        </w:r>
        <w:r w:rsidR="003E60D1">
          <w:rPr>
            <w:noProof/>
            <w:webHidden/>
          </w:rPr>
          <w:fldChar w:fldCharType="end"/>
        </w:r>
      </w:hyperlink>
    </w:p>
    <w:p w14:paraId="7A99572A" w14:textId="2933648F" w:rsidR="00393F1A" w:rsidRDefault="00671520" w:rsidP="00393F1A">
      <w:pPr>
        <w:jc w:val="center"/>
        <w:rPr>
          <w:sz w:val="28"/>
          <w:szCs w:val="28"/>
        </w:rPr>
      </w:pPr>
      <w:r>
        <w:rPr>
          <w:sz w:val="28"/>
          <w:szCs w:val="28"/>
        </w:rPr>
        <w:fldChar w:fldCharType="end"/>
      </w:r>
    </w:p>
    <w:p w14:paraId="67B1DFF0" w14:textId="77777777" w:rsidR="004B1C99" w:rsidRDefault="004B1C99" w:rsidP="00393F1A">
      <w:pPr>
        <w:jc w:val="center"/>
        <w:rPr>
          <w:sz w:val="28"/>
          <w:szCs w:val="28"/>
        </w:rPr>
      </w:pPr>
    </w:p>
    <w:p w14:paraId="295F2901" w14:textId="77777777" w:rsidR="00CE4556" w:rsidRDefault="00CE4556" w:rsidP="00393F1A">
      <w:pPr>
        <w:jc w:val="center"/>
        <w:rPr>
          <w:sz w:val="28"/>
          <w:szCs w:val="28"/>
        </w:rPr>
        <w:sectPr w:rsidR="00CE4556" w:rsidSect="00C56C0D">
          <w:footerReference w:type="even" r:id="rId9"/>
          <w:footerReference w:type="default" r:id="rId10"/>
          <w:pgSz w:w="12240" w:h="15840"/>
          <w:pgMar w:top="1440" w:right="1800" w:bottom="1440" w:left="1800" w:header="720" w:footer="720" w:gutter="0"/>
          <w:pgNumType w:start="0"/>
          <w:cols w:space="720"/>
          <w:titlePg/>
          <w:docGrid w:linePitch="360"/>
        </w:sectPr>
      </w:pPr>
    </w:p>
    <w:p w14:paraId="5E6A9022" w14:textId="77777777" w:rsidR="004D52A9" w:rsidRDefault="004D52A9" w:rsidP="004D52A9">
      <w:pPr>
        <w:pStyle w:val="Heading1"/>
      </w:pPr>
      <w:bookmarkStart w:id="0" w:name="_Toc121133945"/>
      <w:r w:rsidRPr="00393F1A">
        <w:lastRenderedPageBreak/>
        <w:t>Context</w:t>
      </w:r>
      <w:bookmarkEnd w:id="0"/>
    </w:p>
    <w:p w14:paraId="0798D587" w14:textId="226A8454" w:rsidR="0025298B" w:rsidRDefault="00C51F0F" w:rsidP="00EB3B50">
      <w:pPr>
        <w:spacing w:before="100" w:beforeAutospacing="1" w:after="100" w:afterAutospacing="1"/>
        <w:jc w:val="both"/>
        <w:rPr>
          <w:rFonts w:cs="Times New Roman"/>
          <w:lang w:val="en-GB"/>
        </w:rPr>
      </w:pPr>
      <w:r>
        <w:rPr>
          <w:rFonts w:cs="Times New Roman"/>
        </w:rPr>
        <w:t xml:space="preserve">Gender Equality and Women Empowerment </w:t>
      </w:r>
      <w:r w:rsidR="00187B14">
        <w:rPr>
          <w:rFonts w:cs="Times New Roman"/>
        </w:rPr>
        <w:t>in</w:t>
      </w:r>
      <w:r>
        <w:rPr>
          <w:rFonts w:cs="Times New Roman"/>
        </w:rPr>
        <w:t xml:space="preserve"> </w:t>
      </w:r>
      <w:r w:rsidR="00026E48">
        <w:rPr>
          <w:rFonts w:cs="Times New Roman"/>
        </w:rPr>
        <w:t>Zimbabwe</w:t>
      </w:r>
      <w:r w:rsidR="00187B14">
        <w:rPr>
          <w:rFonts w:cs="Times New Roman"/>
        </w:rPr>
        <w:t xml:space="preserve"> is strongly </w:t>
      </w:r>
      <w:r w:rsidR="00D22499">
        <w:rPr>
          <w:rFonts w:cs="Times New Roman"/>
        </w:rPr>
        <w:t>anchored</w:t>
      </w:r>
      <w:r w:rsidR="00187B14">
        <w:rPr>
          <w:rFonts w:cs="Times New Roman"/>
        </w:rPr>
        <w:t xml:space="preserve"> in the </w:t>
      </w:r>
      <w:r w:rsidR="00D22499" w:rsidRPr="00187B14">
        <w:rPr>
          <w:rFonts w:cs="Times New Roman"/>
        </w:rPr>
        <w:t>Constitution of Zimbabwe</w:t>
      </w:r>
      <w:r w:rsidR="00187B14">
        <w:rPr>
          <w:rFonts w:cs="Times New Roman"/>
        </w:rPr>
        <w:t xml:space="preserve">. </w:t>
      </w:r>
      <w:r w:rsidR="00D23D7B" w:rsidRPr="00D23D7B">
        <w:rPr>
          <w:rFonts w:cs="Times New Roman"/>
        </w:rPr>
        <w:t xml:space="preserve">The Constitution in section 56, provides a strong framework for the protection and promotion of the rights of women and men, </w:t>
      </w:r>
      <w:r w:rsidR="007D530D" w:rsidRPr="00D23D7B">
        <w:rPr>
          <w:rFonts w:cs="Times New Roman"/>
        </w:rPr>
        <w:t>girls,</w:t>
      </w:r>
      <w:r w:rsidR="00D23D7B" w:rsidRPr="00D23D7B">
        <w:rPr>
          <w:rFonts w:cs="Times New Roman"/>
        </w:rPr>
        <w:t xml:space="preserve"> and boys in Zimbabwe. It </w:t>
      </w:r>
      <w:proofErr w:type="spellStart"/>
      <w:r w:rsidR="00D23D7B" w:rsidRPr="00D23D7B">
        <w:rPr>
          <w:rFonts w:cs="Times New Roman"/>
        </w:rPr>
        <w:t>recognises</w:t>
      </w:r>
      <w:proofErr w:type="spellEnd"/>
      <w:r w:rsidR="00D23D7B" w:rsidRPr="00D23D7B">
        <w:rPr>
          <w:rFonts w:cs="Times New Roman"/>
        </w:rPr>
        <w:t xml:space="preserve"> the equality of all persons and goes further to explicitly outlaw discrimination on the grounds of sex or gender</w:t>
      </w:r>
      <w:r w:rsidR="00D23D7B">
        <w:rPr>
          <w:rFonts w:cs="Times New Roman"/>
          <w:lang w:val="en-GB"/>
        </w:rPr>
        <w:t xml:space="preserve">. </w:t>
      </w:r>
    </w:p>
    <w:p w14:paraId="44B298FD" w14:textId="635FEE5D" w:rsidR="00373761" w:rsidRDefault="004E06FB" w:rsidP="00EB3B50">
      <w:pPr>
        <w:spacing w:before="100" w:beforeAutospacing="1" w:after="100" w:afterAutospacing="1"/>
        <w:jc w:val="both"/>
        <w:rPr>
          <w:rFonts w:cs="Times New Roman"/>
        </w:rPr>
      </w:pPr>
      <w:r w:rsidRPr="004E06FB">
        <w:rPr>
          <w:rFonts w:cs="Times New Roman"/>
        </w:rPr>
        <w:t>The</w:t>
      </w:r>
      <w:r w:rsidR="00736E9C">
        <w:rPr>
          <w:rFonts w:cs="Times New Roman"/>
        </w:rPr>
        <w:t xml:space="preserve"> </w:t>
      </w:r>
      <w:r w:rsidR="00377F6D">
        <w:rPr>
          <w:rFonts w:cs="Times New Roman"/>
        </w:rPr>
        <w:t xml:space="preserve">Zimbabwe </w:t>
      </w:r>
      <w:r w:rsidR="00377F6D" w:rsidRPr="000C2DC2">
        <w:rPr>
          <w:rFonts w:cs="Times New Roman"/>
        </w:rPr>
        <w:t xml:space="preserve">National Development Strategy 1 </w:t>
      </w:r>
      <w:r w:rsidR="00917A62" w:rsidRPr="00DD42B6">
        <w:rPr>
          <w:rFonts w:cs="Times New Roman"/>
        </w:rPr>
        <w:t>2021-2025</w:t>
      </w:r>
      <w:r w:rsidR="00917A62" w:rsidRPr="000C2DC2">
        <w:rPr>
          <w:rFonts w:cs="Times New Roman"/>
        </w:rPr>
        <w:t xml:space="preserve"> </w:t>
      </w:r>
      <w:r w:rsidR="00377F6D" w:rsidRPr="000C2DC2">
        <w:rPr>
          <w:rFonts w:cs="Times New Roman"/>
        </w:rPr>
        <w:t>(NDS1)</w:t>
      </w:r>
      <w:r w:rsidR="00377F6D">
        <w:rPr>
          <w:rFonts w:cs="Times New Roman"/>
        </w:rPr>
        <w:t xml:space="preserve"> </w:t>
      </w:r>
      <w:r w:rsidRPr="004E06FB">
        <w:rPr>
          <w:rFonts w:cs="Times New Roman"/>
        </w:rPr>
        <w:t>is </w:t>
      </w:r>
      <w:r>
        <w:rPr>
          <w:rFonts w:cs="Times New Roman"/>
        </w:rPr>
        <w:t xml:space="preserve">Zimbabwe </w:t>
      </w:r>
      <w:r w:rsidRPr="004E06FB">
        <w:rPr>
          <w:rFonts w:cs="Times New Roman"/>
        </w:rPr>
        <w:t xml:space="preserve">5-year Medium Term Plan aimed at </w:t>
      </w:r>
      <w:proofErr w:type="spellStart"/>
      <w:r w:rsidRPr="004E06FB">
        <w:rPr>
          <w:rFonts w:cs="Times New Roman"/>
        </w:rPr>
        <w:t>realising</w:t>
      </w:r>
      <w:proofErr w:type="spellEnd"/>
      <w:r w:rsidRPr="004E06FB">
        <w:rPr>
          <w:rFonts w:cs="Times New Roman"/>
        </w:rPr>
        <w:t xml:space="preserve"> the country's Vision 2030</w:t>
      </w:r>
      <w:r w:rsidR="00C47AAD">
        <w:rPr>
          <w:rFonts w:cs="Times New Roman"/>
        </w:rPr>
        <w:t>.</w:t>
      </w:r>
      <w:r w:rsidR="00377F6D">
        <w:rPr>
          <w:rFonts w:cs="Times New Roman"/>
        </w:rPr>
        <w:t xml:space="preserve"> </w:t>
      </w:r>
      <w:r w:rsidR="00F87D32" w:rsidRPr="00F87D32">
        <w:rPr>
          <w:rFonts w:cs="Times New Roman"/>
        </w:rPr>
        <w:t>Gender mainstreaming</w:t>
      </w:r>
      <w:r w:rsidR="00F87D32">
        <w:rPr>
          <w:rFonts w:cs="Times New Roman"/>
        </w:rPr>
        <w:t xml:space="preserve"> in NDS 1</w:t>
      </w:r>
      <w:r w:rsidR="00F87D32" w:rsidRPr="00F87D32">
        <w:rPr>
          <w:rFonts w:cs="Times New Roman"/>
        </w:rPr>
        <w:t xml:space="preserve"> is considered as one of the cross-cutting issues</w:t>
      </w:r>
      <w:r w:rsidR="000F09BA">
        <w:rPr>
          <w:rFonts w:cs="Times New Roman"/>
        </w:rPr>
        <w:t xml:space="preserve"> in recognition of its importance </w:t>
      </w:r>
      <w:r w:rsidR="00582CB8">
        <w:rPr>
          <w:rFonts w:cs="Times New Roman"/>
        </w:rPr>
        <w:t xml:space="preserve">for development. The NDS1 highlights that gender mainstreaming is important </w:t>
      </w:r>
      <w:r w:rsidR="008A3AD8">
        <w:rPr>
          <w:rFonts w:cs="Times New Roman"/>
        </w:rPr>
        <w:t xml:space="preserve">in reducing tensions that can rise from gender imbalances in society. By placing emphasis on </w:t>
      </w:r>
      <w:r w:rsidR="002B2436">
        <w:rPr>
          <w:rFonts w:cs="Times New Roman"/>
        </w:rPr>
        <w:t xml:space="preserve">these issues, the government through NDS1 aims to enhance </w:t>
      </w:r>
      <w:r w:rsidR="00752870">
        <w:rPr>
          <w:rFonts w:cs="Times New Roman"/>
        </w:rPr>
        <w:t xml:space="preserve">inclusive economic growth by enhancing the participation of those sections of society that were traditionally </w:t>
      </w:r>
      <w:r w:rsidR="00FE3A95">
        <w:rPr>
          <w:rFonts w:cs="Times New Roman"/>
        </w:rPr>
        <w:t xml:space="preserve">excluded from mainstream economic activity. </w:t>
      </w:r>
    </w:p>
    <w:p w14:paraId="3E4F489F" w14:textId="4D4D0038" w:rsidR="00442A8A" w:rsidRDefault="002633A7" w:rsidP="00EB3B50">
      <w:pPr>
        <w:spacing w:before="100" w:beforeAutospacing="1" w:after="100" w:afterAutospacing="1"/>
        <w:jc w:val="both"/>
        <w:rPr>
          <w:rFonts w:cs="Times New Roman"/>
        </w:rPr>
      </w:pPr>
      <w:r w:rsidRPr="002633A7">
        <w:rPr>
          <w:rFonts w:cs="Times New Roman"/>
        </w:rPr>
        <w:t>In 2021, Zimbabwe signed the 2022-2026 Zimbabwe United Nations Sustainable Development Cooperation Framework (ZUNSDCF)</w:t>
      </w:r>
      <w:r>
        <w:rPr>
          <w:rFonts w:cs="Times New Roman"/>
        </w:rPr>
        <w:t xml:space="preserve">. </w:t>
      </w:r>
      <w:r w:rsidR="00DD42B6" w:rsidRPr="00DD42B6">
        <w:rPr>
          <w:rFonts w:cs="Times New Roman"/>
        </w:rPr>
        <w:t>Anchored on NDS1, the ZUNSDCF </w:t>
      </w:r>
      <w:r w:rsidRPr="002633A7">
        <w:rPr>
          <w:rFonts w:cs="Times New Roman"/>
        </w:rPr>
        <w:t>articulates the strategic engagement of the United Nations Country Team (UNCT) in Zimbabwe to support the country to achieve the Sustainable Development Goals (SDGs)</w:t>
      </w:r>
      <w:r w:rsidR="00DD42B6">
        <w:rPr>
          <w:rFonts w:cs="Times New Roman"/>
        </w:rPr>
        <w:t xml:space="preserve">. </w:t>
      </w:r>
      <w:r w:rsidR="0041353C" w:rsidRPr="0041353C">
        <w:rPr>
          <w:rFonts w:cs="Times New Roman"/>
        </w:rPr>
        <w:t>The UN</w:t>
      </w:r>
      <w:r w:rsidR="00011CC0">
        <w:rPr>
          <w:rFonts w:cs="Times New Roman"/>
        </w:rPr>
        <w:t>CT</w:t>
      </w:r>
      <w:r w:rsidR="0041353C" w:rsidRPr="0041353C">
        <w:rPr>
          <w:rFonts w:cs="Times New Roman"/>
        </w:rPr>
        <w:t xml:space="preserve"> in Zimbabwe has been supporting national initiatives to </w:t>
      </w:r>
      <w:proofErr w:type="spellStart"/>
      <w:r w:rsidR="0041353C" w:rsidRPr="0041353C">
        <w:rPr>
          <w:rFonts w:cs="Times New Roman"/>
        </w:rPr>
        <w:t>catalyse</w:t>
      </w:r>
      <w:proofErr w:type="spellEnd"/>
      <w:r w:rsidR="0041353C" w:rsidRPr="0041353C">
        <w:rPr>
          <w:rFonts w:cs="Times New Roman"/>
        </w:rPr>
        <w:t xml:space="preserve"> effective and inclusive approaches to the implementation of the SDGs, in the spirit of national ownership and leadership as well as under the overarching principle of “leaving no one behind</w:t>
      </w:r>
      <w:r w:rsidR="00E81556" w:rsidRPr="0041353C">
        <w:rPr>
          <w:rFonts w:cs="Times New Roman"/>
        </w:rPr>
        <w:t>,”</w:t>
      </w:r>
      <w:r w:rsidR="0041353C" w:rsidRPr="0041353C">
        <w:rPr>
          <w:rFonts w:cs="Times New Roman"/>
        </w:rPr>
        <w:t xml:space="preserve"> and the aspirations of the transformative agenda</w:t>
      </w:r>
      <w:r w:rsidR="00896915">
        <w:rPr>
          <w:rFonts w:cs="Times New Roman"/>
        </w:rPr>
        <w:t xml:space="preserve">. </w:t>
      </w:r>
      <w:r w:rsidR="00442A8A" w:rsidRPr="00442A8A">
        <w:rPr>
          <w:rFonts w:cs="Times New Roman"/>
        </w:rPr>
        <w:t xml:space="preserve">The </w:t>
      </w:r>
      <w:r w:rsidR="00011CC0">
        <w:rPr>
          <w:rFonts w:cs="Times New Roman"/>
        </w:rPr>
        <w:t>UNCT</w:t>
      </w:r>
      <w:r w:rsidR="00442A8A" w:rsidRPr="00442A8A">
        <w:rPr>
          <w:rFonts w:cs="Times New Roman"/>
        </w:rPr>
        <w:t xml:space="preserve"> in Zimbabwe </w:t>
      </w:r>
      <w:r w:rsidR="00896915">
        <w:rPr>
          <w:rFonts w:cs="Times New Roman"/>
        </w:rPr>
        <w:t xml:space="preserve">also </w:t>
      </w:r>
      <w:r w:rsidR="00442A8A" w:rsidRPr="00442A8A">
        <w:rPr>
          <w:rFonts w:cs="Times New Roman"/>
        </w:rPr>
        <w:t>supports Government to conduct regular monitoring and reporting on progress towards the SDGs at national and sub-national levels.</w:t>
      </w:r>
    </w:p>
    <w:p w14:paraId="2234D5D9" w14:textId="7B9A45E8" w:rsidR="00FB0A45" w:rsidRPr="00FB0A45" w:rsidRDefault="00393F1A" w:rsidP="00FB0A45">
      <w:pPr>
        <w:spacing w:before="100" w:beforeAutospacing="1" w:after="100" w:afterAutospacing="1"/>
        <w:jc w:val="both"/>
        <w:rPr>
          <w:rFonts w:cs="Times New Roman"/>
          <w:lang w:val="en-ZW"/>
        </w:rPr>
      </w:pPr>
      <w:r w:rsidRPr="004B1C99">
        <w:rPr>
          <w:rFonts w:cs="Times New Roman"/>
        </w:rPr>
        <w:t xml:space="preserve">The </w:t>
      </w:r>
      <w:r w:rsidR="006247BB" w:rsidRPr="004B1C99">
        <w:rPr>
          <w:rFonts w:cs="Times New Roman"/>
        </w:rPr>
        <w:t>UNCT</w:t>
      </w:r>
      <w:r w:rsidRPr="004B1C99">
        <w:rPr>
          <w:rFonts w:cs="Times New Roman"/>
        </w:rPr>
        <w:t xml:space="preserve"> in Zimbabwe is comprised of 25 agencies, </w:t>
      </w:r>
      <w:r w:rsidR="007D530D" w:rsidRPr="004B1C99">
        <w:rPr>
          <w:rFonts w:cs="Times New Roman"/>
        </w:rPr>
        <w:t>funds,</w:t>
      </w:r>
      <w:r w:rsidRPr="004B1C99">
        <w:rPr>
          <w:rFonts w:cs="Times New Roman"/>
        </w:rPr>
        <w:t xml:space="preserve"> and </w:t>
      </w:r>
      <w:proofErr w:type="spellStart"/>
      <w:r w:rsidRPr="004B1C99">
        <w:rPr>
          <w:rFonts w:cs="Times New Roman"/>
        </w:rPr>
        <w:t>program</w:t>
      </w:r>
      <w:r w:rsidR="005B4239" w:rsidRPr="004B1C99">
        <w:rPr>
          <w:rFonts w:cs="Times New Roman"/>
        </w:rPr>
        <w:t>me</w:t>
      </w:r>
      <w:r w:rsidRPr="004B1C99">
        <w:rPr>
          <w:rFonts w:cs="Times New Roman"/>
        </w:rPr>
        <w:t>s</w:t>
      </w:r>
      <w:proofErr w:type="spellEnd"/>
      <w:r w:rsidRPr="004B1C99">
        <w:rPr>
          <w:rFonts w:cs="Times New Roman"/>
        </w:rPr>
        <w:t>. The work of the UNCT in Zimbabwe is guided by the priorities set out in the UN</w:t>
      </w:r>
      <w:r w:rsidR="00614A0F">
        <w:rPr>
          <w:rFonts w:cs="Times New Roman"/>
        </w:rPr>
        <w:t>S</w:t>
      </w:r>
      <w:r w:rsidRPr="004B1C99">
        <w:rPr>
          <w:rFonts w:cs="Times New Roman"/>
        </w:rPr>
        <w:t>D</w:t>
      </w:r>
      <w:r w:rsidR="00614A0F">
        <w:rPr>
          <w:rFonts w:cs="Times New Roman"/>
        </w:rPr>
        <w:t>C</w:t>
      </w:r>
      <w:r w:rsidRPr="004B1C99">
        <w:rPr>
          <w:rFonts w:cs="Times New Roman"/>
        </w:rPr>
        <w:t xml:space="preserve">F </w:t>
      </w:r>
      <w:r w:rsidR="00614A0F">
        <w:rPr>
          <w:rFonts w:cs="Times New Roman"/>
        </w:rPr>
        <w:t>2022</w:t>
      </w:r>
      <w:r w:rsidRPr="004B1C99">
        <w:rPr>
          <w:rFonts w:cs="Times New Roman"/>
        </w:rPr>
        <w:t>-20</w:t>
      </w:r>
      <w:r w:rsidR="00614A0F">
        <w:rPr>
          <w:rFonts w:cs="Times New Roman"/>
        </w:rPr>
        <w:t>26</w:t>
      </w:r>
      <w:r w:rsidR="00AF6051">
        <w:rPr>
          <w:rFonts w:cs="Times New Roman"/>
        </w:rPr>
        <w:t xml:space="preserve">. </w:t>
      </w:r>
      <w:r w:rsidR="00FB0A45" w:rsidRPr="00FB0A45">
        <w:rPr>
          <w:rFonts w:cs="Times New Roman"/>
          <w:lang w:val="en-ZW"/>
        </w:rPr>
        <w:t xml:space="preserve">The UNSDCF </w:t>
      </w:r>
      <w:r w:rsidR="00BC14BC">
        <w:rPr>
          <w:rFonts w:cs="Times New Roman"/>
          <w:lang w:val="en-ZW"/>
        </w:rPr>
        <w:t xml:space="preserve">was laid out </w:t>
      </w:r>
      <w:r w:rsidR="00FB0A45" w:rsidRPr="00FB0A45">
        <w:rPr>
          <w:rFonts w:cs="Times New Roman"/>
          <w:lang w:val="en-ZW"/>
        </w:rPr>
        <w:t>with full government ownership throughout the process</w:t>
      </w:r>
      <w:r w:rsidR="00BC14BC">
        <w:rPr>
          <w:rFonts w:cs="Times New Roman"/>
          <w:lang w:val="en-ZW"/>
        </w:rPr>
        <w:t xml:space="preserve"> and </w:t>
      </w:r>
      <w:r w:rsidR="00E81556">
        <w:rPr>
          <w:rFonts w:cs="Times New Roman"/>
          <w:lang w:val="en-ZW"/>
        </w:rPr>
        <w:t>because of</w:t>
      </w:r>
      <w:r w:rsidR="00FB0A45" w:rsidRPr="00FB0A45">
        <w:rPr>
          <w:rFonts w:cs="Times New Roman"/>
          <w:lang w:val="en-ZW"/>
        </w:rPr>
        <w:t xml:space="preserve"> extensive consultations involving a wide range of key stakeholders whose inputs contributed to defining the strategic priorities and implementation modalities.</w:t>
      </w:r>
      <w:r w:rsidR="00AC77B1">
        <w:rPr>
          <w:rFonts w:cs="Times New Roman"/>
          <w:lang w:val="en-ZW"/>
        </w:rPr>
        <w:t xml:space="preserve"> </w:t>
      </w:r>
      <w:r w:rsidR="00FB0A45" w:rsidRPr="00FB0A45">
        <w:rPr>
          <w:rFonts w:cs="Times New Roman"/>
          <w:lang w:val="en-ZW"/>
        </w:rPr>
        <w:t xml:space="preserve">The UNSDCF lays out an ambitious programme to accelerate development progress during the Decade of Action as Zimbabwe </w:t>
      </w:r>
      <w:r w:rsidR="00A61D64" w:rsidRPr="00FB0A45">
        <w:rPr>
          <w:rFonts w:cs="Times New Roman"/>
          <w:lang w:val="en-ZW"/>
        </w:rPr>
        <w:t>strives to</w:t>
      </w:r>
      <w:r w:rsidR="00FB0A45" w:rsidRPr="00FB0A45">
        <w:rPr>
          <w:rFonts w:cs="Times New Roman"/>
          <w:lang w:val="en-ZW"/>
        </w:rPr>
        <w:t xml:space="preserve"> recover better and stronger from the impacts of the COVID-19 pandemic.</w:t>
      </w:r>
    </w:p>
    <w:p w14:paraId="5FFCAD50" w14:textId="6878E00C" w:rsidR="00FB0A45" w:rsidRPr="00FB0A45" w:rsidRDefault="00705715" w:rsidP="00FB0A45">
      <w:pPr>
        <w:spacing w:before="100" w:beforeAutospacing="1" w:after="100" w:afterAutospacing="1"/>
        <w:jc w:val="both"/>
        <w:rPr>
          <w:rFonts w:cs="Times New Roman"/>
          <w:lang w:val="en-ZW"/>
        </w:rPr>
      </w:pPr>
      <w:r>
        <w:rPr>
          <w:rFonts w:cs="Times New Roman"/>
          <w:lang w:val="en-ZW"/>
        </w:rPr>
        <w:t>T</w:t>
      </w:r>
      <w:r w:rsidR="00FB0A45" w:rsidRPr="00FB0A45">
        <w:rPr>
          <w:rFonts w:cs="Times New Roman"/>
          <w:lang w:val="en-ZW"/>
        </w:rPr>
        <w:t xml:space="preserve">he ZUNSDCF represents the vehicle through which the UNCT in partnership with the Government of Zimbabwe and other stakeholders, will deliver transformative support that drives inclusive and sustainable economic growth, gender equality, human </w:t>
      </w:r>
      <w:r w:rsidR="00E81556" w:rsidRPr="00FB0A45">
        <w:rPr>
          <w:rFonts w:cs="Times New Roman"/>
          <w:lang w:val="en-ZW"/>
        </w:rPr>
        <w:t>rights,</w:t>
      </w:r>
      <w:r w:rsidR="00FB0A45" w:rsidRPr="00FB0A45">
        <w:rPr>
          <w:rFonts w:cs="Times New Roman"/>
          <w:lang w:val="en-ZW"/>
        </w:rPr>
        <w:t xml:space="preserve"> and climate action</w:t>
      </w:r>
      <w:r w:rsidR="009370DD">
        <w:rPr>
          <w:rFonts w:cs="Times New Roman"/>
          <w:lang w:val="en-ZW"/>
        </w:rPr>
        <w:t xml:space="preserve">. </w:t>
      </w:r>
    </w:p>
    <w:p w14:paraId="6C01A535" w14:textId="391F66D1" w:rsidR="00B12634" w:rsidRPr="002064AC" w:rsidRDefault="0016410C" w:rsidP="00B12634">
      <w:pPr>
        <w:pStyle w:val="Heading1"/>
      </w:pPr>
      <w:bookmarkStart w:id="1" w:name="_Toc121133946"/>
      <w:r>
        <w:t>Background</w:t>
      </w:r>
      <w:r w:rsidR="00E66F7F">
        <w:rPr>
          <w:rStyle w:val="FootnoteReference"/>
        </w:rPr>
        <w:footnoteReference w:id="1"/>
      </w:r>
      <w:bookmarkEnd w:id="1"/>
    </w:p>
    <w:p w14:paraId="162BC576" w14:textId="77777777" w:rsidR="00B12634" w:rsidRPr="003E52D6" w:rsidRDefault="00B12634" w:rsidP="00B12634">
      <w:pPr>
        <w:rPr>
          <w:sz w:val="22"/>
          <w:szCs w:val="22"/>
        </w:rPr>
      </w:pPr>
    </w:p>
    <w:p w14:paraId="656171FD" w14:textId="4E025910" w:rsidR="00107807" w:rsidRDefault="00A078F8" w:rsidP="000C00EE">
      <w:pPr>
        <w:jc w:val="both"/>
      </w:pPr>
      <w:r w:rsidRPr="00285381">
        <w:rPr>
          <w:lang w:val="en-ZW"/>
        </w:rPr>
        <w:t>The</w:t>
      </w:r>
      <w:r>
        <w:rPr>
          <w:lang w:val="en-ZW"/>
        </w:rPr>
        <w:t xml:space="preserve"> UNCT SWAP </w:t>
      </w:r>
      <w:r w:rsidRPr="00285381">
        <w:rPr>
          <w:lang w:val="en-ZW"/>
        </w:rPr>
        <w:t xml:space="preserve">Scorecard was endorsed in 2008 by the United Nations Development Group (now UNSDG) in response to the 2006 UN Chief Executives Board for Coordination (CEB) </w:t>
      </w:r>
      <w:r w:rsidRPr="004D709F">
        <w:rPr>
          <w:lang w:val="en-ZW"/>
        </w:rPr>
        <w:t>Policy on Gender Equality and the Empowerment of Women</w:t>
      </w:r>
      <w:r w:rsidRPr="00285381">
        <w:rPr>
          <w:i/>
          <w:iCs/>
          <w:lang w:val="en-ZW"/>
        </w:rPr>
        <w:t xml:space="preserve"> </w:t>
      </w:r>
      <w:r w:rsidRPr="00285381">
        <w:rPr>
          <w:lang w:val="en-ZW"/>
        </w:rPr>
        <w:t xml:space="preserve">(CEB/2006/2), which called for a </w:t>
      </w:r>
      <w:r w:rsidR="00030109">
        <w:rPr>
          <w:lang w:val="en-ZW"/>
        </w:rPr>
        <w:t>S</w:t>
      </w:r>
      <w:r w:rsidRPr="00285381">
        <w:rPr>
          <w:lang w:val="en-ZW"/>
        </w:rPr>
        <w:t>ystem-</w:t>
      </w:r>
      <w:r w:rsidR="00030109">
        <w:rPr>
          <w:lang w:val="en-ZW"/>
        </w:rPr>
        <w:t>W</w:t>
      </w:r>
      <w:r w:rsidRPr="00285381">
        <w:rPr>
          <w:lang w:val="en-ZW"/>
        </w:rPr>
        <w:t xml:space="preserve">ide </w:t>
      </w:r>
      <w:r w:rsidR="00030109">
        <w:rPr>
          <w:lang w:val="en-ZW"/>
        </w:rPr>
        <w:t>A</w:t>
      </w:r>
      <w:r w:rsidRPr="00285381">
        <w:rPr>
          <w:lang w:val="en-ZW"/>
        </w:rPr>
        <w:t xml:space="preserve">ction </w:t>
      </w:r>
      <w:r w:rsidR="00030109">
        <w:rPr>
          <w:lang w:val="en-ZW"/>
        </w:rPr>
        <w:t>P</w:t>
      </w:r>
      <w:r w:rsidRPr="00285381">
        <w:rPr>
          <w:lang w:val="en-ZW"/>
        </w:rPr>
        <w:t xml:space="preserve">lan </w:t>
      </w:r>
      <w:proofErr w:type="gramStart"/>
      <w:r w:rsidRPr="00285381">
        <w:rPr>
          <w:lang w:val="en-ZW"/>
        </w:rPr>
        <w:t>in order to</w:t>
      </w:r>
      <w:proofErr w:type="gramEnd"/>
      <w:r w:rsidRPr="00285381">
        <w:rPr>
          <w:lang w:val="en-ZW"/>
        </w:rPr>
        <w:t xml:space="preserve"> operationalize the strategy of gender mainstreaming at the entity level and in the field. </w:t>
      </w:r>
      <w:r w:rsidR="00052F69" w:rsidRPr="00052F69">
        <w:t>In response to the CEB system-wide Policy on Gender Equality and the Empowerment of Women (CEB/2006/2), the UN has developed a coordinated approach to strengthening accountability for gender that was endorsed by the CEB in 2012. The approach comprises the following two key mechanisms</w:t>
      </w:r>
      <w:r w:rsidR="00E81556" w:rsidRPr="00052F69">
        <w:t xml:space="preserve">. </w:t>
      </w:r>
    </w:p>
    <w:p w14:paraId="5FEDF6BD" w14:textId="77777777" w:rsidR="00107807" w:rsidRDefault="00107807" w:rsidP="000C00EE">
      <w:pPr>
        <w:jc w:val="both"/>
      </w:pPr>
    </w:p>
    <w:p w14:paraId="797B4E4E" w14:textId="77777777" w:rsidR="00107807" w:rsidRDefault="00052F69" w:rsidP="008D74C6">
      <w:pPr>
        <w:ind w:left="720"/>
        <w:jc w:val="both"/>
      </w:pPr>
      <w:r w:rsidRPr="00052F69">
        <w:t xml:space="preserve">1. The UN System-wide Action Plan (UN-SWAP), which from 2012 to 2017 focused on corporate processes and institutional arrangements at the individual entity level and was extended in 2018 to cover development and normative results tied to the SDGs. </w:t>
      </w:r>
    </w:p>
    <w:p w14:paraId="3A3DC6D8" w14:textId="77777777" w:rsidR="00107807" w:rsidRDefault="00107807" w:rsidP="008D74C6">
      <w:pPr>
        <w:ind w:left="720"/>
        <w:jc w:val="both"/>
      </w:pPr>
    </w:p>
    <w:p w14:paraId="7CF78A04" w14:textId="77777777" w:rsidR="00E4608D" w:rsidRDefault="00052F69" w:rsidP="00E4608D">
      <w:pPr>
        <w:ind w:left="720"/>
        <w:jc w:val="both"/>
      </w:pPr>
      <w:r w:rsidRPr="00052F69">
        <w:t xml:space="preserve">2. The United Nations Country Teams Performance Indicators for Gender Equality and the Empowerment of Women (UNCT-SWAP Gender Equality Scorecard) was introduced in August 2008 and focused initially on joint processes and institutional arrangements within the UNCT. In the revised methodology, it has been extended to also cover results. </w:t>
      </w:r>
    </w:p>
    <w:p w14:paraId="6CB109BF" w14:textId="77777777" w:rsidR="0059753F" w:rsidRDefault="0059753F" w:rsidP="00E4608D">
      <w:pPr>
        <w:jc w:val="both"/>
      </w:pPr>
    </w:p>
    <w:p w14:paraId="6DE8140F" w14:textId="667BD1A4" w:rsidR="00285381" w:rsidRDefault="00285381" w:rsidP="000C00EE">
      <w:pPr>
        <w:jc w:val="both"/>
        <w:rPr>
          <w:lang w:val="en-ZW"/>
        </w:rPr>
      </w:pPr>
      <w:r w:rsidRPr="001C23E5">
        <w:rPr>
          <w:lang w:val="en-ZW"/>
        </w:rPr>
        <w:t>The UNCT-SWAP Gender Equality Scorecard is a globally standardized monitoring and accountability framework that promotes adherence with minimum gender mainstreaming requirements in the work of the UN system at the country level.</w:t>
      </w:r>
      <w:r w:rsidRPr="00285381">
        <w:rPr>
          <w:lang w:val="en-ZW"/>
        </w:rPr>
        <w:t xml:space="preserve"> </w:t>
      </w:r>
    </w:p>
    <w:p w14:paraId="707F4203" w14:textId="77777777" w:rsidR="00285381" w:rsidRPr="00285381" w:rsidRDefault="00285381" w:rsidP="000C00EE">
      <w:pPr>
        <w:jc w:val="both"/>
        <w:rPr>
          <w:lang w:val="en-ZW"/>
        </w:rPr>
      </w:pPr>
    </w:p>
    <w:p w14:paraId="4C396287" w14:textId="6657064D" w:rsidR="00B12634" w:rsidRDefault="00285381" w:rsidP="000C00EE">
      <w:pPr>
        <w:jc w:val="both"/>
        <w:rPr>
          <w:i/>
          <w:iCs/>
        </w:rPr>
      </w:pPr>
      <w:r w:rsidRPr="00285381">
        <w:rPr>
          <w:lang w:val="en-ZW"/>
        </w:rPr>
        <w:t>First known as the Gender Scorecard, its focus originally was on joint processes and institutional arrangements at the country level. The UN-SWAP is the equivalent entity-specific accountability framework.</w:t>
      </w:r>
      <w:r w:rsidR="00EE3E6B">
        <w:rPr>
          <w:lang w:val="en-ZW"/>
        </w:rPr>
        <w:t xml:space="preserve"> </w:t>
      </w:r>
    </w:p>
    <w:p w14:paraId="1A476572" w14:textId="400B7372" w:rsidR="00242385" w:rsidRPr="00242385" w:rsidRDefault="00242385" w:rsidP="000C00EE">
      <w:pPr>
        <w:jc w:val="both"/>
        <w:rPr>
          <w:lang w:val="en-ZW"/>
        </w:rPr>
      </w:pPr>
    </w:p>
    <w:p w14:paraId="67251C37" w14:textId="2B2FE88A" w:rsidR="00242385" w:rsidRDefault="00242385" w:rsidP="000C00EE">
      <w:pPr>
        <w:pStyle w:val="Default"/>
        <w:jc w:val="both"/>
        <w:rPr>
          <w:rFonts w:asciiTheme="minorHAnsi" w:hAnsiTheme="minorHAnsi" w:cstheme="minorBidi"/>
          <w:color w:val="auto"/>
        </w:rPr>
      </w:pPr>
      <w:r w:rsidRPr="00242385">
        <w:rPr>
          <w:rFonts w:asciiTheme="minorHAnsi" w:hAnsiTheme="minorHAnsi" w:cstheme="minorBidi"/>
          <w:color w:val="auto"/>
        </w:rPr>
        <w:t xml:space="preserve">In 2018, the UNCT-SWAP was updated to reflect new guidance on common country processes in the context of the repositioning agenda of the United Nations Development System, and to enhance alignment with the UN-SWAP. Both SWAPs were expanded at this stage to cover development and normative results tied to the SDGs. </w:t>
      </w:r>
    </w:p>
    <w:p w14:paraId="409C3AE5" w14:textId="77777777" w:rsidR="00893FD2" w:rsidRPr="00242385" w:rsidRDefault="00893FD2" w:rsidP="000C00EE">
      <w:pPr>
        <w:pStyle w:val="Default"/>
        <w:jc w:val="both"/>
        <w:rPr>
          <w:rFonts w:asciiTheme="minorHAnsi" w:hAnsiTheme="minorHAnsi" w:cstheme="minorBidi"/>
          <w:color w:val="auto"/>
        </w:rPr>
      </w:pPr>
    </w:p>
    <w:p w14:paraId="15B8689D" w14:textId="6C61078C" w:rsidR="00242385" w:rsidRDefault="00242385" w:rsidP="000C00EE">
      <w:pPr>
        <w:pStyle w:val="Default"/>
        <w:jc w:val="both"/>
        <w:rPr>
          <w:rFonts w:asciiTheme="minorHAnsi" w:hAnsiTheme="minorHAnsi" w:cstheme="minorBidi"/>
          <w:color w:val="auto"/>
        </w:rPr>
      </w:pPr>
      <w:r w:rsidRPr="00242385">
        <w:rPr>
          <w:rFonts w:asciiTheme="minorHAnsi" w:hAnsiTheme="minorHAnsi" w:cstheme="minorBidi"/>
          <w:color w:val="auto"/>
        </w:rPr>
        <w:t xml:space="preserve">The mandate for UNCTs to implement the UNCT-SWAP emanates from the Quadrennial Comprehensive Policy Review (QCPR) and ECOSOC Resolutions on gender mainstreaming. The 2021-2024 QCPR Resolutions calls upon the UN system to enhance and accelerate gender mainstreaming through the full implementation of the UNCT-SWAP. </w:t>
      </w:r>
    </w:p>
    <w:p w14:paraId="616B6E9C" w14:textId="77777777" w:rsidR="00242385" w:rsidRPr="00242385" w:rsidRDefault="00242385" w:rsidP="000C00EE">
      <w:pPr>
        <w:pStyle w:val="Default"/>
        <w:jc w:val="both"/>
        <w:rPr>
          <w:rFonts w:asciiTheme="minorHAnsi" w:hAnsiTheme="minorHAnsi" w:cstheme="minorBidi"/>
          <w:color w:val="auto"/>
        </w:rPr>
      </w:pPr>
    </w:p>
    <w:p w14:paraId="615708D9" w14:textId="77777777" w:rsidR="004D52A9" w:rsidRDefault="00393F1A" w:rsidP="00393F1A">
      <w:pPr>
        <w:pStyle w:val="Heading1"/>
      </w:pPr>
      <w:bookmarkStart w:id="2" w:name="_Toc121133947"/>
      <w:r>
        <w:t xml:space="preserve">Assessment </w:t>
      </w:r>
      <w:r w:rsidR="00DF031D">
        <w:t>Objectives</w:t>
      </w:r>
      <w:r w:rsidR="0049102A">
        <w:t xml:space="preserve"> and </w:t>
      </w:r>
      <w:r w:rsidR="004D52A9">
        <w:t>Methodology</w:t>
      </w:r>
      <w:bookmarkEnd w:id="2"/>
    </w:p>
    <w:p w14:paraId="06B32548" w14:textId="29C6D459" w:rsidR="00A61354" w:rsidRPr="001E4032" w:rsidRDefault="00A61354" w:rsidP="001E4032">
      <w:pPr>
        <w:pStyle w:val="Heading2"/>
      </w:pPr>
      <w:bookmarkStart w:id="3" w:name="_Toc121133948"/>
      <w:r w:rsidRPr="001E4032">
        <w:t>Objectives</w:t>
      </w:r>
      <w:bookmarkEnd w:id="3"/>
    </w:p>
    <w:p w14:paraId="246E36CF" w14:textId="4B1F910E" w:rsidR="00196186" w:rsidRPr="004B1C99" w:rsidRDefault="00196186" w:rsidP="00196186">
      <w:pPr>
        <w:spacing w:before="100" w:beforeAutospacing="1" w:after="100" w:afterAutospacing="1"/>
        <w:jc w:val="both"/>
        <w:rPr>
          <w:rFonts w:cs="Times New Roman"/>
        </w:rPr>
      </w:pPr>
      <w:r w:rsidRPr="004B1C99">
        <w:rPr>
          <w:rFonts w:cs="Times New Roman"/>
        </w:rPr>
        <w:t>The purpose of the</w:t>
      </w:r>
      <w:r>
        <w:rPr>
          <w:rFonts w:cs="Times New Roman"/>
        </w:rPr>
        <w:t xml:space="preserve"> assessment </w:t>
      </w:r>
      <w:r w:rsidRPr="004B1C99">
        <w:rPr>
          <w:rFonts w:cs="Times New Roman"/>
        </w:rPr>
        <w:t xml:space="preserve">is to assess the effectiveness of the </w:t>
      </w:r>
      <w:r w:rsidR="00D71DE3">
        <w:rPr>
          <w:rFonts w:cs="Times New Roman"/>
        </w:rPr>
        <w:t xml:space="preserve">Zimbabwe </w:t>
      </w:r>
      <w:r w:rsidRPr="004B1C99">
        <w:rPr>
          <w:rFonts w:cs="Times New Roman"/>
        </w:rPr>
        <w:t>UN</w:t>
      </w:r>
      <w:r w:rsidR="00D71DE3">
        <w:rPr>
          <w:rFonts w:cs="Times New Roman"/>
        </w:rPr>
        <w:t>CT</w:t>
      </w:r>
      <w:r w:rsidRPr="004B1C99">
        <w:rPr>
          <w:rFonts w:cs="Times New Roman"/>
        </w:rPr>
        <w:t xml:space="preserve"> in gender mainstreaming and the promotion of gender equality and women’s empowerment, as well as to develop an action plan that will help improve performance </w:t>
      </w:r>
      <w:r>
        <w:rPr>
          <w:rFonts w:cs="Times New Roman"/>
        </w:rPr>
        <w:t>in 202</w:t>
      </w:r>
      <w:r w:rsidR="0039273D">
        <w:rPr>
          <w:rFonts w:cs="Times New Roman"/>
        </w:rPr>
        <w:t>3</w:t>
      </w:r>
      <w:r w:rsidR="00E81556" w:rsidRPr="004B1C99">
        <w:rPr>
          <w:rFonts w:cs="Times New Roman"/>
        </w:rPr>
        <w:t xml:space="preserve">. </w:t>
      </w:r>
    </w:p>
    <w:p w14:paraId="3339575A" w14:textId="77777777" w:rsidR="00196186" w:rsidRPr="004B1C99" w:rsidRDefault="00196186" w:rsidP="00196186">
      <w:pPr>
        <w:spacing w:before="100" w:beforeAutospacing="1" w:after="100" w:afterAutospacing="1"/>
        <w:jc w:val="both"/>
        <w:rPr>
          <w:rFonts w:cs="Times New Roman"/>
        </w:rPr>
      </w:pPr>
      <w:r w:rsidRPr="004B1C99">
        <w:rPr>
          <w:rFonts w:cs="Times New Roman"/>
        </w:rPr>
        <w:t xml:space="preserve">Specific objectives of the assessment are the following: </w:t>
      </w:r>
    </w:p>
    <w:p w14:paraId="39D8DB5B" w14:textId="4DAA4D6C" w:rsidR="00196186" w:rsidRPr="004B1C99" w:rsidRDefault="00196186" w:rsidP="00F4006F">
      <w:pPr>
        <w:numPr>
          <w:ilvl w:val="0"/>
          <w:numId w:val="28"/>
        </w:numPr>
        <w:spacing w:line="293" w:lineRule="atLeast"/>
        <w:ind w:left="750"/>
        <w:jc w:val="both"/>
        <w:textAlignment w:val="baseline"/>
        <w:rPr>
          <w:rFonts w:eastAsia="Times New Roman" w:cs="Arial"/>
          <w:color w:val="000000" w:themeColor="text1"/>
        </w:rPr>
      </w:pPr>
      <w:r w:rsidRPr="004B1C99">
        <w:rPr>
          <w:rFonts w:eastAsia="Times New Roman" w:cs="Arial"/>
          <w:color w:val="000000" w:themeColor="text1"/>
        </w:rPr>
        <w:t xml:space="preserve">To assist UNCTs in identifying areas in which they are meeting or not meeting minimum standards </w:t>
      </w:r>
      <w:r>
        <w:rPr>
          <w:rFonts w:eastAsia="Times New Roman" w:cs="Arial"/>
          <w:color w:val="000000" w:themeColor="text1"/>
        </w:rPr>
        <w:t xml:space="preserve">of the SWAP </w:t>
      </w:r>
      <w:r w:rsidR="004C1A41">
        <w:rPr>
          <w:rFonts w:eastAsia="Times New Roman" w:cs="Arial"/>
          <w:color w:val="000000" w:themeColor="text1"/>
        </w:rPr>
        <w:t>Scorecard</w:t>
      </w:r>
      <w:r w:rsidR="004C1A41" w:rsidRPr="004B1C99">
        <w:rPr>
          <w:rFonts w:eastAsia="Times New Roman" w:cs="Arial"/>
          <w:color w:val="000000" w:themeColor="text1"/>
        </w:rPr>
        <w:t>.</w:t>
      </w:r>
    </w:p>
    <w:p w14:paraId="4F640CB9" w14:textId="6ADAD795" w:rsidR="00196186" w:rsidRPr="004B1C99" w:rsidRDefault="00196186" w:rsidP="00F4006F">
      <w:pPr>
        <w:numPr>
          <w:ilvl w:val="0"/>
          <w:numId w:val="28"/>
        </w:numPr>
        <w:spacing w:line="293" w:lineRule="atLeast"/>
        <w:ind w:left="750"/>
        <w:jc w:val="both"/>
        <w:textAlignment w:val="baseline"/>
        <w:rPr>
          <w:rFonts w:eastAsia="Times New Roman" w:cs="Arial"/>
          <w:color w:val="000000" w:themeColor="text1"/>
        </w:rPr>
      </w:pPr>
      <w:r w:rsidRPr="004B1C99">
        <w:rPr>
          <w:rFonts w:eastAsia="Times New Roman" w:cs="Arial"/>
          <w:color w:val="000000" w:themeColor="text1"/>
        </w:rPr>
        <w:t xml:space="preserve">To identify technical assistance needs to support the achievement of minimum </w:t>
      </w:r>
      <w:r w:rsidR="004C1A41" w:rsidRPr="004B1C99">
        <w:rPr>
          <w:rFonts w:eastAsia="Times New Roman" w:cs="Arial"/>
          <w:color w:val="000000" w:themeColor="text1"/>
        </w:rPr>
        <w:t>standards.</w:t>
      </w:r>
    </w:p>
    <w:p w14:paraId="4C48E6CE" w14:textId="77777777" w:rsidR="00196186" w:rsidRPr="004B1C99" w:rsidRDefault="00196186" w:rsidP="00F4006F">
      <w:pPr>
        <w:numPr>
          <w:ilvl w:val="0"/>
          <w:numId w:val="28"/>
        </w:numPr>
        <w:spacing w:line="293" w:lineRule="atLeast"/>
        <w:ind w:left="750"/>
        <w:jc w:val="both"/>
        <w:textAlignment w:val="baseline"/>
        <w:rPr>
          <w:rFonts w:eastAsia="Times New Roman" w:cs="Arial"/>
          <w:color w:val="000000" w:themeColor="text1"/>
        </w:rPr>
      </w:pPr>
      <w:r w:rsidRPr="004B1C99">
        <w:rPr>
          <w:rFonts w:eastAsia="Times New Roman" w:cs="Arial"/>
          <w:color w:val="000000" w:themeColor="text1"/>
        </w:rPr>
        <w:t>To identify and share good practices in gender mainstreaming and the promotion of gender equality and women’s empowerment.</w:t>
      </w:r>
    </w:p>
    <w:p w14:paraId="47469953" w14:textId="77777777" w:rsidR="00196186" w:rsidRDefault="00196186" w:rsidP="00EB3B50">
      <w:pPr>
        <w:jc w:val="both"/>
      </w:pPr>
    </w:p>
    <w:p w14:paraId="5F318ADE" w14:textId="20C4B43F" w:rsidR="00EB3B50" w:rsidRPr="004B1C99" w:rsidRDefault="00EB3B50" w:rsidP="00EB3B50">
      <w:pPr>
        <w:jc w:val="both"/>
      </w:pPr>
      <w:r w:rsidRPr="004B1C99">
        <w:t xml:space="preserve">The UNCT SWAP-Scorecard assesses UN system’s performance in gender mainstreaming across seven dimensions, namely (1) planning, (2) </w:t>
      </w:r>
      <w:r w:rsidR="00E81556" w:rsidRPr="004B1C99">
        <w:t>programming, monitoring,</w:t>
      </w:r>
      <w:r w:rsidRPr="004B1C99">
        <w:t xml:space="preserve"> and evaluation (M&amp;E), (3) partnerships, (4) leadership and organizational culture, (5) gender architecture and capacities, (6) financial resources, and (7) results. Data and evidence are analyzed in accordance with fifteen dimensions-related indica</w:t>
      </w:r>
      <w:r w:rsidR="003A115E">
        <w:t>tors</w:t>
      </w:r>
      <w:r w:rsidR="004C54C5" w:rsidRPr="004B1C99">
        <w:t xml:space="preserve"> </w:t>
      </w:r>
      <w:r w:rsidRPr="004B1C99">
        <w:t>and minimum standards suggested by the SWAP-Scorecard methodology</w:t>
      </w:r>
      <w:r w:rsidR="00D73DED" w:rsidRPr="004B1C99">
        <w:t xml:space="preserve"> (August 2017 draft)</w:t>
      </w:r>
      <w:r w:rsidRPr="004B1C99">
        <w:t>.</w:t>
      </w:r>
    </w:p>
    <w:p w14:paraId="2C10BDF1" w14:textId="77777777" w:rsidR="004C54C5" w:rsidRPr="008F4F3A" w:rsidRDefault="004C54C5" w:rsidP="004C54C5"/>
    <w:p w14:paraId="19537EF9" w14:textId="51E4E22D" w:rsidR="004C54C5" w:rsidRPr="00BA23AB" w:rsidRDefault="004C54C5" w:rsidP="00BA23AB">
      <w:pPr>
        <w:pStyle w:val="Heading2"/>
      </w:pPr>
      <w:bookmarkStart w:id="4" w:name="_Toc121133949"/>
      <w:r w:rsidRPr="00BA23AB">
        <w:t>Methodology</w:t>
      </w:r>
      <w:bookmarkEnd w:id="4"/>
    </w:p>
    <w:p w14:paraId="333AE7AE" w14:textId="77777777" w:rsidR="004C54C5" w:rsidRDefault="004C54C5" w:rsidP="004C54C5"/>
    <w:p w14:paraId="75D6D427" w14:textId="46C8FFE1" w:rsidR="004C54C5" w:rsidRPr="000E0CC8" w:rsidRDefault="004C54C5" w:rsidP="000E0CC8">
      <w:pPr>
        <w:jc w:val="both"/>
      </w:pPr>
      <w:r w:rsidRPr="000E0CC8">
        <w:t xml:space="preserve">The SWAP-Scorecard suggests four levels of the scoring system: </w:t>
      </w:r>
      <w:r w:rsidRPr="000E0CC8">
        <w:rPr>
          <w:rFonts w:ascii="MS Mincho" w:eastAsia="MS Mincho" w:hAnsi="MS Mincho" w:cs="MS Mincho"/>
        </w:rPr>
        <w:t> </w:t>
      </w:r>
    </w:p>
    <w:p w14:paraId="4D95C31E" w14:textId="77777777" w:rsidR="004C54C5" w:rsidRPr="000E0CC8" w:rsidRDefault="004C54C5" w:rsidP="000E0CC8">
      <w:pPr>
        <w:jc w:val="both"/>
      </w:pPr>
    </w:p>
    <w:p w14:paraId="056B45EC" w14:textId="77777777" w:rsidR="004C54C5" w:rsidRPr="000E0CC8" w:rsidRDefault="004C54C5" w:rsidP="00C17826">
      <w:pPr>
        <w:pStyle w:val="ListParagraph"/>
        <w:numPr>
          <w:ilvl w:val="1"/>
          <w:numId w:val="1"/>
        </w:numPr>
        <w:jc w:val="both"/>
      </w:pPr>
      <w:r w:rsidRPr="000E0CC8">
        <w:t>Exceeds minimum standards</w:t>
      </w:r>
    </w:p>
    <w:p w14:paraId="7F66110C" w14:textId="77777777" w:rsidR="004C54C5" w:rsidRPr="000E0CC8" w:rsidRDefault="004C54C5" w:rsidP="00C17826">
      <w:pPr>
        <w:pStyle w:val="ListParagraph"/>
        <w:numPr>
          <w:ilvl w:val="1"/>
          <w:numId w:val="1"/>
        </w:numPr>
        <w:jc w:val="both"/>
      </w:pPr>
      <w:r w:rsidRPr="000E0CC8">
        <w:t>Meets minimum standards</w:t>
      </w:r>
    </w:p>
    <w:p w14:paraId="09A900E9" w14:textId="77777777" w:rsidR="004C54C5" w:rsidRPr="000E0CC8" w:rsidRDefault="004C54C5" w:rsidP="00C17826">
      <w:pPr>
        <w:pStyle w:val="ListParagraph"/>
        <w:numPr>
          <w:ilvl w:val="1"/>
          <w:numId w:val="1"/>
        </w:numPr>
        <w:jc w:val="both"/>
      </w:pPr>
      <w:r w:rsidRPr="000E0CC8">
        <w:t>Approaches minimum standards</w:t>
      </w:r>
    </w:p>
    <w:p w14:paraId="33948E63" w14:textId="77777777" w:rsidR="004C54C5" w:rsidRPr="000E0CC8" w:rsidRDefault="004C54C5" w:rsidP="00C17826">
      <w:pPr>
        <w:pStyle w:val="ListParagraph"/>
        <w:numPr>
          <w:ilvl w:val="1"/>
          <w:numId w:val="1"/>
        </w:numPr>
        <w:jc w:val="both"/>
      </w:pPr>
      <w:r w:rsidRPr="000E0CC8">
        <w:t>Missing</w:t>
      </w:r>
    </w:p>
    <w:p w14:paraId="65273817" w14:textId="77777777" w:rsidR="004C54C5" w:rsidRPr="000E0CC8" w:rsidRDefault="004C54C5" w:rsidP="000E0CC8">
      <w:pPr>
        <w:pStyle w:val="ListParagraph"/>
        <w:ind w:left="1440"/>
        <w:jc w:val="both"/>
      </w:pPr>
    </w:p>
    <w:p w14:paraId="2C9FB92D" w14:textId="41FC3B9D" w:rsidR="004C54C5" w:rsidRPr="000E0CC8" w:rsidRDefault="004C54C5" w:rsidP="000E0CC8">
      <w:pPr>
        <w:widowControl w:val="0"/>
        <w:tabs>
          <w:tab w:val="left" w:pos="220"/>
          <w:tab w:val="left" w:pos="720"/>
        </w:tabs>
        <w:autoSpaceDE w:val="0"/>
        <w:autoSpaceDN w:val="0"/>
        <w:adjustRightInd w:val="0"/>
        <w:spacing w:after="240"/>
        <w:jc w:val="both"/>
      </w:pPr>
      <w:r w:rsidRPr="000E0CC8">
        <w:t>UNCT score as ‘approaches</w:t>
      </w:r>
      <w:r w:rsidR="00E81556" w:rsidRPr="000E0CC8">
        <w:t>,’</w:t>
      </w:r>
      <w:r w:rsidRPr="000E0CC8">
        <w:t xml:space="preserve"> ‘meets</w:t>
      </w:r>
      <w:r w:rsidR="00E81556" w:rsidRPr="000E0CC8">
        <w:t>,’</w:t>
      </w:r>
      <w:r w:rsidRPr="000E0CC8">
        <w:t xml:space="preserve"> or ‘exceeds’ minimum standards depending on which criteria it meets for each indicator</w:t>
      </w:r>
      <w:r w:rsidR="00E81556" w:rsidRPr="000E0CC8">
        <w:t xml:space="preserve">. </w:t>
      </w:r>
      <w:r w:rsidRPr="000E0CC8">
        <w:t>If UNCT fails to meet the criteria under “approaches minimum standards</w:t>
      </w:r>
      <w:r w:rsidR="00E81556" w:rsidRPr="000E0CC8">
        <w:t>,”</w:t>
      </w:r>
      <w:r w:rsidRPr="000E0CC8">
        <w:t xml:space="preserve"> the indicator should be scored as ‘missing</w:t>
      </w:r>
      <w:r w:rsidR="00E81556" w:rsidRPr="000E0CC8">
        <w:t>.’</w:t>
      </w:r>
      <w:r w:rsidRPr="000E0CC8">
        <w:t xml:space="preserve">   Most indicators contain multiple criteria. </w:t>
      </w:r>
    </w:p>
    <w:p w14:paraId="068FBFA1" w14:textId="5A993587" w:rsidR="00DF031D" w:rsidRDefault="004C54C5" w:rsidP="009A2A1D">
      <w:pPr>
        <w:jc w:val="both"/>
      </w:pPr>
      <w:r w:rsidRPr="000E0CC8">
        <w:t>Meeting minimum standards should be seen as a starting point from which UNCTs should work to deepen efforts to exceed minimum standards, thereby achieving better results and serving as leaders on gender globally.</w:t>
      </w:r>
    </w:p>
    <w:p w14:paraId="42A767A4" w14:textId="2B3FD220" w:rsidR="00B02FE5" w:rsidRDefault="00B02FE5" w:rsidP="009A2A1D">
      <w:pPr>
        <w:jc w:val="both"/>
      </w:pPr>
    </w:p>
    <w:p w14:paraId="3640395A" w14:textId="67E2C5B1" w:rsidR="00DF031D" w:rsidRDefault="00DF031D" w:rsidP="000E0CC8">
      <w:pPr>
        <w:jc w:val="both"/>
      </w:pPr>
      <w:r w:rsidRPr="000E0CC8">
        <w:t xml:space="preserve">The UNCT SWAP-Scorecard </w:t>
      </w:r>
      <w:r w:rsidR="0077018B">
        <w:t>exercise is done</w:t>
      </w:r>
      <w:r w:rsidRPr="000E0CC8">
        <w:t xml:space="preserve"> in a participatory manner to foster deeper understanding and ownership of results</w:t>
      </w:r>
      <w:r w:rsidR="00E81556" w:rsidRPr="000E0CC8">
        <w:t xml:space="preserve">. </w:t>
      </w:r>
      <w:r w:rsidR="0077018B">
        <w:t xml:space="preserve">The </w:t>
      </w:r>
      <w:r w:rsidR="0041486E">
        <w:t xml:space="preserve">coordination and implementation of activities for the scorecard </w:t>
      </w:r>
      <w:r w:rsidR="00876903">
        <w:t>wa</w:t>
      </w:r>
      <w:r w:rsidR="0041486E">
        <w:t xml:space="preserve">s </w:t>
      </w:r>
      <w:r w:rsidR="00287F9E">
        <w:t>done by the UNCT Zimbabwe Inter Agency Team</w:t>
      </w:r>
      <w:r w:rsidR="00C66BB4">
        <w:t xml:space="preserve"> (IAT)</w:t>
      </w:r>
      <w:r w:rsidR="00287F9E">
        <w:t xml:space="preserve">, comprised of </w:t>
      </w:r>
      <w:r w:rsidR="00C66BB4">
        <w:t xml:space="preserve">UN </w:t>
      </w:r>
      <w:r w:rsidR="00CB1CE1">
        <w:t>agencies, namely</w:t>
      </w:r>
      <w:r w:rsidR="002F5C56">
        <w:t xml:space="preserve"> </w:t>
      </w:r>
      <w:r w:rsidR="00A07B0A">
        <w:t>UN A</w:t>
      </w:r>
      <w:r w:rsidR="00C014D2">
        <w:t>IDS</w:t>
      </w:r>
      <w:r w:rsidR="00A07B0A">
        <w:t>, UNE</w:t>
      </w:r>
      <w:r w:rsidR="00143DA0">
        <w:t>S</w:t>
      </w:r>
      <w:r w:rsidR="00A07B0A">
        <w:t>CO, ILO, UNDP,</w:t>
      </w:r>
      <w:r w:rsidR="00A93149">
        <w:t xml:space="preserve"> IMF, </w:t>
      </w:r>
      <w:r w:rsidR="00941F51">
        <w:t xml:space="preserve">ITU, WHO, WFP, </w:t>
      </w:r>
      <w:r w:rsidR="00BC44EF">
        <w:t>UN RCO and UN Women</w:t>
      </w:r>
      <w:r w:rsidR="00C66BB4">
        <w:t xml:space="preserve">. </w:t>
      </w:r>
      <w:r w:rsidR="00143DA0">
        <w:t xml:space="preserve">Several membership </w:t>
      </w:r>
      <w:r w:rsidR="008458B8">
        <w:t>groups are also represented including the</w:t>
      </w:r>
      <w:r w:rsidR="00143DA0">
        <w:t xml:space="preserve"> </w:t>
      </w:r>
      <w:r w:rsidR="00143DA0" w:rsidRPr="000E0CC8">
        <w:t>G</w:t>
      </w:r>
      <w:r w:rsidR="00143DA0">
        <w:t xml:space="preserve">ender </w:t>
      </w:r>
      <w:r w:rsidR="00143DA0" w:rsidRPr="000E0CC8">
        <w:t>R</w:t>
      </w:r>
      <w:r w:rsidR="00143DA0">
        <w:t xml:space="preserve">esults </w:t>
      </w:r>
      <w:r w:rsidR="00143DA0" w:rsidRPr="000E0CC8">
        <w:t>G</w:t>
      </w:r>
      <w:r w:rsidR="00143DA0">
        <w:t>roup (GRG)</w:t>
      </w:r>
      <w:r w:rsidR="00143DA0" w:rsidRPr="000E0CC8">
        <w:t xml:space="preserve">, </w:t>
      </w:r>
      <w:r w:rsidR="00143DA0">
        <w:t>UN Communications Group (UNCG)</w:t>
      </w:r>
      <w:r w:rsidR="00143DA0" w:rsidRPr="000E0CC8">
        <w:t xml:space="preserve">, </w:t>
      </w:r>
      <w:r w:rsidR="008458B8">
        <w:t>and</w:t>
      </w:r>
      <w:r w:rsidR="008458B8" w:rsidRPr="000E0CC8">
        <w:t xml:space="preserve"> </w:t>
      </w:r>
      <w:r w:rsidR="00143DA0" w:rsidRPr="000E0CC8">
        <w:t xml:space="preserve">Human Resources </w:t>
      </w:r>
      <w:r w:rsidR="00143DA0">
        <w:t xml:space="preserve">Group </w:t>
      </w:r>
      <w:r w:rsidR="008458B8">
        <w:t>(HRWG)</w:t>
      </w:r>
      <w:r w:rsidR="00143DA0">
        <w:t xml:space="preserve">. </w:t>
      </w:r>
      <w:r w:rsidR="00C66BB4">
        <w:t>The IAT</w:t>
      </w:r>
      <w:r w:rsidR="003A115E">
        <w:t xml:space="preserve"> played a critical role in</w:t>
      </w:r>
      <w:r w:rsidRPr="000E0CC8">
        <w:t xml:space="preserve"> implement</w:t>
      </w:r>
      <w:r w:rsidR="003A115E">
        <w:t>ing</w:t>
      </w:r>
      <w:r w:rsidRPr="000E0CC8">
        <w:t xml:space="preserve"> th</w:t>
      </w:r>
      <w:r w:rsidR="003A115E">
        <w:t>e assessment</w:t>
      </w:r>
      <w:r w:rsidR="00E81556">
        <w:t xml:space="preserve">. </w:t>
      </w:r>
      <w:r w:rsidR="00C014D2">
        <w:t>The RCO also played a critical role in coordination and support.</w:t>
      </w:r>
    </w:p>
    <w:p w14:paraId="6C70299B" w14:textId="25F90B5B" w:rsidR="00FA56CC" w:rsidRDefault="00FA56CC" w:rsidP="000E0CC8">
      <w:pPr>
        <w:jc w:val="both"/>
      </w:pPr>
    </w:p>
    <w:p w14:paraId="5C2BC65E" w14:textId="77777777" w:rsidR="001244C5" w:rsidRDefault="001244C5" w:rsidP="001244C5">
      <w:pPr>
        <w:pStyle w:val="Heading1"/>
      </w:pPr>
      <w:bookmarkStart w:id="5" w:name="_Toc121133950"/>
      <w:r>
        <w:t>Inter-Agency Team Configuration and Responsibilities</w:t>
      </w:r>
      <w:bookmarkEnd w:id="5"/>
      <w:r>
        <w:t xml:space="preserve"> </w:t>
      </w:r>
    </w:p>
    <w:p w14:paraId="5CB18834" w14:textId="77777777" w:rsidR="001244C5" w:rsidRDefault="001244C5" w:rsidP="000E0CC8">
      <w:pPr>
        <w:jc w:val="both"/>
      </w:pPr>
    </w:p>
    <w:p w14:paraId="2F17E98E" w14:textId="51057C44" w:rsidR="00760673" w:rsidRDefault="00E81556" w:rsidP="000E0CC8">
      <w:pPr>
        <w:jc w:val="both"/>
      </w:pPr>
      <w:r>
        <w:t>UN Women and the Resident Coordinator’s Office led the Zimbabwe UNCT-SWAP Gender Equality Scorecard exercise</w:t>
      </w:r>
      <w:r w:rsidR="001244C5">
        <w:t xml:space="preserve">. It was a participatory exercise that involved a desk review of relevant documents, </w:t>
      </w:r>
      <w:r w:rsidR="003943E9">
        <w:t xml:space="preserve">and </w:t>
      </w:r>
      <w:r w:rsidR="001244C5">
        <w:t xml:space="preserve">several consultative meetings with a wide range of stakeholders </w:t>
      </w:r>
      <w:r w:rsidR="00271BCD">
        <w:t>including</w:t>
      </w:r>
      <w:r w:rsidR="001244C5">
        <w:t xml:space="preserve"> UN Women and the UN RCO in charge of guiding the exercise</w:t>
      </w:r>
      <w:r w:rsidR="007D7A5D">
        <w:t>,</w:t>
      </w:r>
      <w:r w:rsidR="001244C5">
        <w:t xml:space="preserve"> UN agencies </w:t>
      </w:r>
      <w:r w:rsidR="007D7A5D">
        <w:t>UN</w:t>
      </w:r>
      <w:r w:rsidR="001244C5">
        <w:t xml:space="preserve"> results groups. </w:t>
      </w:r>
    </w:p>
    <w:p w14:paraId="7AEFC669" w14:textId="77777777" w:rsidR="00760673" w:rsidRDefault="00760673" w:rsidP="000E0CC8">
      <w:pPr>
        <w:jc w:val="both"/>
      </w:pPr>
    </w:p>
    <w:p w14:paraId="5E357933" w14:textId="6ED66DD2" w:rsidR="00FA56CC" w:rsidRPr="000E0CC8" w:rsidRDefault="001244C5" w:rsidP="000E0CC8">
      <w:pPr>
        <w:jc w:val="both"/>
      </w:pPr>
      <w:r>
        <w:t xml:space="preserve">Evidence of progress and challenges were drawn from these meetings and from UN Women’s guidance. After submission of the draft indicator </w:t>
      </w:r>
      <w:r w:rsidR="00760673">
        <w:t>inputs</w:t>
      </w:r>
      <w:r>
        <w:t xml:space="preserve">, a </w:t>
      </w:r>
      <w:r w:rsidR="00760673">
        <w:t>scoring</w:t>
      </w:r>
      <w:r>
        <w:t xml:space="preserve"> meeting was </w:t>
      </w:r>
      <w:r w:rsidR="00760673">
        <w:t>held</w:t>
      </w:r>
      <w:r>
        <w:t xml:space="preserve"> to discuss and verify initial findings and </w:t>
      </w:r>
      <w:r w:rsidR="00760673">
        <w:t xml:space="preserve">score </w:t>
      </w:r>
      <w:r>
        <w:t>each indicator. The Inter-Agency Team also noted gaps and discussed actions to be included in the UNCT-SWAP Gender Equality Scorecard Action Plan</w:t>
      </w:r>
      <w:r w:rsidR="00760673">
        <w:t xml:space="preserve"> for 2023</w:t>
      </w:r>
      <w:r>
        <w:t>.</w:t>
      </w:r>
    </w:p>
    <w:p w14:paraId="7AD935F9" w14:textId="77777777" w:rsidR="00A73DFD" w:rsidRDefault="00A73DFD" w:rsidP="00A73DFD">
      <w:pPr>
        <w:pStyle w:val="Heading1"/>
      </w:pPr>
      <w:bookmarkStart w:id="6" w:name="_Toc121133951"/>
      <w:r>
        <w:t>Findings</w:t>
      </w:r>
      <w:bookmarkEnd w:id="6"/>
    </w:p>
    <w:p w14:paraId="6D97249E" w14:textId="30682341" w:rsidR="006B644E" w:rsidRDefault="00864300" w:rsidP="00864300">
      <w:pPr>
        <w:pStyle w:val="Heading2"/>
        <w:rPr>
          <w:rFonts w:eastAsiaTheme="minorEastAsia" w:cstheme="minorBidi"/>
          <w:b w:val="0"/>
          <w:bCs w:val="0"/>
          <w:color w:val="auto"/>
        </w:rPr>
      </w:pPr>
      <w:bookmarkStart w:id="7" w:name="_Toc89360721"/>
      <w:bookmarkStart w:id="8" w:name="_Toc89361013"/>
      <w:bookmarkStart w:id="9" w:name="_Toc90417474"/>
      <w:bookmarkStart w:id="10" w:name="_Toc121133952"/>
      <w:r w:rsidRPr="00864300">
        <w:rPr>
          <w:rFonts w:eastAsiaTheme="minorEastAsia" w:cstheme="minorBidi"/>
          <w:b w:val="0"/>
          <w:bCs w:val="0"/>
          <w:color w:val="auto"/>
        </w:rPr>
        <w:t xml:space="preserve">The assessment found that the UN system in Zimbabwe has </w:t>
      </w:r>
      <w:r>
        <w:rPr>
          <w:rFonts w:eastAsiaTheme="minorEastAsia" w:cstheme="minorBidi"/>
          <w:b w:val="0"/>
          <w:bCs w:val="0"/>
          <w:color w:val="auto"/>
        </w:rPr>
        <w:t xml:space="preserve">mostly </w:t>
      </w:r>
      <w:r w:rsidRPr="00864300">
        <w:rPr>
          <w:rFonts w:eastAsiaTheme="minorEastAsia" w:cstheme="minorBidi"/>
          <w:b w:val="0"/>
          <w:bCs w:val="0"/>
          <w:color w:val="auto"/>
        </w:rPr>
        <w:t xml:space="preserve">met </w:t>
      </w:r>
      <w:r w:rsidR="006B644E">
        <w:rPr>
          <w:rFonts w:eastAsiaTheme="minorEastAsia" w:cstheme="minorBidi"/>
          <w:b w:val="0"/>
          <w:bCs w:val="0"/>
          <w:color w:val="auto"/>
        </w:rPr>
        <w:t xml:space="preserve">the </w:t>
      </w:r>
      <w:r w:rsidRPr="00864300">
        <w:rPr>
          <w:rFonts w:eastAsiaTheme="minorEastAsia" w:cstheme="minorBidi"/>
          <w:b w:val="0"/>
          <w:bCs w:val="0"/>
          <w:color w:val="auto"/>
        </w:rPr>
        <w:t xml:space="preserve">minimum standards for </w:t>
      </w:r>
      <w:r w:rsidR="006B644E">
        <w:rPr>
          <w:rFonts w:eastAsiaTheme="minorEastAsia" w:cstheme="minorBidi"/>
          <w:b w:val="0"/>
          <w:bCs w:val="0"/>
          <w:color w:val="auto"/>
        </w:rPr>
        <w:t xml:space="preserve">the </w:t>
      </w:r>
      <w:r w:rsidR="0009630D">
        <w:rPr>
          <w:rFonts w:eastAsiaTheme="minorEastAsia" w:cstheme="minorBidi"/>
          <w:b w:val="0"/>
          <w:bCs w:val="0"/>
          <w:color w:val="auto"/>
        </w:rPr>
        <w:t>thirteen</w:t>
      </w:r>
      <w:r w:rsidRPr="00864300">
        <w:rPr>
          <w:rFonts w:eastAsiaTheme="minorEastAsia" w:cstheme="minorBidi"/>
          <w:b w:val="0"/>
          <w:bCs w:val="0"/>
          <w:color w:val="auto"/>
        </w:rPr>
        <w:t xml:space="preserve"> indicators.</w:t>
      </w:r>
      <w:bookmarkEnd w:id="7"/>
      <w:bookmarkEnd w:id="8"/>
      <w:bookmarkEnd w:id="9"/>
      <w:bookmarkEnd w:id="10"/>
      <w:r w:rsidRPr="00864300">
        <w:rPr>
          <w:rFonts w:eastAsiaTheme="minorEastAsia" w:cstheme="minorBidi"/>
          <w:b w:val="0"/>
          <w:bCs w:val="0"/>
          <w:color w:val="auto"/>
        </w:rPr>
        <w:t xml:space="preserve"> </w:t>
      </w:r>
    </w:p>
    <w:p w14:paraId="261D350E" w14:textId="77777777" w:rsidR="00AF0B39" w:rsidRPr="00AF0B39" w:rsidRDefault="00AF0B39" w:rsidP="00AF0B39"/>
    <w:p w14:paraId="52811967" w14:textId="3DB8550B" w:rsidR="00525ABC" w:rsidRDefault="00525ABC" w:rsidP="00525ABC"/>
    <w:tbl>
      <w:tblPr>
        <w:tblW w:w="5339" w:type="pct"/>
        <w:jc w:val="center"/>
        <w:tblLook w:val="04A0" w:firstRow="1" w:lastRow="0" w:firstColumn="1" w:lastColumn="0" w:noHBand="0" w:noVBand="1"/>
      </w:tblPr>
      <w:tblGrid>
        <w:gridCol w:w="1617"/>
        <w:gridCol w:w="2111"/>
        <w:gridCol w:w="1178"/>
        <w:gridCol w:w="1419"/>
        <w:gridCol w:w="1243"/>
        <w:gridCol w:w="1636"/>
      </w:tblGrid>
      <w:tr w:rsidR="00D45CA8" w:rsidRPr="009D774A" w14:paraId="6898D517" w14:textId="77777777" w:rsidTr="009912CC">
        <w:trPr>
          <w:trHeight w:val="860"/>
          <w:jc w:val="center"/>
        </w:trPr>
        <w:tc>
          <w:tcPr>
            <w:tcW w:w="878" w:type="pct"/>
            <w:tcBorders>
              <w:top w:val="single" w:sz="8" w:space="0" w:color="auto"/>
              <w:left w:val="single" w:sz="8" w:space="0" w:color="auto"/>
              <w:bottom w:val="single" w:sz="4" w:space="0" w:color="auto"/>
              <w:right w:val="single" w:sz="8" w:space="0" w:color="auto"/>
            </w:tcBorders>
            <w:shd w:val="clear" w:color="000000" w:fill="8DB3E2"/>
          </w:tcPr>
          <w:p w14:paraId="5E640BA2" w14:textId="77777777" w:rsidR="00D45CA8" w:rsidRPr="009D774A" w:rsidRDefault="00D45CA8" w:rsidP="000814E8">
            <w:pPr>
              <w:jc w:val="center"/>
              <w:rPr>
                <w:rFonts w:ascii="Cambria" w:eastAsia="Times New Roman" w:hAnsi="Cambria" w:cs="Times New Roman"/>
                <w:b/>
                <w:bCs/>
                <w:color w:val="000000"/>
                <w:sz w:val="22"/>
                <w:szCs w:val="22"/>
              </w:rPr>
            </w:pPr>
          </w:p>
        </w:tc>
        <w:tc>
          <w:tcPr>
            <w:tcW w:w="1147" w:type="pct"/>
            <w:tcBorders>
              <w:top w:val="single" w:sz="8" w:space="0" w:color="auto"/>
              <w:left w:val="single" w:sz="8" w:space="0" w:color="auto"/>
              <w:bottom w:val="single" w:sz="4" w:space="0" w:color="auto"/>
              <w:right w:val="single" w:sz="8" w:space="0" w:color="auto"/>
            </w:tcBorders>
            <w:shd w:val="clear" w:color="000000" w:fill="8DB3E2"/>
            <w:vAlign w:val="center"/>
            <w:hideMark/>
          </w:tcPr>
          <w:p w14:paraId="2DB06ABA" w14:textId="76E2304E" w:rsidR="00D45CA8" w:rsidRPr="009D774A" w:rsidRDefault="00D45CA8" w:rsidP="000814E8">
            <w:pPr>
              <w:jc w:val="center"/>
              <w:rPr>
                <w:rFonts w:ascii="Cambria" w:eastAsia="Times New Roman" w:hAnsi="Cambria" w:cs="Times New Roman"/>
                <w:b/>
                <w:bCs/>
                <w:color w:val="000000"/>
                <w:sz w:val="22"/>
                <w:szCs w:val="22"/>
              </w:rPr>
            </w:pPr>
            <w:r w:rsidRPr="009D774A">
              <w:rPr>
                <w:rFonts w:ascii="Cambria" w:eastAsia="Times New Roman" w:hAnsi="Cambria" w:cs="Times New Roman"/>
                <w:b/>
                <w:bCs/>
                <w:color w:val="000000"/>
                <w:sz w:val="22"/>
                <w:szCs w:val="22"/>
              </w:rPr>
              <w:t>Indicator</w:t>
            </w:r>
          </w:p>
        </w:tc>
        <w:tc>
          <w:tcPr>
            <w:tcW w:w="640" w:type="pct"/>
            <w:tcBorders>
              <w:top w:val="single" w:sz="8" w:space="0" w:color="auto"/>
              <w:left w:val="nil"/>
              <w:bottom w:val="single" w:sz="4" w:space="0" w:color="auto"/>
              <w:right w:val="single" w:sz="8" w:space="0" w:color="auto"/>
            </w:tcBorders>
            <w:shd w:val="clear" w:color="000000" w:fill="8DB3E2"/>
            <w:vAlign w:val="center"/>
            <w:hideMark/>
          </w:tcPr>
          <w:p w14:paraId="63FB3304" w14:textId="77777777" w:rsidR="00D45CA8" w:rsidRPr="009D774A" w:rsidRDefault="00D45CA8" w:rsidP="000814E8">
            <w:pPr>
              <w:jc w:val="center"/>
              <w:rPr>
                <w:rFonts w:ascii="Cambria" w:eastAsia="Times New Roman" w:hAnsi="Cambria" w:cs="Times New Roman"/>
                <w:b/>
                <w:bCs/>
                <w:color w:val="000000"/>
                <w:sz w:val="22"/>
                <w:szCs w:val="22"/>
              </w:rPr>
            </w:pPr>
            <w:r w:rsidRPr="009D774A">
              <w:rPr>
                <w:rFonts w:ascii="Cambria" w:eastAsia="Times New Roman" w:hAnsi="Cambria" w:cs="Times New Roman"/>
                <w:b/>
                <w:bCs/>
                <w:color w:val="000000"/>
                <w:sz w:val="22"/>
                <w:szCs w:val="22"/>
              </w:rPr>
              <w:t>Missing</w:t>
            </w:r>
          </w:p>
        </w:tc>
        <w:tc>
          <w:tcPr>
            <w:tcW w:w="771" w:type="pct"/>
            <w:tcBorders>
              <w:top w:val="single" w:sz="8" w:space="0" w:color="auto"/>
              <w:left w:val="nil"/>
              <w:bottom w:val="single" w:sz="4" w:space="0" w:color="auto"/>
              <w:right w:val="single" w:sz="8" w:space="0" w:color="auto"/>
            </w:tcBorders>
            <w:shd w:val="clear" w:color="000000" w:fill="8DB3E2"/>
            <w:vAlign w:val="center"/>
            <w:hideMark/>
          </w:tcPr>
          <w:p w14:paraId="36E10B4D" w14:textId="77777777" w:rsidR="00D45CA8" w:rsidRPr="009D774A" w:rsidRDefault="00D45CA8" w:rsidP="000814E8">
            <w:pPr>
              <w:jc w:val="center"/>
              <w:rPr>
                <w:rFonts w:ascii="Cambria" w:eastAsia="Times New Roman" w:hAnsi="Cambria" w:cs="Times New Roman"/>
                <w:b/>
                <w:bCs/>
                <w:color w:val="000000"/>
                <w:sz w:val="22"/>
                <w:szCs w:val="22"/>
              </w:rPr>
            </w:pPr>
            <w:r w:rsidRPr="009D774A">
              <w:rPr>
                <w:rFonts w:ascii="Cambria" w:eastAsia="Times New Roman" w:hAnsi="Cambria" w:cs="Times New Roman"/>
                <w:b/>
                <w:bCs/>
                <w:color w:val="000000"/>
                <w:sz w:val="22"/>
                <w:szCs w:val="22"/>
              </w:rPr>
              <w:t>Approaches Minimum Standards</w:t>
            </w:r>
          </w:p>
        </w:tc>
        <w:tc>
          <w:tcPr>
            <w:tcW w:w="675" w:type="pct"/>
            <w:tcBorders>
              <w:top w:val="single" w:sz="8" w:space="0" w:color="auto"/>
              <w:left w:val="nil"/>
              <w:bottom w:val="single" w:sz="4" w:space="0" w:color="auto"/>
              <w:right w:val="single" w:sz="8" w:space="0" w:color="auto"/>
            </w:tcBorders>
            <w:shd w:val="clear" w:color="000000" w:fill="8DB3E2"/>
            <w:vAlign w:val="center"/>
            <w:hideMark/>
          </w:tcPr>
          <w:p w14:paraId="727B638F" w14:textId="77777777" w:rsidR="00D45CA8" w:rsidRPr="009D774A" w:rsidRDefault="00D45CA8" w:rsidP="000814E8">
            <w:pPr>
              <w:jc w:val="center"/>
              <w:rPr>
                <w:rFonts w:ascii="Cambria" w:eastAsia="Times New Roman" w:hAnsi="Cambria" w:cs="Times New Roman"/>
                <w:b/>
                <w:bCs/>
                <w:color w:val="000000"/>
                <w:sz w:val="22"/>
                <w:szCs w:val="22"/>
              </w:rPr>
            </w:pPr>
            <w:r w:rsidRPr="009D774A">
              <w:rPr>
                <w:rFonts w:ascii="Cambria" w:eastAsia="Times New Roman" w:hAnsi="Cambria" w:cs="Times New Roman"/>
                <w:b/>
                <w:bCs/>
                <w:color w:val="000000"/>
                <w:sz w:val="22"/>
                <w:szCs w:val="22"/>
              </w:rPr>
              <w:t>Meets Minimum Standards</w:t>
            </w:r>
          </w:p>
        </w:tc>
        <w:tc>
          <w:tcPr>
            <w:tcW w:w="889" w:type="pct"/>
            <w:tcBorders>
              <w:top w:val="single" w:sz="8" w:space="0" w:color="auto"/>
              <w:left w:val="nil"/>
              <w:bottom w:val="single" w:sz="4" w:space="0" w:color="auto"/>
              <w:right w:val="single" w:sz="8" w:space="0" w:color="auto"/>
            </w:tcBorders>
            <w:shd w:val="clear" w:color="000000" w:fill="8DB3E2"/>
            <w:vAlign w:val="center"/>
            <w:hideMark/>
          </w:tcPr>
          <w:p w14:paraId="02A755F2" w14:textId="77777777" w:rsidR="00D45CA8" w:rsidRPr="009D774A" w:rsidRDefault="00D45CA8" w:rsidP="000814E8">
            <w:pPr>
              <w:jc w:val="center"/>
              <w:rPr>
                <w:rFonts w:ascii="Cambria" w:eastAsia="Times New Roman" w:hAnsi="Cambria" w:cs="Times New Roman"/>
                <w:b/>
                <w:bCs/>
                <w:color w:val="000000"/>
                <w:sz w:val="22"/>
                <w:szCs w:val="22"/>
              </w:rPr>
            </w:pPr>
            <w:r w:rsidRPr="009D774A">
              <w:rPr>
                <w:rFonts w:ascii="Cambria" w:eastAsia="Times New Roman" w:hAnsi="Cambria" w:cs="Times New Roman"/>
                <w:b/>
                <w:bCs/>
                <w:color w:val="000000"/>
                <w:sz w:val="22"/>
                <w:szCs w:val="22"/>
              </w:rPr>
              <w:t>Exceeds Minimum Standards</w:t>
            </w:r>
          </w:p>
        </w:tc>
      </w:tr>
      <w:tr w:rsidR="00226FFD" w:rsidRPr="009D774A" w14:paraId="36C1E1BE" w14:textId="77777777" w:rsidTr="00550804">
        <w:trPr>
          <w:trHeight w:val="580"/>
          <w:jc w:val="center"/>
        </w:trPr>
        <w:tc>
          <w:tcPr>
            <w:tcW w:w="878" w:type="pct"/>
            <w:vMerge w:val="restart"/>
            <w:tcBorders>
              <w:top w:val="single" w:sz="4" w:space="0" w:color="auto"/>
              <w:left w:val="single" w:sz="8" w:space="0" w:color="auto"/>
              <w:right w:val="nil"/>
            </w:tcBorders>
          </w:tcPr>
          <w:p w14:paraId="3F3339B2" w14:textId="6C113DB3" w:rsidR="00226FFD" w:rsidRPr="009D774A" w:rsidRDefault="00226FFD"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1- Planning</w:t>
            </w:r>
          </w:p>
        </w:tc>
        <w:tc>
          <w:tcPr>
            <w:tcW w:w="1147" w:type="pct"/>
            <w:tcBorders>
              <w:top w:val="single" w:sz="4" w:space="0" w:color="auto"/>
              <w:left w:val="single" w:sz="8" w:space="0" w:color="auto"/>
              <w:bottom w:val="single" w:sz="8" w:space="0" w:color="auto"/>
              <w:right w:val="nil"/>
            </w:tcBorders>
            <w:shd w:val="clear" w:color="auto" w:fill="auto"/>
            <w:vAlign w:val="center"/>
            <w:hideMark/>
          </w:tcPr>
          <w:p w14:paraId="3B314D45" w14:textId="0F1BF92F" w:rsidR="00226FFD" w:rsidRPr="009D774A" w:rsidRDefault="00226FFD"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1.1 Common Country Assessment</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6D6E2BB4"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368F77DA"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38F5A98E" w14:textId="77777777" w:rsidR="00226FFD" w:rsidRPr="009D774A" w:rsidRDefault="00226FFD" w:rsidP="000814E8">
            <w:pPr>
              <w:rPr>
                <w:rFonts w:ascii="Cambria" w:eastAsia="Times New Roman" w:hAnsi="Cambria" w:cs="Times New Roman"/>
                <w:color w:val="000000"/>
              </w:rPr>
            </w:pP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437691BD"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226FFD" w:rsidRPr="009D774A" w14:paraId="67E3D6BC" w14:textId="77777777" w:rsidTr="00550804">
        <w:trPr>
          <w:trHeight w:val="480"/>
          <w:jc w:val="center"/>
        </w:trPr>
        <w:tc>
          <w:tcPr>
            <w:tcW w:w="878" w:type="pct"/>
            <w:vMerge/>
            <w:tcBorders>
              <w:left w:val="single" w:sz="8" w:space="0" w:color="auto"/>
              <w:right w:val="nil"/>
            </w:tcBorders>
          </w:tcPr>
          <w:p w14:paraId="62841C11" w14:textId="77777777" w:rsidR="00226FFD" w:rsidRPr="009D774A" w:rsidRDefault="00226FFD" w:rsidP="000814E8">
            <w:pPr>
              <w:rPr>
                <w:rFonts w:ascii="Cambria" w:eastAsia="Times New Roman" w:hAnsi="Cambria" w:cs="Times New Roman"/>
                <w:color w:val="000000"/>
                <w:sz w:val="22"/>
                <w:szCs w:val="22"/>
              </w:rPr>
            </w:pPr>
          </w:p>
        </w:tc>
        <w:tc>
          <w:tcPr>
            <w:tcW w:w="1147" w:type="pct"/>
            <w:tcBorders>
              <w:top w:val="single" w:sz="8" w:space="0" w:color="auto"/>
              <w:left w:val="single" w:sz="8" w:space="0" w:color="auto"/>
              <w:bottom w:val="single" w:sz="8" w:space="0" w:color="auto"/>
              <w:right w:val="nil"/>
            </w:tcBorders>
            <w:shd w:val="clear" w:color="auto" w:fill="auto"/>
            <w:vAlign w:val="center"/>
            <w:hideMark/>
          </w:tcPr>
          <w:p w14:paraId="46FE06F2" w14:textId="3A1C15FB" w:rsidR="00226FFD" w:rsidRPr="009D774A" w:rsidRDefault="00226FFD"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1.2 UN</w:t>
            </w:r>
            <w:r>
              <w:rPr>
                <w:rFonts w:ascii="Cambria" w:eastAsia="Times New Roman" w:hAnsi="Cambria" w:cs="Times New Roman"/>
                <w:color w:val="000000"/>
                <w:sz w:val="22"/>
                <w:szCs w:val="22"/>
              </w:rPr>
              <w:t>SDCF</w:t>
            </w:r>
            <w:r w:rsidRPr="009D774A">
              <w:rPr>
                <w:rFonts w:ascii="Cambria" w:eastAsia="Times New Roman" w:hAnsi="Cambria" w:cs="Times New Roman"/>
                <w:color w:val="000000"/>
                <w:sz w:val="22"/>
                <w:szCs w:val="22"/>
              </w:rPr>
              <w:t xml:space="preserve"> Outcomes</w:t>
            </w:r>
          </w:p>
        </w:tc>
        <w:tc>
          <w:tcPr>
            <w:tcW w:w="640" w:type="pct"/>
            <w:tcBorders>
              <w:top w:val="single" w:sz="4" w:space="0" w:color="auto"/>
              <w:left w:val="single" w:sz="8" w:space="0" w:color="auto"/>
              <w:bottom w:val="single" w:sz="4" w:space="0" w:color="auto"/>
              <w:right w:val="single" w:sz="4" w:space="0" w:color="auto"/>
            </w:tcBorders>
            <w:shd w:val="clear" w:color="auto" w:fill="FFC000"/>
            <w:vAlign w:val="center"/>
            <w:hideMark/>
          </w:tcPr>
          <w:p w14:paraId="1A5D5259"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092CF168"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1C35EACA"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B7D1036"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226FFD" w:rsidRPr="009D774A" w14:paraId="2A80A0D6" w14:textId="77777777" w:rsidTr="00550804">
        <w:trPr>
          <w:trHeight w:val="420"/>
          <w:jc w:val="center"/>
        </w:trPr>
        <w:tc>
          <w:tcPr>
            <w:tcW w:w="878" w:type="pct"/>
            <w:vMerge/>
            <w:tcBorders>
              <w:left w:val="single" w:sz="8" w:space="0" w:color="auto"/>
              <w:bottom w:val="single" w:sz="8" w:space="0" w:color="auto"/>
              <w:right w:val="nil"/>
            </w:tcBorders>
          </w:tcPr>
          <w:p w14:paraId="2D83CF06" w14:textId="77777777" w:rsidR="00226FFD" w:rsidRPr="009D774A" w:rsidRDefault="00226FFD"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2AB1D273" w14:textId="3C914EAB" w:rsidR="00226FFD" w:rsidRPr="009D774A" w:rsidRDefault="00226FFD"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1.3 UN</w:t>
            </w:r>
            <w:r>
              <w:rPr>
                <w:rFonts w:ascii="Cambria" w:eastAsia="Times New Roman" w:hAnsi="Cambria" w:cs="Times New Roman"/>
                <w:color w:val="000000"/>
                <w:sz w:val="22"/>
                <w:szCs w:val="22"/>
              </w:rPr>
              <w:t>SDCF</w:t>
            </w:r>
            <w:r w:rsidRPr="009D774A">
              <w:rPr>
                <w:rFonts w:ascii="Cambria" w:eastAsia="Times New Roman" w:hAnsi="Cambria" w:cs="Times New Roman"/>
                <w:color w:val="000000"/>
                <w:sz w:val="22"/>
                <w:szCs w:val="22"/>
              </w:rPr>
              <w:t xml:space="preserve"> Indicators</w:t>
            </w:r>
          </w:p>
        </w:tc>
        <w:tc>
          <w:tcPr>
            <w:tcW w:w="640" w:type="pct"/>
            <w:tcBorders>
              <w:top w:val="single" w:sz="4" w:space="0" w:color="auto"/>
              <w:left w:val="single" w:sz="8" w:space="0" w:color="auto"/>
              <w:bottom w:val="single" w:sz="4" w:space="0" w:color="auto"/>
              <w:right w:val="single" w:sz="4" w:space="0" w:color="auto"/>
            </w:tcBorders>
            <w:shd w:val="clear" w:color="auto" w:fill="FFC000"/>
            <w:vAlign w:val="center"/>
            <w:hideMark/>
          </w:tcPr>
          <w:p w14:paraId="02E34BB1"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64DB6478"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4FAA3F04"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51404AC1" w14:textId="77777777" w:rsidR="00226FFD" w:rsidRPr="009D774A" w:rsidRDefault="00226FFD"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3B1F05CE" w14:textId="77777777" w:rsidTr="00550804">
        <w:trPr>
          <w:trHeight w:val="340"/>
          <w:jc w:val="center"/>
        </w:trPr>
        <w:tc>
          <w:tcPr>
            <w:tcW w:w="878" w:type="pct"/>
            <w:vMerge w:val="restart"/>
            <w:tcBorders>
              <w:top w:val="nil"/>
              <w:left w:val="single" w:sz="8" w:space="0" w:color="auto"/>
              <w:right w:val="nil"/>
            </w:tcBorders>
          </w:tcPr>
          <w:p w14:paraId="13C1341A" w14:textId="6E43EAC4"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2- Programming and M&amp;E</w:t>
            </w:r>
          </w:p>
        </w:tc>
        <w:tc>
          <w:tcPr>
            <w:tcW w:w="1147" w:type="pct"/>
            <w:tcBorders>
              <w:top w:val="nil"/>
              <w:left w:val="single" w:sz="8" w:space="0" w:color="auto"/>
              <w:bottom w:val="single" w:sz="8" w:space="0" w:color="auto"/>
              <w:right w:val="nil"/>
            </w:tcBorders>
            <w:shd w:val="clear" w:color="auto" w:fill="auto"/>
            <w:vAlign w:val="center"/>
            <w:hideMark/>
          </w:tcPr>
          <w:p w14:paraId="3D83F4AC" w14:textId="609D75E8"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 xml:space="preserve">2.1 Joint </w:t>
            </w:r>
            <w:proofErr w:type="spellStart"/>
            <w:r w:rsidRPr="009D774A">
              <w:rPr>
                <w:rFonts w:ascii="Cambria" w:eastAsia="Times New Roman" w:hAnsi="Cambria" w:cs="Times New Roman"/>
                <w:color w:val="000000"/>
                <w:sz w:val="22"/>
                <w:szCs w:val="22"/>
              </w:rPr>
              <w:t>Program</w:t>
            </w:r>
            <w:r>
              <w:rPr>
                <w:rFonts w:ascii="Cambria" w:eastAsia="Times New Roman" w:hAnsi="Cambria" w:cs="Times New Roman"/>
                <w:color w:val="000000"/>
                <w:sz w:val="22"/>
                <w:szCs w:val="22"/>
              </w:rPr>
              <w:t>me</w:t>
            </w:r>
            <w:r w:rsidRPr="009D774A">
              <w:rPr>
                <w:rFonts w:ascii="Cambria" w:eastAsia="Times New Roman" w:hAnsi="Cambria" w:cs="Times New Roman"/>
                <w:color w:val="000000"/>
                <w:sz w:val="22"/>
                <w:szCs w:val="22"/>
              </w:rPr>
              <w:t>s</w:t>
            </w:r>
            <w:proofErr w:type="spellEnd"/>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0A4E47D9"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8270FBE"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0D93E9E8"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7E8122BF"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0CD4A311" w14:textId="77777777" w:rsidTr="00550804">
        <w:trPr>
          <w:trHeight w:val="420"/>
          <w:jc w:val="center"/>
        </w:trPr>
        <w:tc>
          <w:tcPr>
            <w:tcW w:w="878" w:type="pct"/>
            <w:vMerge/>
            <w:tcBorders>
              <w:left w:val="single" w:sz="8" w:space="0" w:color="auto"/>
              <w:right w:val="nil"/>
            </w:tcBorders>
          </w:tcPr>
          <w:p w14:paraId="0FD29F33" w14:textId="77777777" w:rsidR="00E857DA" w:rsidRPr="009D774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302E7299" w14:textId="4F47C80E"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2.2 Comm</w:t>
            </w:r>
            <w:r>
              <w:rPr>
                <w:rFonts w:ascii="Cambria" w:eastAsia="Times New Roman" w:hAnsi="Cambria" w:cs="Times New Roman"/>
                <w:color w:val="000000"/>
                <w:sz w:val="22"/>
                <w:szCs w:val="22"/>
              </w:rPr>
              <w:t>unications</w:t>
            </w:r>
            <w:r w:rsidRPr="009D774A">
              <w:rPr>
                <w:rFonts w:ascii="Cambria" w:eastAsia="Times New Roman" w:hAnsi="Cambria" w:cs="Times New Roman"/>
                <w:color w:val="000000"/>
                <w:sz w:val="22"/>
                <w:szCs w:val="22"/>
              </w:rPr>
              <w:t xml:space="preserve"> &amp; Advocacy</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00EF2B5B"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25EF86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406B9587"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7A543DD2"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16F6F0DF" w14:textId="77777777" w:rsidTr="00550804">
        <w:trPr>
          <w:trHeight w:val="340"/>
          <w:jc w:val="center"/>
        </w:trPr>
        <w:tc>
          <w:tcPr>
            <w:tcW w:w="878" w:type="pct"/>
            <w:vMerge/>
            <w:tcBorders>
              <w:left w:val="single" w:sz="8" w:space="0" w:color="auto"/>
              <w:bottom w:val="single" w:sz="8" w:space="0" w:color="auto"/>
              <w:right w:val="nil"/>
            </w:tcBorders>
          </w:tcPr>
          <w:p w14:paraId="4D8A1938" w14:textId="77777777" w:rsidR="00E857DA" w:rsidRPr="009D774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54808DBA" w14:textId="37A845CA"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2.3 UN</w:t>
            </w:r>
            <w:r>
              <w:rPr>
                <w:rFonts w:ascii="Cambria" w:eastAsia="Times New Roman" w:hAnsi="Cambria" w:cs="Times New Roman"/>
                <w:color w:val="000000"/>
                <w:sz w:val="22"/>
                <w:szCs w:val="22"/>
              </w:rPr>
              <w:t>SDCF</w:t>
            </w:r>
            <w:r w:rsidRPr="009D774A">
              <w:rPr>
                <w:rFonts w:ascii="Cambria" w:eastAsia="Times New Roman" w:hAnsi="Cambria" w:cs="Times New Roman"/>
                <w:color w:val="000000"/>
                <w:sz w:val="22"/>
                <w:szCs w:val="22"/>
              </w:rPr>
              <w:t xml:space="preserve"> M&amp;E</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62CA0E8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C9B675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0D78350"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16D57BB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582C313C" w14:textId="77777777" w:rsidTr="00550804">
        <w:trPr>
          <w:trHeight w:val="400"/>
          <w:jc w:val="center"/>
        </w:trPr>
        <w:tc>
          <w:tcPr>
            <w:tcW w:w="878" w:type="pct"/>
            <w:vMerge w:val="restart"/>
            <w:tcBorders>
              <w:top w:val="nil"/>
              <w:left w:val="single" w:sz="8" w:space="0" w:color="auto"/>
              <w:right w:val="nil"/>
            </w:tcBorders>
          </w:tcPr>
          <w:p w14:paraId="3E0C9C57" w14:textId="5A02FD24"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3- Partnerships</w:t>
            </w:r>
          </w:p>
        </w:tc>
        <w:tc>
          <w:tcPr>
            <w:tcW w:w="1147" w:type="pct"/>
            <w:tcBorders>
              <w:top w:val="nil"/>
              <w:left w:val="single" w:sz="8" w:space="0" w:color="auto"/>
              <w:bottom w:val="single" w:sz="8" w:space="0" w:color="auto"/>
              <w:right w:val="nil"/>
            </w:tcBorders>
            <w:shd w:val="clear" w:color="auto" w:fill="auto"/>
            <w:vAlign w:val="center"/>
            <w:hideMark/>
          </w:tcPr>
          <w:p w14:paraId="5B23A26D" w14:textId="14DB59B1"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3.1 Engagement Government</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011B03BF"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046B693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27AF3620"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07BC26E1"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0CC1F27C" w14:textId="77777777" w:rsidTr="00550804">
        <w:trPr>
          <w:trHeight w:val="420"/>
          <w:jc w:val="center"/>
        </w:trPr>
        <w:tc>
          <w:tcPr>
            <w:tcW w:w="878" w:type="pct"/>
            <w:vMerge/>
            <w:tcBorders>
              <w:left w:val="single" w:sz="8" w:space="0" w:color="auto"/>
              <w:bottom w:val="single" w:sz="8" w:space="0" w:color="auto"/>
              <w:right w:val="nil"/>
            </w:tcBorders>
          </w:tcPr>
          <w:p w14:paraId="6A1F35F3" w14:textId="77777777" w:rsidR="00E857D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3269A26D" w14:textId="32F13230" w:rsidR="00E857DA" w:rsidRPr="009D774A" w:rsidRDefault="00E857DA" w:rsidP="000814E8">
            <w:pPr>
              <w:rPr>
                <w:rFonts w:ascii="Cambria" w:eastAsia="Times New Roman" w:hAnsi="Cambria" w:cs="Times New Roman"/>
                <w:color w:val="000000"/>
                <w:sz w:val="22"/>
                <w:szCs w:val="22"/>
              </w:rPr>
            </w:pPr>
            <w:r>
              <w:rPr>
                <w:rFonts w:ascii="Cambria" w:eastAsia="Times New Roman" w:hAnsi="Cambria" w:cs="Times New Roman"/>
                <w:color w:val="000000"/>
                <w:sz w:val="22"/>
                <w:szCs w:val="22"/>
              </w:rPr>
              <w:t xml:space="preserve">3.2 Engagement with </w:t>
            </w:r>
            <w:r w:rsidRPr="009D774A">
              <w:rPr>
                <w:rFonts w:ascii="Cambria" w:eastAsia="Times New Roman" w:hAnsi="Cambria" w:cs="Times New Roman"/>
                <w:color w:val="000000"/>
                <w:sz w:val="22"/>
                <w:szCs w:val="22"/>
              </w:rPr>
              <w:t>Gender CSO</w:t>
            </w:r>
            <w:r>
              <w:rPr>
                <w:rFonts w:ascii="Cambria" w:eastAsia="Times New Roman" w:hAnsi="Cambria" w:cs="Times New Roman"/>
                <w:color w:val="000000"/>
                <w:sz w:val="22"/>
                <w:szCs w:val="22"/>
              </w:rPr>
              <w:t>s</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198906AB"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38D18425"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58C757DB"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72825348"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6799FD5E" w14:textId="77777777" w:rsidTr="00BA3A6E">
        <w:trPr>
          <w:trHeight w:val="340"/>
          <w:jc w:val="center"/>
        </w:trPr>
        <w:tc>
          <w:tcPr>
            <w:tcW w:w="878" w:type="pct"/>
            <w:vMerge w:val="restart"/>
            <w:tcBorders>
              <w:top w:val="nil"/>
              <w:left w:val="single" w:sz="8" w:space="0" w:color="auto"/>
              <w:right w:val="nil"/>
            </w:tcBorders>
          </w:tcPr>
          <w:p w14:paraId="7E04BA8D" w14:textId="665461E5"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4 – Leadership &amp; Org Culture</w:t>
            </w:r>
          </w:p>
        </w:tc>
        <w:tc>
          <w:tcPr>
            <w:tcW w:w="1147" w:type="pct"/>
            <w:tcBorders>
              <w:top w:val="nil"/>
              <w:left w:val="single" w:sz="8" w:space="0" w:color="auto"/>
              <w:bottom w:val="single" w:sz="8" w:space="0" w:color="auto"/>
              <w:right w:val="nil"/>
            </w:tcBorders>
            <w:shd w:val="clear" w:color="auto" w:fill="auto"/>
            <w:vAlign w:val="center"/>
            <w:hideMark/>
          </w:tcPr>
          <w:p w14:paraId="056BDFFC" w14:textId="55FDA08A"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4.1 Leadership</w:t>
            </w:r>
          </w:p>
        </w:tc>
        <w:tc>
          <w:tcPr>
            <w:tcW w:w="640" w:type="pct"/>
            <w:tcBorders>
              <w:top w:val="single" w:sz="4" w:space="0" w:color="auto"/>
              <w:left w:val="single" w:sz="8" w:space="0" w:color="auto"/>
              <w:bottom w:val="single" w:sz="4" w:space="0" w:color="auto"/>
              <w:right w:val="single" w:sz="4" w:space="0" w:color="auto"/>
            </w:tcBorders>
            <w:shd w:val="clear" w:color="auto" w:fill="943634" w:themeFill="accent2" w:themeFillShade="BF"/>
            <w:vAlign w:val="center"/>
            <w:hideMark/>
          </w:tcPr>
          <w:p w14:paraId="167C6A24"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943634" w:themeFill="accent2" w:themeFillShade="BF"/>
            <w:vAlign w:val="center"/>
            <w:hideMark/>
          </w:tcPr>
          <w:p w14:paraId="3E00A545"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D118C4"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5AFE2BC"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049233DF" w14:textId="77777777" w:rsidTr="00FA42F4">
        <w:trPr>
          <w:trHeight w:val="360"/>
          <w:jc w:val="center"/>
        </w:trPr>
        <w:tc>
          <w:tcPr>
            <w:tcW w:w="878" w:type="pct"/>
            <w:vMerge/>
            <w:tcBorders>
              <w:left w:val="single" w:sz="8" w:space="0" w:color="auto"/>
              <w:right w:val="nil"/>
            </w:tcBorders>
          </w:tcPr>
          <w:p w14:paraId="7DB41746" w14:textId="77777777" w:rsidR="00E857DA" w:rsidRPr="009D774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1999EC66" w14:textId="3FAD7D7E"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4.2 Organizational Culture</w:t>
            </w:r>
          </w:p>
        </w:tc>
        <w:tc>
          <w:tcPr>
            <w:tcW w:w="640" w:type="pct"/>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410EB216"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BD2D633"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704510"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BFBFBF" w:themeFill="background1" w:themeFillShade="BF"/>
            <w:vAlign w:val="center"/>
            <w:hideMark/>
          </w:tcPr>
          <w:p w14:paraId="781624E4"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04D0BEFB" w14:textId="77777777" w:rsidTr="00550804">
        <w:trPr>
          <w:trHeight w:val="340"/>
          <w:jc w:val="center"/>
        </w:trPr>
        <w:tc>
          <w:tcPr>
            <w:tcW w:w="878" w:type="pct"/>
            <w:vMerge/>
            <w:tcBorders>
              <w:left w:val="single" w:sz="8" w:space="0" w:color="auto"/>
              <w:bottom w:val="single" w:sz="8" w:space="0" w:color="auto"/>
              <w:right w:val="nil"/>
            </w:tcBorders>
          </w:tcPr>
          <w:p w14:paraId="396BA9A8" w14:textId="77777777" w:rsidR="00E857DA" w:rsidRPr="009D774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77DC9AFF" w14:textId="45A3D693"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 xml:space="preserve">4.3 </w:t>
            </w:r>
            <w:r w:rsidRPr="0088258F">
              <w:rPr>
                <w:rFonts w:ascii="Cambria" w:eastAsia="Times New Roman" w:hAnsi="Cambria" w:cs="Times New Roman"/>
                <w:color w:val="000000"/>
                <w:sz w:val="22"/>
                <w:szCs w:val="22"/>
              </w:rPr>
              <w:t>Gender Parity</w:t>
            </w:r>
          </w:p>
        </w:tc>
        <w:tc>
          <w:tcPr>
            <w:tcW w:w="640" w:type="pct"/>
            <w:tcBorders>
              <w:top w:val="single" w:sz="4" w:space="0" w:color="auto"/>
              <w:left w:val="single" w:sz="8" w:space="0" w:color="auto"/>
              <w:bottom w:val="single" w:sz="4" w:space="0" w:color="auto"/>
              <w:right w:val="single" w:sz="4" w:space="0" w:color="auto"/>
            </w:tcBorders>
            <w:shd w:val="clear" w:color="auto" w:fill="FFC000"/>
            <w:vAlign w:val="center"/>
            <w:hideMark/>
          </w:tcPr>
          <w:p w14:paraId="65331030" w14:textId="77777777" w:rsidR="00E857DA" w:rsidRPr="009D774A" w:rsidRDefault="00E857DA" w:rsidP="000814E8">
            <w:pPr>
              <w:rPr>
                <w:rFonts w:ascii="Cambria" w:eastAsia="Times New Roman" w:hAnsi="Cambria" w:cs="Times New Roman"/>
                <w:color w:val="9BBB59"/>
              </w:rPr>
            </w:pPr>
            <w:r w:rsidRPr="009D774A">
              <w:rPr>
                <w:rFonts w:ascii="Cambria" w:eastAsia="Times New Roman" w:hAnsi="Cambria" w:cs="Times New Roman"/>
                <w:color w:val="9BBB59"/>
              </w:rPr>
              <w:t> </w:t>
            </w:r>
          </w:p>
        </w:tc>
        <w:tc>
          <w:tcPr>
            <w:tcW w:w="771"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7300DC79" w14:textId="77777777" w:rsidR="00E857DA" w:rsidRPr="009D774A" w:rsidRDefault="00E857DA" w:rsidP="000814E8">
            <w:pPr>
              <w:rPr>
                <w:rFonts w:ascii="Cambria" w:eastAsia="Times New Roman" w:hAnsi="Cambria" w:cs="Times New Roman"/>
                <w:color w:val="9BBB59"/>
              </w:rPr>
            </w:pPr>
            <w:r w:rsidRPr="009D774A">
              <w:rPr>
                <w:rFonts w:ascii="Cambria" w:eastAsia="Times New Roman" w:hAnsi="Cambria" w:cs="Times New Roman"/>
                <w:color w:val="9BBB59"/>
              </w:rPr>
              <w:t> </w:t>
            </w:r>
          </w:p>
        </w:tc>
        <w:tc>
          <w:tcPr>
            <w:tcW w:w="675"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03170266"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24C3C106"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18A91470" w14:textId="77777777" w:rsidTr="00550804">
        <w:trPr>
          <w:trHeight w:val="440"/>
          <w:jc w:val="center"/>
        </w:trPr>
        <w:tc>
          <w:tcPr>
            <w:tcW w:w="878" w:type="pct"/>
            <w:vMerge w:val="restart"/>
            <w:tcBorders>
              <w:top w:val="nil"/>
              <w:left w:val="single" w:sz="8" w:space="0" w:color="auto"/>
              <w:right w:val="nil"/>
            </w:tcBorders>
          </w:tcPr>
          <w:p w14:paraId="78ADA0B8" w14:textId="7C850780"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5- Gender Arch. and Capacities</w:t>
            </w:r>
          </w:p>
        </w:tc>
        <w:tc>
          <w:tcPr>
            <w:tcW w:w="1147" w:type="pct"/>
            <w:tcBorders>
              <w:top w:val="nil"/>
              <w:left w:val="single" w:sz="8" w:space="0" w:color="auto"/>
              <w:bottom w:val="single" w:sz="8" w:space="0" w:color="auto"/>
              <w:right w:val="nil"/>
            </w:tcBorders>
            <w:shd w:val="clear" w:color="auto" w:fill="auto"/>
            <w:vAlign w:val="center"/>
            <w:hideMark/>
          </w:tcPr>
          <w:p w14:paraId="091B6B13" w14:textId="70F81795"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5.1 Gender Coordination Mechanism</w:t>
            </w:r>
          </w:p>
        </w:tc>
        <w:tc>
          <w:tcPr>
            <w:tcW w:w="640" w:type="pct"/>
            <w:tcBorders>
              <w:top w:val="single" w:sz="4" w:space="0" w:color="auto"/>
              <w:left w:val="single" w:sz="8" w:space="0" w:color="auto"/>
              <w:bottom w:val="single" w:sz="4" w:space="0" w:color="auto"/>
              <w:right w:val="single" w:sz="4" w:space="0" w:color="auto"/>
            </w:tcBorders>
            <w:shd w:val="clear" w:color="auto" w:fill="00B050"/>
            <w:vAlign w:val="center"/>
            <w:hideMark/>
          </w:tcPr>
          <w:p w14:paraId="7BE76707"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7688168"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00B050"/>
            <w:vAlign w:val="center"/>
            <w:hideMark/>
          </w:tcPr>
          <w:p w14:paraId="7F397B5F"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00B050"/>
            <w:vAlign w:val="center"/>
            <w:hideMark/>
          </w:tcPr>
          <w:p w14:paraId="5B3EF0CF"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E857DA" w:rsidRPr="009D774A" w14:paraId="5695AB7E" w14:textId="77777777" w:rsidTr="00550804">
        <w:trPr>
          <w:trHeight w:val="460"/>
          <w:jc w:val="center"/>
        </w:trPr>
        <w:tc>
          <w:tcPr>
            <w:tcW w:w="878" w:type="pct"/>
            <w:vMerge/>
            <w:tcBorders>
              <w:left w:val="single" w:sz="8" w:space="0" w:color="auto"/>
              <w:bottom w:val="single" w:sz="8" w:space="0" w:color="auto"/>
              <w:right w:val="nil"/>
            </w:tcBorders>
          </w:tcPr>
          <w:p w14:paraId="768E0307" w14:textId="77777777" w:rsidR="00E857DA" w:rsidRPr="009D774A" w:rsidRDefault="00E857DA" w:rsidP="000814E8">
            <w:pPr>
              <w:rPr>
                <w:rFonts w:ascii="Cambria" w:eastAsia="Times New Roman" w:hAnsi="Cambria" w:cs="Times New Roman"/>
                <w:color w:val="000000"/>
                <w:sz w:val="22"/>
                <w:szCs w:val="22"/>
              </w:rPr>
            </w:pPr>
          </w:p>
        </w:tc>
        <w:tc>
          <w:tcPr>
            <w:tcW w:w="1147" w:type="pct"/>
            <w:tcBorders>
              <w:top w:val="nil"/>
              <w:left w:val="single" w:sz="8" w:space="0" w:color="auto"/>
              <w:bottom w:val="single" w:sz="8" w:space="0" w:color="auto"/>
              <w:right w:val="nil"/>
            </w:tcBorders>
            <w:shd w:val="clear" w:color="auto" w:fill="auto"/>
            <w:vAlign w:val="center"/>
            <w:hideMark/>
          </w:tcPr>
          <w:p w14:paraId="2981BAFF" w14:textId="5E7CD897" w:rsidR="00E857DA"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5.2 Capacity Development</w:t>
            </w:r>
          </w:p>
        </w:tc>
        <w:tc>
          <w:tcPr>
            <w:tcW w:w="640" w:type="pct"/>
            <w:tcBorders>
              <w:top w:val="single" w:sz="4" w:space="0" w:color="auto"/>
              <w:left w:val="single" w:sz="8" w:space="0" w:color="auto"/>
              <w:bottom w:val="single" w:sz="4" w:space="0" w:color="auto"/>
              <w:right w:val="single" w:sz="4" w:space="0" w:color="auto"/>
            </w:tcBorders>
            <w:shd w:val="clear" w:color="auto" w:fill="FFC000"/>
            <w:vAlign w:val="center"/>
            <w:hideMark/>
          </w:tcPr>
          <w:p w14:paraId="70EF85DA"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2FEEE565"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FFC000"/>
            <w:vAlign w:val="center"/>
            <w:hideMark/>
          </w:tcPr>
          <w:p w14:paraId="7AE32E6D"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auto"/>
            <w:vAlign w:val="center"/>
            <w:hideMark/>
          </w:tcPr>
          <w:p w14:paraId="78790A86" w14:textId="77777777" w:rsidR="00E857DA" w:rsidRPr="009D774A" w:rsidRDefault="00E857DA"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D45CA8" w:rsidRPr="009D774A" w14:paraId="3D9DC611" w14:textId="77777777" w:rsidTr="00550804">
        <w:trPr>
          <w:trHeight w:val="480"/>
          <w:jc w:val="center"/>
        </w:trPr>
        <w:tc>
          <w:tcPr>
            <w:tcW w:w="878" w:type="pct"/>
            <w:tcBorders>
              <w:top w:val="nil"/>
              <w:left w:val="single" w:sz="8" w:space="0" w:color="auto"/>
              <w:bottom w:val="single" w:sz="8" w:space="0" w:color="auto"/>
              <w:right w:val="nil"/>
            </w:tcBorders>
          </w:tcPr>
          <w:p w14:paraId="6F14464B" w14:textId="6485BCD5" w:rsidR="00D45CA8"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6 – Financial Resources</w:t>
            </w:r>
          </w:p>
        </w:tc>
        <w:tc>
          <w:tcPr>
            <w:tcW w:w="1147" w:type="pct"/>
            <w:tcBorders>
              <w:top w:val="nil"/>
              <w:left w:val="single" w:sz="8" w:space="0" w:color="auto"/>
              <w:bottom w:val="single" w:sz="8" w:space="0" w:color="auto"/>
              <w:right w:val="nil"/>
            </w:tcBorders>
            <w:shd w:val="clear" w:color="auto" w:fill="auto"/>
            <w:vAlign w:val="center"/>
            <w:hideMark/>
          </w:tcPr>
          <w:p w14:paraId="346DFFCA" w14:textId="27D3453F" w:rsidR="00D45CA8" w:rsidRPr="009D774A" w:rsidRDefault="00D45CA8"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6.1 Resource Tracking/Allocation</w:t>
            </w:r>
          </w:p>
        </w:tc>
        <w:tc>
          <w:tcPr>
            <w:tcW w:w="640" w:type="pct"/>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7AFAB435"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EE04E8F"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E32C725"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4" w:space="0" w:color="auto"/>
              <w:right w:val="single" w:sz="8" w:space="0" w:color="auto"/>
            </w:tcBorders>
            <w:shd w:val="clear" w:color="auto" w:fill="BFBFBF" w:themeFill="background1" w:themeFillShade="BF"/>
            <w:vAlign w:val="center"/>
            <w:hideMark/>
          </w:tcPr>
          <w:p w14:paraId="7D0ED8BD"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r w:rsidR="00D45CA8" w:rsidRPr="009D774A" w14:paraId="6C52B294" w14:textId="77777777" w:rsidTr="00550804">
        <w:trPr>
          <w:trHeight w:val="440"/>
          <w:jc w:val="center"/>
        </w:trPr>
        <w:tc>
          <w:tcPr>
            <w:tcW w:w="878" w:type="pct"/>
            <w:tcBorders>
              <w:top w:val="nil"/>
              <w:left w:val="single" w:sz="8" w:space="0" w:color="auto"/>
              <w:bottom w:val="single" w:sz="8" w:space="0" w:color="auto"/>
              <w:right w:val="nil"/>
            </w:tcBorders>
          </w:tcPr>
          <w:p w14:paraId="7825C47F" w14:textId="0750F462" w:rsidR="00D45CA8" w:rsidRPr="009D774A" w:rsidRDefault="00E857DA" w:rsidP="000814E8">
            <w:pPr>
              <w:rPr>
                <w:rFonts w:ascii="Cambria" w:eastAsia="Times New Roman" w:hAnsi="Cambria" w:cs="Times New Roman"/>
                <w:color w:val="000000"/>
                <w:sz w:val="22"/>
                <w:szCs w:val="22"/>
              </w:rPr>
            </w:pPr>
            <w:r w:rsidRPr="009D774A">
              <w:rPr>
                <w:rFonts w:ascii="Cambria" w:eastAsia="Times New Roman" w:hAnsi="Cambria" w:cs="Times New Roman"/>
                <w:b/>
                <w:bCs/>
                <w:i/>
                <w:iCs/>
                <w:color w:val="000000"/>
                <w:sz w:val="22"/>
                <w:szCs w:val="22"/>
              </w:rPr>
              <w:t>7 - Results</w:t>
            </w:r>
          </w:p>
        </w:tc>
        <w:tc>
          <w:tcPr>
            <w:tcW w:w="1147" w:type="pct"/>
            <w:tcBorders>
              <w:top w:val="nil"/>
              <w:left w:val="single" w:sz="8" w:space="0" w:color="auto"/>
              <w:bottom w:val="single" w:sz="8" w:space="0" w:color="auto"/>
              <w:right w:val="nil"/>
            </w:tcBorders>
            <w:shd w:val="clear" w:color="auto" w:fill="auto"/>
            <w:vAlign w:val="center"/>
            <w:hideMark/>
          </w:tcPr>
          <w:p w14:paraId="2425899D" w14:textId="1454113B" w:rsidR="00D45CA8" w:rsidRPr="009D774A" w:rsidRDefault="00D45CA8" w:rsidP="000814E8">
            <w:pPr>
              <w:rPr>
                <w:rFonts w:ascii="Cambria" w:eastAsia="Times New Roman" w:hAnsi="Cambria" w:cs="Times New Roman"/>
                <w:color w:val="000000"/>
                <w:sz w:val="22"/>
                <w:szCs w:val="22"/>
              </w:rPr>
            </w:pPr>
            <w:r w:rsidRPr="009D774A">
              <w:rPr>
                <w:rFonts w:ascii="Cambria" w:eastAsia="Times New Roman" w:hAnsi="Cambria" w:cs="Times New Roman"/>
                <w:color w:val="000000"/>
                <w:sz w:val="22"/>
                <w:szCs w:val="22"/>
              </w:rPr>
              <w:t>7.1 Gender Results</w:t>
            </w:r>
          </w:p>
        </w:tc>
        <w:tc>
          <w:tcPr>
            <w:tcW w:w="640" w:type="pct"/>
            <w:tcBorders>
              <w:top w:val="single" w:sz="4" w:space="0" w:color="auto"/>
              <w:left w:val="single" w:sz="8" w:space="0" w:color="auto"/>
              <w:bottom w:val="single" w:sz="8" w:space="0" w:color="auto"/>
              <w:right w:val="single" w:sz="4" w:space="0" w:color="auto"/>
            </w:tcBorders>
            <w:shd w:val="clear" w:color="auto" w:fill="BFBFBF" w:themeFill="background1" w:themeFillShade="BF"/>
            <w:vAlign w:val="center"/>
            <w:hideMark/>
          </w:tcPr>
          <w:p w14:paraId="4F1D0B46"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771" w:type="pct"/>
            <w:tcBorders>
              <w:top w:val="single" w:sz="4" w:space="0" w:color="auto"/>
              <w:left w:val="single" w:sz="4" w:space="0" w:color="auto"/>
              <w:bottom w:val="single" w:sz="8" w:space="0" w:color="auto"/>
              <w:right w:val="single" w:sz="4" w:space="0" w:color="auto"/>
            </w:tcBorders>
            <w:shd w:val="clear" w:color="auto" w:fill="BFBFBF" w:themeFill="background1" w:themeFillShade="BF"/>
            <w:vAlign w:val="center"/>
            <w:hideMark/>
          </w:tcPr>
          <w:p w14:paraId="284661F6"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675" w:type="pct"/>
            <w:tcBorders>
              <w:top w:val="single" w:sz="4" w:space="0" w:color="auto"/>
              <w:left w:val="single" w:sz="4" w:space="0" w:color="auto"/>
              <w:bottom w:val="single" w:sz="8" w:space="0" w:color="auto"/>
              <w:right w:val="single" w:sz="4" w:space="0" w:color="auto"/>
            </w:tcBorders>
            <w:shd w:val="clear" w:color="auto" w:fill="BFBFBF" w:themeFill="background1" w:themeFillShade="BF"/>
            <w:vAlign w:val="center"/>
            <w:hideMark/>
          </w:tcPr>
          <w:p w14:paraId="2F28D291"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c>
          <w:tcPr>
            <w:tcW w:w="889" w:type="pct"/>
            <w:tcBorders>
              <w:top w:val="single" w:sz="4" w:space="0" w:color="auto"/>
              <w:left w:val="single" w:sz="4" w:space="0" w:color="auto"/>
              <w:bottom w:val="single" w:sz="8" w:space="0" w:color="auto"/>
              <w:right w:val="single" w:sz="8" w:space="0" w:color="auto"/>
            </w:tcBorders>
            <w:shd w:val="clear" w:color="auto" w:fill="BFBFBF" w:themeFill="background1" w:themeFillShade="BF"/>
            <w:vAlign w:val="center"/>
            <w:hideMark/>
          </w:tcPr>
          <w:p w14:paraId="4C22C0FE" w14:textId="77777777" w:rsidR="00D45CA8" w:rsidRPr="009D774A" w:rsidRDefault="00D45CA8" w:rsidP="000814E8">
            <w:pPr>
              <w:rPr>
                <w:rFonts w:ascii="Cambria" w:eastAsia="Times New Roman" w:hAnsi="Cambria" w:cs="Times New Roman"/>
                <w:color w:val="000000"/>
              </w:rPr>
            </w:pPr>
            <w:r w:rsidRPr="009D774A">
              <w:rPr>
                <w:rFonts w:ascii="Cambria" w:eastAsia="Times New Roman" w:hAnsi="Cambria" w:cs="Times New Roman"/>
                <w:color w:val="000000"/>
              </w:rPr>
              <w:t> </w:t>
            </w:r>
          </w:p>
        </w:tc>
      </w:tr>
    </w:tbl>
    <w:p w14:paraId="21268EF0" w14:textId="77777777" w:rsidR="00A73DFD" w:rsidRDefault="00A73DFD" w:rsidP="00A73DFD"/>
    <w:p w14:paraId="6B952CC6" w14:textId="5F9B3B00" w:rsidR="007D0DC2" w:rsidRDefault="007D0DC2" w:rsidP="00F0492C">
      <w:pPr>
        <w:pStyle w:val="Heading1"/>
      </w:pPr>
      <w:bookmarkStart w:id="11" w:name="_Toc121133953"/>
      <w:r>
        <w:t xml:space="preserve">Detailed </w:t>
      </w:r>
      <w:r w:rsidR="00F922E0">
        <w:t>Findings on Scorecard Indicators</w:t>
      </w:r>
      <w:bookmarkEnd w:id="11"/>
    </w:p>
    <w:p w14:paraId="54E3861D" w14:textId="77777777" w:rsidR="00F922E0" w:rsidRDefault="00F922E0" w:rsidP="00A73DFD"/>
    <w:p w14:paraId="379CECD0" w14:textId="47C31319" w:rsidR="00F922E0" w:rsidRDefault="00103FE0" w:rsidP="00894CA3">
      <w:pPr>
        <w:jc w:val="both"/>
      </w:pPr>
      <w:r>
        <w:t>The information below provides indicator scoring criteria</w:t>
      </w:r>
      <w:r w:rsidR="005139B9">
        <w:t xml:space="preserve">, according to Scorecard methodology, assessment team’s scores for each indicator, </w:t>
      </w:r>
      <w:r w:rsidR="0088258F">
        <w:t>findings,</w:t>
      </w:r>
      <w:r w:rsidR="005139B9">
        <w:t xml:space="preserve"> and explanation on scores and means of verification.</w:t>
      </w:r>
    </w:p>
    <w:p w14:paraId="21C0847E" w14:textId="77777777" w:rsidR="00AC2E4B" w:rsidRDefault="00AC2E4B" w:rsidP="00894CA3">
      <w:pPr>
        <w:jc w:val="both"/>
      </w:pPr>
    </w:p>
    <w:p w14:paraId="71CA0414" w14:textId="77777777" w:rsidR="00153841" w:rsidRPr="00153841" w:rsidRDefault="00153841" w:rsidP="00153841">
      <w:pPr>
        <w:pStyle w:val="Heading3"/>
        <w:rPr>
          <w:sz w:val="28"/>
          <w:szCs w:val="28"/>
        </w:rPr>
      </w:pPr>
      <w:bookmarkStart w:id="12" w:name="_Toc121133954"/>
      <w:r w:rsidRPr="00153841">
        <w:rPr>
          <w:sz w:val="28"/>
          <w:szCs w:val="28"/>
        </w:rPr>
        <w:t>Planning</w:t>
      </w:r>
      <w:bookmarkEnd w:id="12"/>
      <w:r w:rsidRPr="00153841">
        <w:rPr>
          <w:sz w:val="28"/>
          <w:szCs w:val="28"/>
        </w:rPr>
        <w:t xml:space="preserve"> </w:t>
      </w:r>
    </w:p>
    <w:p w14:paraId="1A35BF15" w14:textId="2ECA1E13" w:rsidR="00280B56" w:rsidRPr="00FC0920" w:rsidRDefault="00153841" w:rsidP="005B7B71">
      <w:pPr>
        <w:pStyle w:val="Heading3"/>
      </w:pPr>
      <w:bookmarkStart w:id="13" w:name="_Toc121133955"/>
      <w:r>
        <w:t>1</w:t>
      </w:r>
      <w:r w:rsidR="005B7B71">
        <w:t xml:space="preserve">.1. </w:t>
      </w:r>
      <w:r w:rsidR="00280B56" w:rsidRPr="0031514E">
        <w:t>CCA</w:t>
      </w:r>
      <w:bookmarkEnd w:id="13"/>
    </w:p>
    <w:tbl>
      <w:tblPr>
        <w:tblStyle w:val="LightList-Accent1"/>
        <w:tblpPr w:leftFromText="180" w:rightFromText="180" w:vertAnchor="text" w:tblpY="1"/>
        <w:tblW w:w="0" w:type="auto"/>
        <w:tblLook w:val="04A0" w:firstRow="1" w:lastRow="0" w:firstColumn="1" w:lastColumn="0" w:noHBand="0" w:noVBand="1"/>
      </w:tblPr>
      <w:tblGrid>
        <w:gridCol w:w="2874"/>
        <w:gridCol w:w="2873"/>
        <w:gridCol w:w="2873"/>
      </w:tblGrid>
      <w:tr w:rsidR="00280B56" w:rsidRPr="00BA23AB" w14:paraId="61ED9059" w14:textId="77777777" w:rsidTr="00280B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1AF0421A" w14:textId="77777777" w:rsidR="00280B56" w:rsidRPr="00BA23AB" w:rsidRDefault="00280B56" w:rsidP="00280B56">
            <w:pPr>
              <w:jc w:val="center"/>
              <w:rPr>
                <w:b w:val="0"/>
              </w:rPr>
            </w:pPr>
            <w:r w:rsidRPr="00BA23AB">
              <w:t>Approaches Minimum Standard</w:t>
            </w:r>
          </w:p>
        </w:tc>
        <w:tc>
          <w:tcPr>
            <w:tcW w:w="2952" w:type="dxa"/>
          </w:tcPr>
          <w:p w14:paraId="0E249F23" w14:textId="77777777" w:rsidR="00280B56" w:rsidRPr="00BA23AB" w:rsidRDefault="00280B56" w:rsidP="00280B56">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52" w:type="dxa"/>
          </w:tcPr>
          <w:p w14:paraId="2DF9C454" w14:textId="77777777" w:rsidR="00280B56" w:rsidRPr="00BA23AB" w:rsidRDefault="00280B56" w:rsidP="00280B56">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280B56" w:rsidRPr="00BA23AB" w14:paraId="77582E7F" w14:textId="77777777" w:rsidTr="00280B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71C78B42" w14:textId="77777777" w:rsidR="00280B56" w:rsidRPr="00BA23AB" w:rsidRDefault="00280B56" w:rsidP="00280B56">
            <w:pPr>
              <w:rPr>
                <w:b w:val="0"/>
              </w:rPr>
            </w:pPr>
            <w:r w:rsidRPr="00BA23AB">
              <w:rPr>
                <w:b w:val="0"/>
              </w:rPr>
              <w:t>CCA or equivalent includes:</w:t>
            </w:r>
          </w:p>
          <w:p w14:paraId="0F365685" w14:textId="4BFFFABA" w:rsidR="00280B56" w:rsidRPr="00BA23AB" w:rsidRDefault="00280B56" w:rsidP="00C17826">
            <w:pPr>
              <w:pStyle w:val="ListParagraph"/>
              <w:numPr>
                <w:ilvl w:val="0"/>
                <w:numId w:val="2"/>
              </w:numPr>
              <w:rPr>
                <w:b w:val="0"/>
              </w:rPr>
            </w:pPr>
            <w:r w:rsidRPr="00BA23AB">
              <w:rPr>
                <w:b w:val="0"/>
              </w:rPr>
              <w:t xml:space="preserve">Gender analysis across </w:t>
            </w:r>
            <w:r w:rsidR="00E81556" w:rsidRPr="00BA23AB">
              <w:rPr>
                <w:b w:val="0"/>
              </w:rPr>
              <w:t>most</w:t>
            </w:r>
            <w:r w:rsidRPr="00BA23AB">
              <w:rPr>
                <w:b w:val="0"/>
              </w:rPr>
              <w:t xml:space="preserve"> sectors including underlying causes of gender inequality and discrimination line with SDG priorities including SDG 5;</w:t>
            </w:r>
          </w:p>
          <w:p w14:paraId="32A1E364" w14:textId="77777777" w:rsidR="00280B56" w:rsidRPr="00BA23AB" w:rsidRDefault="00280B56" w:rsidP="00C17826">
            <w:pPr>
              <w:pStyle w:val="ListParagraph"/>
              <w:numPr>
                <w:ilvl w:val="0"/>
                <w:numId w:val="2"/>
              </w:numPr>
              <w:rPr>
                <w:b w:val="0"/>
              </w:rPr>
            </w:pPr>
            <w:r w:rsidRPr="00BA23AB">
              <w:rPr>
                <w:b w:val="0"/>
                <w:u w:val="single"/>
              </w:rPr>
              <w:t>Some</w:t>
            </w:r>
            <w:r w:rsidRPr="00BA23AB">
              <w:rPr>
                <w:b w:val="0"/>
              </w:rPr>
              <w:t xml:space="preserve"> sex-disaggregated and gender sensitive data.</w:t>
            </w:r>
          </w:p>
          <w:p w14:paraId="079D3A37" w14:textId="77777777" w:rsidR="00280B56" w:rsidRPr="00BA23AB" w:rsidRDefault="00280B56" w:rsidP="00280B56">
            <w:pPr>
              <w:pStyle w:val="ListParagraph"/>
              <w:rPr>
                <w:b w:val="0"/>
              </w:rPr>
            </w:pPr>
          </w:p>
          <w:p w14:paraId="35CEFD03" w14:textId="77777777" w:rsidR="00280B56" w:rsidRPr="00BA23AB" w:rsidRDefault="00280B56" w:rsidP="00280B56">
            <w:pPr>
              <w:pStyle w:val="ListParagraph"/>
              <w:ind w:left="768"/>
              <w:rPr>
                <w:b w:val="0"/>
              </w:rPr>
            </w:pPr>
          </w:p>
        </w:tc>
        <w:tc>
          <w:tcPr>
            <w:tcW w:w="2952" w:type="dxa"/>
          </w:tcPr>
          <w:p w14:paraId="60CD3C4C" w14:textId="77777777" w:rsidR="00280B56" w:rsidRPr="00BA23AB" w:rsidRDefault="00280B56" w:rsidP="00280B56">
            <w:pPr>
              <w:cnfStyle w:val="000000100000" w:firstRow="0" w:lastRow="0" w:firstColumn="0" w:lastColumn="0" w:oddVBand="0" w:evenVBand="0" w:oddHBand="1" w:evenHBand="0" w:firstRowFirstColumn="0" w:firstRowLastColumn="0" w:lastRowFirstColumn="0" w:lastRowLastColumn="0"/>
            </w:pPr>
            <w:r w:rsidRPr="00BA23AB">
              <w:t>CCA or equivalent includes:</w:t>
            </w:r>
          </w:p>
          <w:p w14:paraId="3C8F1224" w14:textId="77777777" w:rsidR="00280B56" w:rsidRPr="00BA23AB" w:rsidRDefault="00280B56" w:rsidP="00C17826">
            <w:pPr>
              <w:pStyle w:val="ListParagraph"/>
              <w:numPr>
                <w:ilvl w:val="0"/>
                <w:numId w:val="3"/>
              </w:numPr>
              <w:cnfStyle w:val="000000100000" w:firstRow="0" w:lastRow="0" w:firstColumn="0" w:lastColumn="0" w:oddVBand="0" w:evenVBand="0" w:oddHBand="1" w:evenHBand="0" w:firstRowFirstColumn="0" w:firstRowLastColumn="0" w:lastRowFirstColumn="0" w:lastRowLastColumn="0"/>
            </w:pPr>
            <w:r w:rsidRPr="00BA23AB">
              <w:t>Gender analysis across all sectors including underlying causes of gender inequality and discrimination in line with SDG priorities including SDG 5;</w:t>
            </w:r>
          </w:p>
          <w:p w14:paraId="57B7C372" w14:textId="77777777" w:rsidR="00280B56" w:rsidRPr="00BA23AB" w:rsidRDefault="00280B56" w:rsidP="00C17826">
            <w:pPr>
              <w:pStyle w:val="ListParagraph"/>
              <w:numPr>
                <w:ilvl w:val="0"/>
                <w:numId w:val="3"/>
              </w:numPr>
              <w:cnfStyle w:val="000000100000" w:firstRow="0" w:lastRow="0" w:firstColumn="0" w:lastColumn="0" w:oddVBand="0" w:evenVBand="0" w:oddHBand="1" w:evenHBand="0" w:firstRowFirstColumn="0" w:firstRowLastColumn="0" w:lastRowFirstColumn="0" w:lastRowLastColumn="0"/>
            </w:pPr>
            <w:r w:rsidRPr="00BA23AB">
              <w:rPr>
                <w:u w:val="single"/>
              </w:rPr>
              <w:t>Consistent</w:t>
            </w:r>
            <w:r w:rsidRPr="00BA23AB">
              <w:t xml:space="preserve"> sex-disaggregated and gender sensitive data.</w:t>
            </w:r>
          </w:p>
          <w:p w14:paraId="3FD1DA7C" w14:textId="77777777" w:rsidR="00280B56" w:rsidRPr="00BA23AB" w:rsidRDefault="00280B56" w:rsidP="00280B56">
            <w:pPr>
              <w:pStyle w:val="ListParagraph"/>
              <w:cnfStyle w:val="000000100000" w:firstRow="0" w:lastRow="0" w:firstColumn="0" w:lastColumn="0" w:oddVBand="0" w:evenVBand="0" w:oddHBand="1" w:evenHBand="0" w:firstRowFirstColumn="0" w:firstRowLastColumn="0" w:lastRowFirstColumn="0" w:lastRowLastColumn="0"/>
            </w:pPr>
          </w:p>
        </w:tc>
        <w:tc>
          <w:tcPr>
            <w:tcW w:w="2952" w:type="dxa"/>
          </w:tcPr>
          <w:p w14:paraId="70B79A5D" w14:textId="77777777" w:rsidR="00280B56" w:rsidRPr="00BA23AB" w:rsidRDefault="00280B56" w:rsidP="00280B56">
            <w:pPr>
              <w:cnfStyle w:val="000000100000" w:firstRow="0" w:lastRow="0" w:firstColumn="0" w:lastColumn="0" w:oddVBand="0" w:evenVBand="0" w:oddHBand="1" w:evenHBand="0" w:firstRowFirstColumn="0" w:firstRowLastColumn="0" w:lastRowFirstColumn="0" w:lastRowLastColumn="0"/>
            </w:pPr>
            <w:r w:rsidRPr="00BA23AB">
              <w:t>CCA or equivalent includes:</w:t>
            </w:r>
          </w:p>
          <w:p w14:paraId="4EA9E163" w14:textId="77777777" w:rsidR="00280B56" w:rsidRPr="00BA23AB" w:rsidRDefault="00280B56" w:rsidP="00C17826">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rsidRPr="00BA23AB">
              <w:t>Gender analysis across all sectors including underlying causes of gender inequality and discrimination in line with SDG priorities including SDG 5;</w:t>
            </w:r>
          </w:p>
          <w:p w14:paraId="663879B1" w14:textId="77777777" w:rsidR="00280B56" w:rsidRPr="00BA23AB" w:rsidRDefault="00280B56" w:rsidP="00C17826">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rsidRPr="00BA23AB">
              <w:rPr>
                <w:u w:val="single"/>
              </w:rPr>
              <w:t>Consistent</w:t>
            </w:r>
            <w:r w:rsidRPr="00BA23AB">
              <w:t xml:space="preserve"> sex-disaggregated and gender sensitive data; </w:t>
            </w:r>
          </w:p>
          <w:p w14:paraId="1FA15644" w14:textId="77777777" w:rsidR="00280B56" w:rsidRPr="006A067D" w:rsidRDefault="00280B56" w:rsidP="00C17826">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rsidRPr="006A067D">
              <w:t>Targeted gender analysis of those furthest behind.</w:t>
            </w:r>
          </w:p>
          <w:p w14:paraId="0B7735D0" w14:textId="77777777" w:rsidR="00280B56" w:rsidRPr="00BA23AB" w:rsidRDefault="00280B56" w:rsidP="00280B56">
            <w:pPr>
              <w:pStyle w:val="ListParagraph"/>
              <w:ind w:left="360"/>
              <w:cnfStyle w:val="000000100000" w:firstRow="0" w:lastRow="0" w:firstColumn="0" w:lastColumn="0" w:oddVBand="0" w:evenVBand="0" w:oddHBand="1" w:evenHBand="0" w:firstRowFirstColumn="0" w:firstRowLastColumn="0" w:lastRowFirstColumn="0" w:lastRowLastColumn="0"/>
            </w:pPr>
          </w:p>
        </w:tc>
      </w:tr>
    </w:tbl>
    <w:p w14:paraId="0CFCB859" w14:textId="77777777" w:rsidR="00280B56" w:rsidRDefault="00280B56" w:rsidP="00280B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8"/>
        <w:gridCol w:w="4302"/>
      </w:tblGrid>
      <w:tr w:rsidR="00280B56" w:rsidRPr="00BA23AB" w14:paraId="67F344F7" w14:textId="77777777" w:rsidTr="0043755D">
        <w:tc>
          <w:tcPr>
            <w:tcW w:w="4328" w:type="dxa"/>
            <w:shd w:val="clear" w:color="auto" w:fill="8DB3E2"/>
          </w:tcPr>
          <w:p w14:paraId="5638EBB3" w14:textId="77777777" w:rsidR="00280B56" w:rsidRPr="00BA23AB" w:rsidRDefault="00280B56" w:rsidP="00280B56">
            <w:r w:rsidRPr="00BA23AB">
              <w:rPr>
                <w:b/>
              </w:rPr>
              <w:t>Indicator</w:t>
            </w:r>
            <w:r w:rsidRPr="00BA23AB">
              <w:t xml:space="preserve">: </w:t>
            </w:r>
            <w:r w:rsidRPr="00BA23AB">
              <w:rPr>
                <w:i/>
              </w:rPr>
              <w:t>1.1</w:t>
            </w:r>
            <w:r w:rsidRPr="00BA23AB">
              <w:t xml:space="preserve"> </w:t>
            </w:r>
            <w:r w:rsidRPr="00BA23AB">
              <w:rPr>
                <w:i/>
              </w:rPr>
              <w:t>Common Country Analysis</w:t>
            </w:r>
          </w:p>
        </w:tc>
        <w:tc>
          <w:tcPr>
            <w:tcW w:w="4302" w:type="dxa"/>
            <w:shd w:val="clear" w:color="auto" w:fill="8DB3E2"/>
          </w:tcPr>
          <w:p w14:paraId="60B702CC" w14:textId="646EB9B5" w:rsidR="00280B56" w:rsidRPr="00BA23AB" w:rsidRDefault="00280B56" w:rsidP="00280B56">
            <w:r w:rsidRPr="00BA23AB">
              <w:rPr>
                <w:b/>
              </w:rPr>
              <w:t>Score</w:t>
            </w:r>
            <w:r w:rsidRPr="00BA23AB">
              <w:t>:</w:t>
            </w:r>
            <w:r w:rsidRPr="00BA23AB">
              <w:rPr>
                <w:i/>
              </w:rPr>
              <w:t xml:space="preserve"> </w:t>
            </w:r>
            <w:r w:rsidR="004C1A41">
              <w:rPr>
                <w:i/>
              </w:rPr>
              <w:t xml:space="preserve">Exceeds </w:t>
            </w:r>
            <w:r w:rsidR="004C1A41" w:rsidRPr="00BA23AB">
              <w:rPr>
                <w:i/>
              </w:rPr>
              <w:t>Minimum</w:t>
            </w:r>
            <w:r w:rsidR="00E068A1" w:rsidRPr="00BA23AB">
              <w:rPr>
                <w:i/>
              </w:rPr>
              <w:t xml:space="preserve"> Standard</w:t>
            </w:r>
          </w:p>
        </w:tc>
      </w:tr>
      <w:tr w:rsidR="00280B56" w:rsidRPr="00BA23AB" w14:paraId="146C6C6D" w14:textId="77777777" w:rsidTr="0043755D">
        <w:tc>
          <w:tcPr>
            <w:tcW w:w="8630" w:type="dxa"/>
            <w:gridSpan w:val="2"/>
            <w:shd w:val="clear" w:color="auto" w:fill="auto"/>
          </w:tcPr>
          <w:p w14:paraId="7AA9B768" w14:textId="77777777" w:rsidR="00E068A1" w:rsidRPr="008271B5" w:rsidRDefault="00280B56" w:rsidP="00280B56">
            <w:pPr>
              <w:rPr>
                <w:b/>
                <w:i/>
                <w:iCs/>
              </w:rPr>
            </w:pPr>
            <w:r w:rsidRPr="008271B5">
              <w:rPr>
                <w:b/>
                <w:i/>
                <w:iCs/>
              </w:rPr>
              <w:t>Findings and Explanation</w:t>
            </w:r>
          </w:p>
          <w:p w14:paraId="0D8F6CA9" w14:textId="50CC5161" w:rsidR="00513D39" w:rsidRDefault="00513D39" w:rsidP="003331F9">
            <w:pPr>
              <w:autoSpaceDE w:val="0"/>
              <w:autoSpaceDN w:val="0"/>
              <w:adjustRightInd w:val="0"/>
              <w:rPr>
                <w:i/>
                <w:iCs/>
                <w:lang w:val="en-ZW"/>
              </w:rPr>
            </w:pPr>
            <w:r>
              <w:rPr>
                <w:i/>
                <w:iCs/>
                <w:lang w:val="en-ZW"/>
              </w:rPr>
              <w:t xml:space="preserve">The Common Country Analysis (2021) in Zimbabwe Exceeds Minimum Requirements in terms of Gender Equality and </w:t>
            </w:r>
            <w:r w:rsidR="00140A2D">
              <w:rPr>
                <w:i/>
                <w:iCs/>
                <w:lang w:val="en-ZW"/>
              </w:rPr>
              <w:t>Women’s Empowerment</w:t>
            </w:r>
            <w:r>
              <w:rPr>
                <w:i/>
                <w:iCs/>
                <w:lang w:val="en-ZW"/>
              </w:rPr>
              <w:t xml:space="preserve">. </w:t>
            </w:r>
          </w:p>
          <w:p w14:paraId="6793FC22" w14:textId="77777777" w:rsidR="00140A2D" w:rsidRDefault="00140A2D" w:rsidP="003331F9">
            <w:pPr>
              <w:autoSpaceDE w:val="0"/>
              <w:autoSpaceDN w:val="0"/>
              <w:adjustRightInd w:val="0"/>
              <w:rPr>
                <w:i/>
                <w:iCs/>
                <w:lang w:val="en-ZW"/>
              </w:rPr>
            </w:pPr>
          </w:p>
          <w:p w14:paraId="0F2174E3" w14:textId="33DC21E4" w:rsidR="008A0F80" w:rsidRPr="008271B5" w:rsidRDefault="003319EA" w:rsidP="003331F9">
            <w:pPr>
              <w:autoSpaceDE w:val="0"/>
              <w:autoSpaceDN w:val="0"/>
              <w:adjustRightInd w:val="0"/>
              <w:rPr>
                <w:i/>
                <w:iCs/>
                <w:lang w:val="en-ZW"/>
              </w:rPr>
            </w:pPr>
            <w:r w:rsidRPr="008271B5">
              <w:rPr>
                <w:i/>
                <w:iCs/>
                <w:lang w:val="en-ZW"/>
              </w:rPr>
              <w:t>Th</w:t>
            </w:r>
            <w:r w:rsidR="008A0F80" w:rsidRPr="008271B5">
              <w:rPr>
                <w:i/>
                <w:iCs/>
                <w:lang w:val="en-ZW"/>
              </w:rPr>
              <w:t>e</w:t>
            </w:r>
            <w:r w:rsidRPr="008271B5">
              <w:rPr>
                <w:i/>
                <w:iCs/>
                <w:lang w:val="en-ZW"/>
              </w:rPr>
              <w:t xml:space="preserve"> Common Country Analysis (CCA) </w:t>
            </w:r>
            <w:r w:rsidR="008A0F80" w:rsidRPr="008271B5">
              <w:rPr>
                <w:i/>
                <w:iCs/>
                <w:lang w:val="en-ZW"/>
              </w:rPr>
              <w:t>for Zimbabwe was conducted in 2020</w:t>
            </w:r>
            <w:r w:rsidR="00756430" w:rsidRPr="008271B5">
              <w:rPr>
                <w:i/>
                <w:iCs/>
                <w:lang w:val="en-ZW"/>
              </w:rPr>
              <w:t>/2021</w:t>
            </w:r>
            <w:r w:rsidR="008A0F80" w:rsidRPr="008271B5">
              <w:rPr>
                <w:i/>
                <w:iCs/>
                <w:lang w:val="en-ZW"/>
              </w:rPr>
              <w:t xml:space="preserve">. The CCA </w:t>
            </w:r>
            <w:r w:rsidRPr="008271B5">
              <w:rPr>
                <w:i/>
                <w:iCs/>
                <w:lang w:val="en-ZW"/>
              </w:rPr>
              <w:t>offer</w:t>
            </w:r>
            <w:r w:rsidR="008A0F80" w:rsidRPr="008271B5">
              <w:rPr>
                <w:i/>
                <w:iCs/>
                <w:lang w:val="en-ZW"/>
              </w:rPr>
              <w:t>ed</w:t>
            </w:r>
            <w:r w:rsidRPr="008271B5">
              <w:rPr>
                <w:i/>
                <w:iCs/>
                <w:lang w:val="en-ZW"/>
              </w:rPr>
              <w:t xml:space="preserve"> important insights to guide the</w:t>
            </w:r>
            <w:r w:rsidR="00B46569" w:rsidRPr="008271B5">
              <w:rPr>
                <w:i/>
                <w:iCs/>
                <w:lang w:val="en-ZW"/>
              </w:rPr>
              <w:t xml:space="preserve"> </w:t>
            </w:r>
            <w:r w:rsidRPr="008271B5">
              <w:rPr>
                <w:i/>
                <w:iCs/>
                <w:lang w:val="en-ZW"/>
              </w:rPr>
              <w:t xml:space="preserve">formulation of the UNSDCF 2022-2026. </w:t>
            </w:r>
            <w:r w:rsidR="008A0F80" w:rsidRPr="008271B5">
              <w:rPr>
                <w:i/>
                <w:iCs/>
                <w:lang w:val="en-ZW"/>
              </w:rPr>
              <w:t>A</w:t>
            </w:r>
            <w:r w:rsidRPr="008271B5">
              <w:rPr>
                <w:i/>
                <w:iCs/>
                <w:lang w:val="en-ZW"/>
              </w:rPr>
              <w:t xml:space="preserve"> situational analysis </w:t>
            </w:r>
            <w:r w:rsidR="008A0F80" w:rsidRPr="008271B5">
              <w:rPr>
                <w:i/>
                <w:iCs/>
                <w:lang w:val="en-ZW"/>
              </w:rPr>
              <w:t xml:space="preserve">was provided through the CCA </w:t>
            </w:r>
            <w:r w:rsidRPr="008271B5">
              <w:rPr>
                <w:i/>
                <w:iCs/>
                <w:lang w:val="en-ZW"/>
              </w:rPr>
              <w:t>focusing on legal,</w:t>
            </w:r>
            <w:r w:rsidR="005E0071" w:rsidRPr="008271B5">
              <w:rPr>
                <w:i/>
                <w:iCs/>
                <w:lang w:val="en-ZW"/>
              </w:rPr>
              <w:t xml:space="preserve"> </w:t>
            </w:r>
            <w:r w:rsidR="00881111">
              <w:rPr>
                <w:i/>
                <w:iCs/>
                <w:lang w:val="en-ZW"/>
              </w:rPr>
              <w:t xml:space="preserve">gender </w:t>
            </w:r>
            <w:r w:rsidR="00140A2D">
              <w:rPr>
                <w:i/>
                <w:iCs/>
                <w:lang w:val="en-ZW"/>
              </w:rPr>
              <w:t>equality, institutional</w:t>
            </w:r>
            <w:r w:rsidRPr="008271B5">
              <w:rPr>
                <w:i/>
                <w:iCs/>
                <w:lang w:val="en-ZW"/>
              </w:rPr>
              <w:t>, policy and financial landscape, as well as relevant regional, sub-regional</w:t>
            </w:r>
            <w:r w:rsidR="003331F9" w:rsidRPr="008271B5">
              <w:rPr>
                <w:i/>
                <w:iCs/>
                <w:lang w:val="en-ZW"/>
              </w:rPr>
              <w:t xml:space="preserve"> </w:t>
            </w:r>
            <w:r w:rsidRPr="008271B5">
              <w:rPr>
                <w:i/>
                <w:iCs/>
                <w:lang w:val="en-ZW"/>
              </w:rPr>
              <w:t>and cross-border dynamics in delivering progress towards the Sustainable Development</w:t>
            </w:r>
            <w:r w:rsidR="003331F9" w:rsidRPr="008271B5">
              <w:rPr>
                <w:i/>
                <w:iCs/>
                <w:lang w:val="en-ZW"/>
              </w:rPr>
              <w:t xml:space="preserve"> </w:t>
            </w:r>
            <w:r w:rsidRPr="008271B5">
              <w:rPr>
                <w:i/>
                <w:iCs/>
                <w:lang w:val="en-ZW"/>
              </w:rPr>
              <w:t>Goals (SDGs). In doing so, the CCA examine</w:t>
            </w:r>
            <w:r w:rsidR="008A0F80" w:rsidRPr="008271B5">
              <w:rPr>
                <w:i/>
                <w:iCs/>
                <w:lang w:val="en-ZW"/>
              </w:rPr>
              <w:t>d</w:t>
            </w:r>
            <w:r w:rsidRPr="008271B5">
              <w:rPr>
                <w:i/>
                <w:iCs/>
                <w:lang w:val="en-ZW"/>
              </w:rPr>
              <w:t xml:space="preserve"> underlying structural and root causes of</w:t>
            </w:r>
            <w:r w:rsidR="003331F9" w:rsidRPr="008271B5">
              <w:rPr>
                <w:i/>
                <w:iCs/>
                <w:lang w:val="en-ZW"/>
              </w:rPr>
              <w:t xml:space="preserve"> </w:t>
            </w:r>
            <w:r w:rsidRPr="008271B5">
              <w:rPr>
                <w:i/>
                <w:iCs/>
                <w:lang w:val="en-ZW"/>
              </w:rPr>
              <w:t>inequalities and vulnerabilities</w:t>
            </w:r>
            <w:r w:rsidR="00881111">
              <w:rPr>
                <w:i/>
                <w:iCs/>
                <w:lang w:val="en-ZW"/>
              </w:rPr>
              <w:t xml:space="preserve"> </w:t>
            </w:r>
          </w:p>
          <w:p w14:paraId="0A807B1F" w14:textId="77777777" w:rsidR="008A0F80" w:rsidRPr="008271B5" w:rsidRDefault="008A0F80" w:rsidP="003331F9">
            <w:pPr>
              <w:autoSpaceDE w:val="0"/>
              <w:autoSpaceDN w:val="0"/>
              <w:adjustRightInd w:val="0"/>
              <w:rPr>
                <w:i/>
                <w:iCs/>
                <w:lang w:val="en-ZW"/>
              </w:rPr>
            </w:pPr>
          </w:p>
          <w:p w14:paraId="5B960516" w14:textId="36429B85" w:rsidR="00466429" w:rsidRDefault="000D2C12" w:rsidP="001803B2">
            <w:pPr>
              <w:autoSpaceDE w:val="0"/>
              <w:autoSpaceDN w:val="0"/>
              <w:adjustRightInd w:val="0"/>
              <w:rPr>
                <w:i/>
                <w:iCs/>
                <w:lang w:val="en-ZW"/>
              </w:rPr>
            </w:pPr>
            <w:r w:rsidRPr="008271B5">
              <w:rPr>
                <w:i/>
                <w:iCs/>
                <w:lang w:val="en-ZW"/>
              </w:rPr>
              <w:t xml:space="preserve">The CCA </w:t>
            </w:r>
            <w:r w:rsidR="003319EA" w:rsidRPr="008271B5">
              <w:rPr>
                <w:i/>
                <w:iCs/>
                <w:lang w:val="en-ZW"/>
              </w:rPr>
              <w:t>identifie</w:t>
            </w:r>
            <w:r w:rsidRPr="008271B5">
              <w:rPr>
                <w:i/>
                <w:iCs/>
                <w:lang w:val="en-ZW"/>
              </w:rPr>
              <w:t>d</w:t>
            </w:r>
            <w:r w:rsidR="003319EA" w:rsidRPr="008271B5">
              <w:rPr>
                <w:i/>
                <w:iCs/>
                <w:lang w:val="en-ZW"/>
              </w:rPr>
              <w:t xml:space="preserve"> groups lagging or at the risk of being left behind</w:t>
            </w:r>
            <w:r w:rsidR="003331F9" w:rsidRPr="008271B5">
              <w:rPr>
                <w:i/>
                <w:iCs/>
                <w:lang w:val="en-ZW"/>
              </w:rPr>
              <w:t xml:space="preserve"> </w:t>
            </w:r>
            <w:r w:rsidR="003319EA" w:rsidRPr="008271B5">
              <w:rPr>
                <w:i/>
                <w:iCs/>
                <w:lang w:val="en-ZW"/>
              </w:rPr>
              <w:t>in development progress</w:t>
            </w:r>
            <w:r w:rsidR="00513D39">
              <w:rPr>
                <w:i/>
                <w:iCs/>
                <w:lang w:val="en-ZW"/>
              </w:rPr>
              <w:t xml:space="preserve"> including women in rural areas and women with </w:t>
            </w:r>
            <w:r w:rsidR="00E81556">
              <w:rPr>
                <w:i/>
                <w:iCs/>
                <w:lang w:val="en-ZW"/>
              </w:rPr>
              <w:t>disabilities,</w:t>
            </w:r>
            <w:r w:rsidR="00513D39">
              <w:rPr>
                <w:i/>
                <w:iCs/>
                <w:lang w:val="en-ZW"/>
              </w:rPr>
              <w:t xml:space="preserve"> among others</w:t>
            </w:r>
            <w:r w:rsidR="003319EA" w:rsidRPr="008271B5">
              <w:rPr>
                <w:i/>
                <w:iCs/>
                <w:lang w:val="en-ZW"/>
              </w:rPr>
              <w:t xml:space="preserve">. </w:t>
            </w:r>
            <w:r w:rsidR="00393389" w:rsidRPr="008271B5">
              <w:rPr>
                <w:i/>
                <w:iCs/>
                <w:lang w:val="en-ZW"/>
              </w:rPr>
              <w:t>UNCT conducted a gender analysis for CCA</w:t>
            </w:r>
            <w:r w:rsidRPr="008271B5">
              <w:rPr>
                <w:i/>
                <w:iCs/>
                <w:lang w:val="en-ZW"/>
              </w:rPr>
              <w:t xml:space="preserve"> </w:t>
            </w:r>
            <w:r w:rsidR="00393389" w:rsidRPr="008271B5">
              <w:rPr>
                <w:i/>
                <w:iCs/>
                <w:lang w:val="en-ZW"/>
              </w:rPr>
              <w:t xml:space="preserve">2020/2021 with a view to mainstream gender in the CCA to ensure availability of sex disaggregated data and gender sensitive information. </w:t>
            </w:r>
            <w:r w:rsidR="001803B2" w:rsidRPr="00550804">
              <w:rPr>
                <w:i/>
                <w:iCs/>
                <w:lang w:val="en-ZW"/>
              </w:rPr>
              <w:t>The</w:t>
            </w:r>
            <w:r w:rsidR="00881111" w:rsidRPr="00550804">
              <w:rPr>
                <w:i/>
                <w:iCs/>
                <w:lang w:val="en-ZW"/>
              </w:rPr>
              <w:t xml:space="preserve"> CCA</w:t>
            </w:r>
            <w:r w:rsidR="001803B2" w:rsidRPr="00550804">
              <w:rPr>
                <w:i/>
                <w:iCs/>
                <w:lang w:val="en-ZW"/>
              </w:rPr>
              <w:t xml:space="preserve"> methodology made use of the UNCT System-wide Action Plan (SWAP) on Gender Equality and the Empowerment of Women which guided the Gender equality and women’s empowerment</w:t>
            </w:r>
            <w:r w:rsidR="001803B2" w:rsidRPr="00550804">
              <w:rPr>
                <w:b/>
                <w:bCs/>
                <w:i/>
                <w:iCs/>
                <w:lang w:val="en-ZW"/>
              </w:rPr>
              <w:t xml:space="preserve"> </w:t>
            </w:r>
            <w:r w:rsidR="001803B2" w:rsidRPr="00550804">
              <w:rPr>
                <w:i/>
                <w:iCs/>
                <w:lang w:val="en-ZW"/>
              </w:rPr>
              <w:t>dimension</w:t>
            </w:r>
            <w:r w:rsidR="001803B2" w:rsidRPr="00466429">
              <w:rPr>
                <w:i/>
                <w:iCs/>
                <w:lang w:val="en-ZW"/>
              </w:rPr>
              <w:t>.</w:t>
            </w:r>
            <w:r w:rsidR="001803B2" w:rsidRPr="008271B5">
              <w:rPr>
                <w:i/>
                <w:iCs/>
                <w:lang w:val="en-ZW"/>
              </w:rPr>
              <w:t xml:space="preserve"> </w:t>
            </w:r>
          </w:p>
          <w:p w14:paraId="1FA9D790" w14:textId="77777777" w:rsidR="00466429" w:rsidRDefault="00466429" w:rsidP="001803B2">
            <w:pPr>
              <w:autoSpaceDE w:val="0"/>
              <w:autoSpaceDN w:val="0"/>
              <w:adjustRightInd w:val="0"/>
              <w:rPr>
                <w:i/>
                <w:iCs/>
                <w:lang w:val="en-ZW"/>
              </w:rPr>
            </w:pPr>
          </w:p>
          <w:p w14:paraId="305193CC" w14:textId="34551103" w:rsidR="00C14194" w:rsidRPr="008271B5" w:rsidRDefault="001803B2" w:rsidP="001803B2">
            <w:pPr>
              <w:autoSpaceDE w:val="0"/>
              <w:autoSpaceDN w:val="0"/>
              <w:adjustRightInd w:val="0"/>
              <w:rPr>
                <w:i/>
                <w:iCs/>
                <w:lang w:val="en-ZW"/>
              </w:rPr>
            </w:pPr>
            <w:r w:rsidRPr="008271B5">
              <w:rPr>
                <w:i/>
                <w:iCs/>
                <w:lang w:val="en-ZW"/>
              </w:rPr>
              <w:t xml:space="preserve">Gender equality was central to analyses with attributes assessing gender mainstreaming programming to take into consideration the needs, experiences and concerns of men, women, boys, and girls in all development sectors. </w:t>
            </w:r>
            <w:r w:rsidR="00393389" w:rsidRPr="008271B5">
              <w:rPr>
                <w:i/>
                <w:iCs/>
                <w:lang w:val="en-ZW"/>
              </w:rPr>
              <w:t xml:space="preserve">Consultations were held with Gender and </w:t>
            </w:r>
            <w:r w:rsidR="00756430" w:rsidRPr="008271B5">
              <w:rPr>
                <w:i/>
                <w:iCs/>
                <w:lang w:val="en-ZW"/>
              </w:rPr>
              <w:t>W</w:t>
            </w:r>
            <w:r w:rsidR="00393389" w:rsidRPr="008271B5">
              <w:rPr>
                <w:i/>
                <w:iCs/>
                <w:lang w:val="en-ZW"/>
              </w:rPr>
              <w:t xml:space="preserve">omen’s </w:t>
            </w:r>
            <w:r w:rsidR="00756430" w:rsidRPr="008271B5">
              <w:rPr>
                <w:i/>
                <w:iCs/>
                <w:lang w:val="en-ZW"/>
              </w:rPr>
              <w:t>E</w:t>
            </w:r>
            <w:r w:rsidR="00393389" w:rsidRPr="008271B5">
              <w:rPr>
                <w:i/>
                <w:iCs/>
                <w:lang w:val="en-ZW"/>
              </w:rPr>
              <w:t xml:space="preserve">mpowerment Stakeholders including Civil Society Organisations, Government, Gender Commission and Human </w:t>
            </w:r>
            <w:r w:rsidR="00E81556" w:rsidRPr="008271B5">
              <w:rPr>
                <w:i/>
                <w:iCs/>
                <w:lang w:val="en-ZW"/>
              </w:rPr>
              <w:t>Rights Commission,</w:t>
            </w:r>
            <w:r w:rsidR="00393389" w:rsidRPr="008271B5">
              <w:rPr>
                <w:i/>
                <w:iCs/>
                <w:lang w:val="en-ZW"/>
              </w:rPr>
              <w:t xml:space="preserve"> among others. </w:t>
            </w:r>
          </w:p>
          <w:p w14:paraId="52A059FE" w14:textId="77777777" w:rsidR="00B736BD" w:rsidRPr="008271B5" w:rsidRDefault="00B736BD" w:rsidP="001803B2">
            <w:pPr>
              <w:autoSpaceDE w:val="0"/>
              <w:autoSpaceDN w:val="0"/>
              <w:adjustRightInd w:val="0"/>
              <w:rPr>
                <w:b/>
                <w:bCs/>
                <w:i/>
                <w:iCs/>
                <w:lang w:val="en-ZW"/>
              </w:rPr>
            </w:pPr>
          </w:p>
          <w:p w14:paraId="06F7A377" w14:textId="42B60729" w:rsidR="0000412C" w:rsidRDefault="0000412C" w:rsidP="005000D7">
            <w:pPr>
              <w:pStyle w:val="EndnoteText"/>
              <w:rPr>
                <w:i/>
                <w:iCs/>
                <w:lang w:val="en-ZW"/>
              </w:rPr>
            </w:pPr>
            <w:r>
              <w:rPr>
                <w:rFonts w:asciiTheme="minorHAnsi" w:hAnsiTheme="minorHAnsi"/>
                <w:i/>
                <w:iCs/>
              </w:rPr>
              <w:t xml:space="preserve">Comprehensive </w:t>
            </w:r>
            <w:r w:rsidR="004174AD">
              <w:rPr>
                <w:rFonts w:asciiTheme="minorHAnsi" w:hAnsiTheme="minorHAnsi"/>
                <w:i/>
                <w:iCs/>
              </w:rPr>
              <w:t>a</w:t>
            </w:r>
            <w:r w:rsidR="00A6762E" w:rsidRPr="00550804">
              <w:rPr>
                <w:rFonts w:asciiTheme="minorHAnsi" w:hAnsiTheme="minorHAnsi"/>
                <w:i/>
                <w:iCs/>
              </w:rPr>
              <w:t>nalyses</w:t>
            </w:r>
            <w:r w:rsidR="00631EC5" w:rsidRPr="00550804">
              <w:rPr>
                <w:rFonts w:asciiTheme="minorHAnsi" w:hAnsiTheme="minorHAnsi"/>
                <w:i/>
                <w:iCs/>
              </w:rPr>
              <w:t xml:space="preserve"> </w:t>
            </w:r>
            <w:r w:rsidR="00A6762E" w:rsidRPr="00550804">
              <w:rPr>
                <w:rFonts w:asciiTheme="minorHAnsi" w:hAnsiTheme="minorHAnsi"/>
                <w:i/>
                <w:iCs/>
              </w:rPr>
              <w:t>on</w:t>
            </w:r>
            <w:r w:rsidR="00631EC5" w:rsidRPr="00550804">
              <w:rPr>
                <w:rFonts w:asciiTheme="minorHAnsi" w:hAnsiTheme="minorHAnsi"/>
                <w:i/>
                <w:iCs/>
              </w:rPr>
              <w:t xml:space="preserve"> gender issues </w:t>
            </w:r>
            <w:proofErr w:type="gramStart"/>
            <w:r w:rsidR="00F71478" w:rsidRPr="00550804">
              <w:rPr>
                <w:rFonts w:asciiTheme="minorHAnsi" w:hAnsiTheme="minorHAnsi"/>
                <w:i/>
                <w:iCs/>
              </w:rPr>
              <w:t>was</w:t>
            </w:r>
            <w:proofErr w:type="gramEnd"/>
            <w:r w:rsidR="00F71478" w:rsidRPr="00550804">
              <w:rPr>
                <w:rFonts w:asciiTheme="minorHAnsi" w:hAnsiTheme="minorHAnsi"/>
                <w:i/>
                <w:iCs/>
              </w:rPr>
              <w:t xml:space="preserve"> conducted</w:t>
            </w:r>
            <w:r w:rsidR="00631EC5" w:rsidRPr="008271B5">
              <w:rPr>
                <w:rFonts w:asciiTheme="minorHAnsi" w:hAnsiTheme="minorHAnsi"/>
                <w:i/>
                <w:iCs/>
              </w:rPr>
              <w:t xml:space="preserve"> across</w:t>
            </w:r>
            <w:r w:rsidR="00C17826" w:rsidRPr="008271B5">
              <w:rPr>
                <w:rFonts w:asciiTheme="minorHAnsi" w:hAnsiTheme="minorHAnsi"/>
                <w:i/>
                <w:iCs/>
              </w:rPr>
              <w:t xml:space="preserve"> </w:t>
            </w:r>
            <w:r w:rsidR="004174AD">
              <w:rPr>
                <w:rFonts w:asciiTheme="minorHAnsi" w:hAnsiTheme="minorHAnsi"/>
                <w:i/>
                <w:iCs/>
              </w:rPr>
              <w:t xml:space="preserve">the CCA on </w:t>
            </w:r>
            <w:r w:rsidR="00F71478" w:rsidRPr="008271B5">
              <w:rPr>
                <w:rFonts w:asciiTheme="minorHAnsi" w:hAnsiTheme="minorHAnsi"/>
                <w:i/>
                <w:iCs/>
              </w:rPr>
              <w:t xml:space="preserve">all four pillars with </w:t>
            </w:r>
            <w:r w:rsidR="00FB28ED" w:rsidRPr="008271B5">
              <w:rPr>
                <w:rFonts w:asciiTheme="minorHAnsi" w:hAnsiTheme="minorHAnsi"/>
                <w:i/>
                <w:iCs/>
              </w:rPr>
              <w:t>g</w:t>
            </w:r>
            <w:r w:rsidR="00F71478" w:rsidRPr="008271B5">
              <w:rPr>
                <w:rFonts w:asciiTheme="minorHAnsi" w:hAnsiTheme="minorHAnsi"/>
                <w:i/>
                <w:iCs/>
              </w:rPr>
              <w:t xml:space="preserve">ender </w:t>
            </w:r>
            <w:r w:rsidR="00FB28ED" w:rsidRPr="008271B5">
              <w:rPr>
                <w:rFonts w:asciiTheme="minorHAnsi" w:hAnsiTheme="minorHAnsi"/>
                <w:i/>
                <w:iCs/>
              </w:rPr>
              <w:t xml:space="preserve">recognized as a cross cutting issue in the </w:t>
            </w:r>
            <w:proofErr w:type="spellStart"/>
            <w:r w:rsidR="00FB28ED" w:rsidRPr="008271B5">
              <w:rPr>
                <w:rFonts w:asciiTheme="minorHAnsi" w:hAnsiTheme="minorHAnsi"/>
                <w:i/>
                <w:iCs/>
              </w:rPr>
              <w:t>ToC</w:t>
            </w:r>
            <w:proofErr w:type="spellEnd"/>
            <w:r w:rsidR="00F71478" w:rsidRPr="008271B5">
              <w:rPr>
                <w:rFonts w:asciiTheme="minorHAnsi" w:hAnsiTheme="minorHAnsi"/>
                <w:i/>
                <w:iCs/>
              </w:rPr>
              <w:t xml:space="preserve">. Rural women and girls as well as women and children in specific religious affiliations </w:t>
            </w:r>
            <w:r w:rsidR="00B736BD" w:rsidRPr="008271B5">
              <w:rPr>
                <w:rFonts w:asciiTheme="minorHAnsi" w:hAnsiTheme="minorHAnsi"/>
                <w:i/>
                <w:iCs/>
              </w:rPr>
              <w:t>we</w:t>
            </w:r>
            <w:r w:rsidR="00F71478" w:rsidRPr="008271B5">
              <w:rPr>
                <w:rFonts w:asciiTheme="minorHAnsi" w:hAnsiTheme="minorHAnsi"/>
                <w:i/>
                <w:iCs/>
              </w:rPr>
              <w:t xml:space="preserve">re identified as populations furthest </w:t>
            </w:r>
            <w:r w:rsidR="00140A2D">
              <w:rPr>
                <w:rFonts w:asciiTheme="minorHAnsi" w:hAnsiTheme="minorHAnsi"/>
                <w:i/>
                <w:iCs/>
              </w:rPr>
              <w:t xml:space="preserve">left </w:t>
            </w:r>
            <w:r w:rsidR="00F71478" w:rsidRPr="008271B5">
              <w:rPr>
                <w:rFonts w:asciiTheme="minorHAnsi" w:hAnsiTheme="minorHAnsi"/>
                <w:i/>
                <w:iCs/>
              </w:rPr>
              <w:t xml:space="preserve">behind in </w:t>
            </w:r>
            <w:r w:rsidR="00140A2D">
              <w:rPr>
                <w:rFonts w:asciiTheme="minorHAnsi" w:hAnsiTheme="minorHAnsi"/>
                <w:i/>
                <w:iCs/>
              </w:rPr>
              <w:t xml:space="preserve">the </w:t>
            </w:r>
            <w:r w:rsidR="00F71478" w:rsidRPr="008271B5">
              <w:rPr>
                <w:rFonts w:asciiTheme="minorHAnsi" w:hAnsiTheme="minorHAnsi"/>
                <w:i/>
                <w:iCs/>
              </w:rPr>
              <w:t>development progress</w:t>
            </w:r>
            <w:r w:rsidR="00E068A1" w:rsidRPr="008271B5">
              <w:rPr>
                <w:rFonts w:asciiTheme="minorHAnsi" w:hAnsiTheme="minorHAnsi"/>
                <w:i/>
                <w:iCs/>
              </w:rPr>
              <w:t xml:space="preserve">. Underlying causes of gender inequality and discrimination are </w:t>
            </w:r>
            <w:r w:rsidR="00C17826" w:rsidRPr="008271B5">
              <w:rPr>
                <w:rFonts w:asciiTheme="minorHAnsi" w:hAnsiTheme="minorHAnsi"/>
                <w:i/>
                <w:iCs/>
              </w:rPr>
              <w:t>described in the CC</w:t>
            </w:r>
            <w:r w:rsidR="00E068A1" w:rsidRPr="008271B5">
              <w:rPr>
                <w:rFonts w:asciiTheme="minorHAnsi" w:hAnsiTheme="minorHAnsi"/>
                <w:i/>
                <w:iCs/>
              </w:rPr>
              <w:t>A</w:t>
            </w:r>
            <w:r w:rsidR="004174AD">
              <w:rPr>
                <w:rFonts w:asciiTheme="minorHAnsi" w:hAnsiTheme="minorHAnsi"/>
                <w:i/>
                <w:iCs/>
              </w:rPr>
              <w:t xml:space="preserve"> </w:t>
            </w:r>
            <w:r w:rsidRPr="0000412C">
              <w:rPr>
                <w:i/>
                <w:iCs/>
                <w:lang w:val="en-ZW"/>
              </w:rPr>
              <w:t>provid</w:t>
            </w:r>
            <w:r w:rsidR="004174AD">
              <w:rPr>
                <w:i/>
                <w:iCs/>
                <w:lang w:val="en-ZW"/>
              </w:rPr>
              <w:t>ing</w:t>
            </w:r>
            <w:r w:rsidRPr="0000412C">
              <w:rPr>
                <w:i/>
                <w:iCs/>
                <w:lang w:val="en-ZW"/>
              </w:rPr>
              <w:t xml:space="preserve"> the foundation</w:t>
            </w:r>
            <w:r w:rsidR="004174AD">
              <w:rPr>
                <w:i/>
                <w:iCs/>
                <w:lang w:val="en-ZW"/>
              </w:rPr>
              <w:t xml:space="preserve"> </w:t>
            </w:r>
            <w:r w:rsidRPr="0000412C">
              <w:rPr>
                <w:i/>
                <w:iCs/>
                <w:lang w:val="en-ZW"/>
              </w:rPr>
              <w:t xml:space="preserve">for improved planning, </w:t>
            </w:r>
            <w:proofErr w:type="gramStart"/>
            <w:r w:rsidRPr="0000412C">
              <w:rPr>
                <w:i/>
                <w:iCs/>
                <w:lang w:val="en-ZW"/>
              </w:rPr>
              <w:t>programming</w:t>
            </w:r>
            <w:proofErr w:type="gramEnd"/>
            <w:r w:rsidRPr="0000412C">
              <w:rPr>
                <w:i/>
                <w:iCs/>
                <w:lang w:val="en-ZW"/>
              </w:rPr>
              <w:t xml:space="preserve"> and results. </w:t>
            </w:r>
            <w:r w:rsidR="004174AD">
              <w:rPr>
                <w:i/>
                <w:iCs/>
                <w:lang w:val="en-ZW"/>
              </w:rPr>
              <w:t xml:space="preserve">The analysis on chapter 7 of the CCA </w:t>
            </w:r>
            <w:r w:rsidRPr="0000412C">
              <w:rPr>
                <w:i/>
                <w:iCs/>
                <w:lang w:val="en-ZW"/>
              </w:rPr>
              <w:t>review</w:t>
            </w:r>
            <w:r w:rsidR="004174AD">
              <w:rPr>
                <w:i/>
                <w:iCs/>
                <w:lang w:val="en-ZW"/>
              </w:rPr>
              <w:t>s</w:t>
            </w:r>
            <w:r w:rsidRPr="0000412C">
              <w:rPr>
                <w:i/>
                <w:iCs/>
                <w:lang w:val="en-ZW"/>
              </w:rPr>
              <w:t xml:space="preserve"> accurately the national situation,</w:t>
            </w:r>
            <w:r w:rsidR="004174AD">
              <w:rPr>
                <w:i/>
                <w:iCs/>
                <w:lang w:val="en-ZW"/>
              </w:rPr>
              <w:t xml:space="preserve"> </w:t>
            </w:r>
            <w:r w:rsidRPr="0000412C">
              <w:rPr>
                <w:i/>
                <w:iCs/>
                <w:lang w:val="en-ZW"/>
              </w:rPr>
              <w:t xml:space="preserve">systemic causes of gender inequalities, </w:t>
            </w:r>
            <w:proofErr w:type="spellStart"/>
            <w:r w:rsidR="005000D7">
              <w:rPr>
                <w:i/>
                <w:iCs/>
                <w:lang w:val="en-ZW"/>
              </w:rPr>
              <w:t>inline</w:t>
            </w:r>
            <w:proofErr w:type="spellEnd"/>
            <w:r w:rsidR="005000D7">
              <w:rPr>
                <w:i/>
                <w:iCs/>
                <w:lang w:val="en-ZW"/>
              </w:rPr>
              <w:t xml:space="preserve"> with</w:t>
            </w:r>
            <w:r w:rsidRPr="0000412C">
              <w:rPr>
                <w:i/>
                <w:iCs/>
                <w:lang w:val="en-ZW"/>
              </w:rPr>
              <w:t xml:space="preserve"> the principle of leaving no one behind.</w:t>
            </w:r>
          </w:p>
          <w:p w14:paraId="5C3D9366" w14:textId="77777777" w:rsidR="005000D7" w:rsidRPr="0000412C" w:rsidRDefault="005000D7" w:rsidP="005000D7">
            <w:pPr>
              <w:pStyle w:val="EndnoteText"/>
              <w:rPr>
                <w:i/>
                <w:iCs/>
                <w:lang w:val="en-ZW"/>
              </w:rPr>
            </w:pPr>
          </w:p>
          <w:p w14:paraId="7B08E50F" w14:textId="2813D0FE" w:rsidR="0000412C" w:rsidRPr="0000412C" w:rsidRDefault="005000D7" w:rsidP="0000412C">
            <w:pPr>
              <w:pStyle w:val="EndnoteText"/>
              <w:rPr>
                <w:i/>
                <w:iCs/>
                <w:lang w:val="en-ZW"/>
              </w:rPr>
            </w:pPr>
            <w:r>
              <w:rPr>
                <w:i/>
                <w:iCs/>
                <w:lang w:val="en-ZW"/>
              </w:rPr>
              <w:t xml:space="preserve">In this chapter, </w:t>
            </w:r>
            <w:r w:rsidR="0000412C" w:rsidRPr="0000412C">
              <w:rPr>
                <w:i/>
                <w:iCs/>
                <w:lang w:val="en-ZW"/>
              </w:rPr>
              <w:t xml:space="preserve">inequalities </w:t>
            </w:r>
            <w:r>
              <w:rPr>
                <w:i/>
                <w:iCs/>
                <w:lang w:val="en-ZW"/>
              </w:rPr>
              <w:t xml:space="preserve">are highlighted </w:t>
            </w:r>
            <w:r w:rsidR="003F0C46">
              <w:rPr>
                <w:i/>
                <w:iCs/>
                <w:lang w:val="en-ZW"/>
              </w:rPr>
              <w:t xml:space="preserve">that </w:t>
            </w:r>
            <w:r w:rsidR="0000412C" w:rsidRPr="0000412C">
              <w:rPr>
                <w:i/>
                <w:iCs/>
                <w:lang w:val="en-ZW"/>
              </w:rPr>
              <w:t>reveal how</w:t>
            </w:r>
            <w:r w:rsidR="003F0C46">
              <w:rPr>
                <w:i/>
                <w:iCs/>
                <w:lang w:val="en-ZW"/>
              </w:rPr>
              <w:t xml:space="preserve"> </w:t>
            </w:r>
            <w:r w:rsidR="0000412C" w:rsidRPr="0000412C">
              <w:rPr>
                <w:i/>
                <w:iCs/>
                <w:lang w:val="en-ZW"/>
              </w:rPr>
              <w:t xml:space="preserve">gender equality can be promoted within a </w:t>
            </w:r>
            <w:r w:rsidR="003F0C46">
              <w:rPr>
                <w:i/>
                <w:iCs/>
                <w:lang w:val="en-ZW"/>
              </w:rPr>
              <w:t>group</w:t>
            </w:r>
            <w:r w:rsidR="0000412C" w:rsidRPr="0000412C">
              <w:rPr>
                <w:i/>
                <w:iCs/>
                <w:lang w:val="en-ZW"/>
              </w:rPr>
              <w:t>.</w:t>
            </w:r>
          </w:p>
          <w:p w14:paraId="5A7870AC" w14:textId="77777777" w:rsidR="00D628BB" w:rsidRPr="008271B5" w:rsidRDefault="00D628BB" w:rsidP="00D628BB">
            <w:pPr>
              <w:pStyle w:val="EndnoteText"/>
              <w:ind w:left="360"/>
              <w:rPr>
                <w:rFonts w:asciiTheme="minorHAnsi" w:hAnsiTheme="minorHAnsi"/>
                <w:i/>
                <w:iCs/>
              </w:rPr>
            </w:pPr>
          </w:p>
          <w:p w14:paraId="0A1A39B9" w14:textId="36223A23" w:rsidR="00E068A1" w:rsidRPr="008271B5" w:rsidRDefault="00E068A1" w:rsidP="00B736BD">
            <w:pPr>
              <w:pStyle w:val="EndnoteText"/>
              <w:rPr>
                <w:rFonts w:asciiTheme="minorHAnsi" w:hAnsiTheme="minorHAnsi"/>
                <w:i/>
                <w:iCs/>
              </w:rPr>
            </w:pPr>
            <w:r w:rsidRPr="008271B5">
              <w:rPr>
                <w:rFonts w:asciiTheme="minorHAnsi" w:hAnsiTheme="minorHAnsi"/>
                <w:i/>
                <w:iCs/>
              </w:rPr>
              <w:t xml:space="preserve">Below is a summary </w:t>
            </w:r>
            <w:r w:rsidR="009515EE" w:rsidRPr="008271B5">
              <w:rPr>
                <w:rFonts w:asciiTheme="minorHAnsi" w:hAnsiTheme="minorHAnsi"/>
                <w:i/>
                <w:iCs/>
              </w:rPr>
              <w:t xml:space="preserve">of </w:t>
            </w:r>
            <w:r w:rsidR="009515EE">
              <w:rPr>
                <w:rFonts w:asciiTheme="minorHAnsi" w:hAnsiTheme="minorHAnsi"/>
                <w:i/>
                <w:iCs/>
              </w:rPr>
              <w:t>the</w:t>
            </w:r>
            <w:r w:rsidR="008C3E78">
              <w:rPr>
                <w:rFonts w:asciiTheme="minorHAnsi" w:hAnsiTheme="minorHAnsi"/>
                <w:i/>
                <w:iCs/>
              </w:rPr>
              <w:t xml:space="preserve"> CCA </w:t>
            </w:r>
            <w:r w:rsidRPr="008271B5">
              <w:rPr>
                <w:rFonts w:asciiTheme="minorHAnsi" w:hAnsiTheme="minorHAnsi"/>
                <w:i/>
                <w:iCs/>
              </w:rPr>
              <w:t>gender-related</w:t>
            </w:r>
            <w:r w:rsidR="00C17826" w:rsidRPr="008271B5">
              <w:rPr>
                <w:rFonts w:asciiTheme="minorHAnsi" w:hAnsiTheme="minorHAnsi"/>
                <w:i/>
                <w:iCs/>
              </w:rPr>
              <w:t xml:space="preserve"> content within the </w:t>
            </w:r>
            <w:r w:rsidRPr="008271B5">
              <w:rPr>
                <w:rFonts w:asciiTheme="minorHAnsi" w:hAnsiTheme="minorHAnsi"/>
                <w:i/>
                <w:iCs/>
              </w:rPr>
              <w:t>above-mentioned sectors</w:t>
            </w:r>
            <w:r w:rsidR="00D628BB" w:rsidRPr="008271B5">
              <w:rPr>
                <w:rFonts w:asciiTheme="minorHAnsi" w:hAnsiTheme="minorHAnsi"/>
                <w:i/>
                <w:iCs/>
              </w:rPr>
              <w:t>:</w:t>
            </w:r>
          </w:p>
          <w:p w14:paraId="009D9E53" w14:textId="45F7918F" w:rsidR="00D628BB" w:rsidRPr="008271B5" w:rsidRDefault="005D56F7" w:rsidP="00F4006F">
            <w:pPr>
              <w:pStyle w:val="EndnoteText"/>
              <w:numPr>
                <w:ilvl w:val="0"/>
                <w:numId w:val="35"/>
              </w:numPr>
              <w:rPr>
                <w:rFonts w:asciiTheme="minorHAnsi" w:hAnsiTheme="minorHAnsi"/>
                <w:i/>
                <w:iCs/>
              </w:rPr>
            </w:pPr>
            <w:r w:rsidRPr="008271B5">
              <w:rPr>
                <w:rFonts w:asciiTheme="minorHAnsi" w:hAnsiTheme="minorHAnsi"/>
                <w:i/>
                <w:iCs/>
              </w:rPr>
              <w:t>The People Pillar focuses on human development and wellbeing as well as explores progress made in the provision of social protection, broader protection services including protection against all forms of violence, as well as progress made, and challenges encountered in the areas of food and nutrition security and gender equality</w:t>
            </w:r>
          </w:p>
          <w:p w14:paraId="070E0BA9" w14:textId="299258A3" w:rsidR="005D56F7" w:rsidRPr="008271B5" w:rsidRDefault="0042335D" w:rsidP="00F4006F">
            <w:pPr>
              <w:pStyle w:val="EndnoteText"/>
              <w:numPr>
                <w:ilvl w:val="0"/>
                <w:numId w:val="35"/>
              </w:numPr>
              <w:rPr>
                <w:i/>
                <w:iCs/>
                <w:lang w:val="en-ZW"/>
              </w:rPr>
            </w:pPr>
            <w:r w:rsidRPr="008271B5">
              <w:rPr>
                <w:rFonts w:asciiTheme="minorHAnsi" w:hAnsiTheme="minorHAnsi"/>
                <w:i/>
                <w:iCs/>
              </w:rPr>
              <w:t xml:space="preserve">The prosperity pillar recognizes that </w:t>
            </w:r>
            <w:r w:rsidR="002C57F9" w:rsidRPr="008271B5">
              <w:rPr>
                <w:rFonts w:asciiTheme="minorHAnsi" w:hAnsiTheme="minorHAnsi"/>
                <w:i/>
                <w:iCs/>
              </w:rPr>
              <w:t xml:space="preserve">Women and children also bear the disproportionate burden of unpaid work and child </w:t>
            </w:r>
            <w:proofErr w:type="spellStart"/>
            <w:r w:rsidR="002C57F9" w:rsidRPr="008271B5">
              <w:rPr>
                <w:rFonts w:asciiTheme="minorHAnsi" w:hAnsiTheme="minorHAnsi"/>
                <w:i/>
                <w:iCs/>
              </w:rPr>
              <w:t>labour</w:t>
            </w:r>
            <w:proofErr w:type="spellEnd"/>
            <w:r w:rsidR="002C57F9" w:rsidRPr="008271B5">
              <w:rPr>
                <w:rFonts w:asciiTheme="minorHAnsi" w:hAnsiTheme="minorHAnsi"/>
                <w:i/>
                <w:iCs/>
              </w:rPr>
              <w:t xml:space="preserve"> leaving themselves with limited time to engage in productive and educational activities</w:t>
            </w:r>
            <w:r w:rsidRPr="008271B5">
              <w:rPr>
                <w:rFonts w:asciiTheme="minorHAnsi" w:hAnsiTheme="minorHAnsi"/>
                <w:i/>
                <w:iCs/>
              </w:rPr>
              <w:t xml:space="preserve">. </w:t>
            </w:r>
            <w:r w:rsidRPr="008271B5">
              <w:rPr>
                <w:i/>
                <w:iCs/>
                <w:lang w:val="en-ZW"/>
              </w:rPr>
              <w:t>Gender inequality is also high</w:t>
            </w:r>
            <w:r w:rsidR="006A2ABD" w:rsidRPr="008271B5">
              <w:rPr>
                <w:i/>
                <w:iCs/>
                <w:lang w:val="en-ZW"/>
              </w:rPr>
              <w:t xml:space="preserve"> in economic spaces</w:t>
            </w:r>
            <w:r w:rsidRPr="008271B5">
              <w:rPr>
                <w:i/>
                <w:iCs/>
                <w:lang w:val="en-ZW"/>
              </w:rPr>
              <w:t xml:space="preserve">. Zimbabwe was ranked 129 out of 162 countries in 2019 with Gender Inequality Index (GII) score of 0.527, reflecting </w:t>
            </w:r>
            <w:r w:rsidRPr="008271B5">
              <w:rPr>
                <w:rFonts w:asciiTheme="minorHAnsi" w:hAnsiTheme="minorHAnsi"/>
                <w:i/>
                <w:iCs/>
                <w:lang w:val="en-ZW"/>
              </w:rPr>
              <w:t xml:space="preserve">glaring differences in the economic, </w:t>
            </w:r>
            <w:r w:rsidR="006431B4" w:rsidRPr="008271B5">
              <w:rPr>
                <w:rFonts w:asciiTheme="minorHAnsi" w:hAnsiTheme="minorHAnsi"/>
                <w:i/>
                <w:iCs/>
                <w:lang w:val="en-ZW"/>
              </w:rPr>
              <w:t>social,</w:t>
            </w:r>
            <w:r w:rsidRPr="008271B5">
              <w:rPr>
                <w:rFonts w:asciiTheme="minorHAnsi" w:hAnsiTheme="minorHAnsi"/>
                <w:i/>
                <w:iCs/>
                <w:lang w:val="en-ZW"/>
              </w:rPr>
              <w:t xml:space="preserve"> and political status of women and girls.</w:t>
            </w:r>
            <w:r w:rsidR="00A20569">
              <w:rPr>
                <w:rFonts w:asciiTheme="minorHAnsi" w:hAnsiTheme="minorHAnsi"/>
                <w:i/>
                <w:iCs/>
                <w:lang w:val="en-ZW"/>
              </w:rPr>
              <w:t xml:space="preserve"> </w:t>
            </w:r>
          </w:p>
          <w:p w14:paraId="5B662541" w14:textId="1BBF659A" w:rsidR="0042335D" w:rsidRPr="008271B5" w:rsidRDefault="00FF140B" w:rsidP="00F4006F">
            <w:pPr>
              <w:pStyle w:val="EndnoteText"/>
              <w:numPr>
                <w:ilvl w:val="0"/>
                <w:numId w:val="35"/>
              </w:numPr>
              <w:rPr>
                <w:i/>
                <w:iCs/>
                <w:lang w:val="en-ZW"/>
              </w:rPr>
            </w:pPr>
            <w:r w:rsidRPr="008271B5">
              <w:rPr>
                <w:rFonts w:asciiTheme="minorHAnsi" w:hAnsiTheme="minorHAnsi"/>
                <w:i/>
                <w:iCs/>
              </w:rPr>
              <w:t xml:space="preserve">The Planet pillar </w:t>
            </w:r>
            <w:r w:rsidR="006A2ABD" w:rsidRPr="008271B5">
              <w:rPr>
                <w:rFonts w:asciiTheme="minorHAnsi" w:hAnsiTheme="minorHAnsi"/>
                <w:i/>
                <w:iCs/>
              </w:rPr>
              <w:t xml:space="preserve">acknowledges that </w:t>
            </w:r>
            <w:r w:rsidRPr="008271B5">
              <w:rPr>
                <w:i/>
                <w:iCs/>
                <w:lang w:val="en-ZW"/>
              </w:rPr>
              <w:t xml:space="preserve">degraded environment has a huge impact on vulnerable groups such as those who </w:t>
            </w:r>
            <w:r w:rsidRPr="008271B5">
              <w:rPr>
                <w:rFonts w:asciiTheme="minorHAnsi" w:hAnsiTheme="minorHAnsi"/>
                <w:i/>
                <w:iCs/>
                <w:lang w:val="en-ZW"/>
              </w:rPr>
              <w:t xml:space="preserve">live in the rural areas, women, youth, children and PWDs. </w:t>
            </w:r>
            <w:r w:rsidRPr="008271B5">
              <w:rPr>
                <w:i/>
                <w:iCs/>
                <w:lang w:val="en-ZW"/>
              </w:rPr>
              <w:t xml:space="preserve">Women are disproportionately affected by the adverse effects of cyclones and floods, which increase the risk of gender-based </w:t>
            </w:r>
            <w:r w:rsidRPr="008271B5">
              <w:rPr>
                <w:rFonts w:asciiTheme="minorHAnsi" w:hAnsiTheme="minorHAnsi"/>
                <w:i/>
                <w:iCs/>
                <w:lang w:val="en-ZW"/>
              </w:rPr>
              <w:t>violence and food insecurity</w:t>
            </w:r>
            <w:r w:rsidR="009100EA">
              <w:rPr>
                <w:rFonts w:asciiTheme="minorHAnsi" w:hAnsiTheme="minorHAnsi"/>
                <w:i/>
                <w:iCs/>
                <w:lang w:val="en-ZW"/>
              </w:rPr>
              <w:t xml:space="preserve">. </w:t>
            </w:r>
          </w:p>
          <w:p w14:paraId="6EFB9C69" w14:textId="0FFF6717" w:rsidR="00FF140B" w:rsidRPr="008271B5" w:rsidRDefault="00FF140B" w:rsidP="00F4006F">
            <w:pPr>
              <w:pStyle w:val="EndnoteText"/>
              <w:numPr>
                <w:ilvl w:val="0"/>
                <w:numId w:val="35"/>
              </w:numPr>
              <w:rPr>
                <w:i/>
                <w:iCs/>
                <w:lang w:val="en-ZW"/>
              </w:rPr>
            </w:pPr>
            <w:r w:rsidRPr="008271B5">
              <w:rPr>
                <w:i/>
                <w:iCs/>
                <w:lang w:val="en-ZW"/>
              </w:rPr>
              <w:t xml:space="preserve">The Peace pillar </w:t>
            </w:r>
            <w:r w:rsidR="006A2ABD" w:rsidRPr="008271B5">
              <w:rPr>
                <w:i/>
                <w:iCs/>
                <w:lang w:val="en-ZW"/>
              </w:rPr>
              <w:t xml:space="preserve">makes mention of the </w:t>
            </w:r>
            <w:r w:rsidRPr="008271B5">
              <w:rPr>
                <w:i/>
                <w:iCs/>
                <w:lang w:val="en-ZW"/>
              </w:rPr>
              <w:t xml:space="preserve">Declaration of Rights </w:t>
            </w:r>
            <w:r w:rsidR="006A2ABD" w:rsidRPr="008271B5">
              <w:rPr>
                <w:i/>
                <w:iCs/>
                <w:lang w:val="en-ZW"/>
              </w:rPr>
              <w:t xml:space="preserve">that </w:t>
            </w:r>
            <w:r w:rsidRPr="008271B5">
              <w:rPr>
                <w:i/>
                <w:iCs/>
                <w:lang w:val="en-ZW"/>
              </w:rPr>
              <w:t>enshrines fundamental rights and freedoms, including civil, political, economic, social, and cultural rights, as well as special rights for women, children, the elderly, and persons with disabilities</w:t>
            </w:r>
            <w:r w:rsidR="00F36EC5">
              <w:rPr>
                <w:i/>
                <w:iCs/>
                <w:lang w:val="en-ZW"/>
              </w:rPr>
              <w:t xml:space="preserve">. </w:t>
            </w:r>
          </w:p>
          <w:p w14:paraId="7B6D27AD" w14:textId="6B608F59" w:rsidR="006A2ABD" w:rsidRDefault="006A2ABD" w:rsidP="00F4006F">
            <w:pPr>
              <w:pStyle w:val="EndnoteText"/>
              <w:numPr>
                <w:ilvl w:val="0"/>
                <w:numId w:val="35"/>
              </w:numPr>
              <w:rPr>
                <w:rFonts w:asciiTheme="minorHAnsi" w:hAnsiTheme="minorHAnsi"/>
                <w:i/>
                <w:iCs/>
              </w:rPr>
            </w:pPr>
            <w:r w:rsidRPr="008271B5">
              <w:rPr>
                <w:rFonts w:asciiTheme="minorHAnsi" w:hAnsiTheme="minorHAnsi"/>
                <w:i/>
                <w:iCs/>
              </w:rPr>
              <w:t>An analysis of the Covid 19 impact in the CCA indicates that the pandemic has worsened unemployment and caused a general decline in incomes and economic output with differential effects on women and youth</w:t>
            </w:r>
          </w:p>
          <w:p w14:paraId="72682CE9" w14:textId="2EC60134" w:rsidR="00A038FC" w:rsidRPr="008271B5" w:rsidRDefault="00A038FC" w:rsidP="00F4006F">
            <w:pPr>
              <w:pStyle w:val="EndnoteText"/>
              <w:numPr>
                <w:ilvl w:val="0"/>
                <w:numId w:val="35"/>
              </w:numPr>
              <w:rPr>
                <w:rFonts w:asciiTheme="minorHAnsi" w:hAnsiTheme="minorHAnsi"/>
                <w:i/>
                <w:iCs/>
              </w:rPr>
            </w:pPr>
            <w:r w:rsidRPr="00A038FC">
              <w:rPr>
                <w:rFonts w:asciiTheme="minorHAnsi" w:hAnsiTheme="minorHAnsi"/>
                <w:i/>
                <w:iCs/>
              </w:rPr>
              <w:t>Under the populations furthest behind in development progress, the C</w:t>
            </w:r>
            <w:r w:rsidR="005C58E3">
              <w:rPr>
                <w:rFonts w:asciiTheme="minorHAnsi" w:hAnsiTheme="minorHAnsi"/>
                <w:i/>
                <w:iCs/>
              </w:rPr>
              <w:t>C</w:t>
            </w:r>
            <w:r w:rsidRPr="00A038FC">
              <w:rPr>
                <w:rFonts w:asciiTheme="minorHAnsi" w:hAnsiTheme="minorHAnsi"/>
                <w:i/>
                <w:iCs/>
              </w:rPr>
              <w:t xml:space="preserve">A analysis defined and unpacked those who are furthest behind, first and require targeted interventions. These groups </w:t>
            </w:r>
            <w:r w:rsidR="009515EE" w:rsidRPr="00A038FC">
              <w:rPr>
                <w:rFonts w:asciiTheme="minorHAnsi" w:hAnsiTheme="minorHAnsi"/>
                <w:i/>
                <w:iCs/>
              </w:rPr>
              <w:t>include</w:t>
            </w:r>
            <w:r w:rsidRPr="00A038FC">
              <w:rPr>
                <w:rFonts w:asciiTheme="minorHAnsi" w:hAnsiTheme="minorHAnsi"/>
                <w:i/>
                <w:iCs/>
              </w:rPr>
              <w:t xml:space="preserve"> Indigenous People, Persons with Disabilities, Women and Children, Populations hardest hit by disasters and climate shocks, Sexual Minorities and Sex Workers, Refugees and Stateless persons, Older Persons, Migrants, Youth including Adolescent Girls, and Young Women (AGYW) as well as Women, and Children in specific religious affiliations. Some of the factors that lead to exclusion could </w:t>
            </w:r>
            <w:r w:rsidR="009515EE" w:rsidRPr="00A038FC">
              <w:rPr>
                <w:rFonts w:asciiTheme="minorHAnsi" w:hAnsiTheme="minorHAnsi"/>
                <w:i/>
                <w:iCs/>
              </w:rPr>
              <w:t>be</w:t>
            </w:r>
            <w:r w:rsidRPr="00A038FC">
              <w:rPr>
                <w:rFonts w:asciiTheme="minorHAnsi" w:hAnsiTheme="minorHAnsi"/>
                <w:i/>
                <w:iCs/>
              </w:rPr>
              <w:t xml:space="preserve"> geographical location, population group, migratory status, age, ethnicity, religion, gender, education level, socio-economic status, and the nature of their job.</w:t>
            </w:r>
          </w:p>
          <w:p w14:paraId="2B252821" w14:textId="77777777" w:rsidR="00E068A1" w:rsidRPr="008271B5" w:rsidRDefault="00E068A1" w:rsidP="00E068A1">
            <w:pPr>
              <w:pStyle w:val="EndnoteText"/>
              <w:ind w:left="360"/>
              <w:rPr>
                <w:rFonts w:asciiTheme="minorHAnsi" w:hAnsiTheme="minorHAnsi"/>
                <w:i/>
                <w:iCs/>
              </w:rPr>
            </w:pPr>
          </w:p>
          <w:p w14:paraId="450CEDB2" w14:textId="77777777" w:rsidR="00280B56" w:rsidRPr="00550804" w:rsidRDefault="00E068A1" w:rsidP="00EF0781">
            <w:pPr>
              <w:widowControl w:val="0"/>
              <w:autoSpaceDE w:val="0"/>
              <w:autoSpaceDN w:val="0"/>
              <w:adjustRightInd w:val="0"/>
              <w:spacing w:after="240"/>
              <w:rPr>
                <w:i/>
                <w:iCs/>
                <w:lang w:val="en-ZW"/>
              </w:rPr>
            </w:pPr>
            <w:r w:rsidRPr="00550804">
              <w:rPr>
                <w:i/>
                <w:iCs/>
                <w:lang w:val="en-ZW"/>
              </w:rPr>
              <w:t xml:space="preserve">There is </w:t>
            </w:r>
            <w:r w:rsidR="001407FB" w:rsidRPr="00550804">
              <w:rPr>
                <w:i/>
                <w:iCs/>
                <w:lang w:val="en-ZW"/>
              </w:rPr>
              <w:t>use of sex-disaggregated</w:t>
            </w:r>
            <w:r w:rsidRPr="00550804">
              <w:rPr>
                <w:i/>
                <w:iCs/>
                <w:lang w:val="en-ZW"/>
              </w:rPr>
              <w:t xml:space="preserve"> and gender sensitive data</w:t>
            </w:r>
            <w:r w:rsidR="001407FB" w:rsidRPr="00550804">
              <w:rPr>
                <w:i/>
                <w:iCs/>
                <w:lang w:val="en-ZW"/>
              </w:rPr>
              <w:t>,</w:t>
            </w:r>
            <w:r w:rsidRPr="00550804">
              <w:rPr>
                <w:i/>
                <w:iCs/>
                <w:lang w:val="en-ZW"/>
              </w:rPr>
              <w:t xml:space="preserve"> </w:t>
            </w:r>
            <w:r w:rsidR="00EF0781" w:rsidRPr="00550804">
              <w:rPr>
                <w:i/>
                <w:iCs/>
                <w:lang w:val="en-ZW"/>
              </w:rPr>
              <w:t>throughout</w:t>
            </w:r>
            <w:r w:rsidR="006A2ABD" w:rsidRPr="00550804">
              <w:rPr>
                <w:i/>
                <w:iCs/>
                <w:lang w:val="en-ZW"/>
              </w:rPr>
              <w:t xml:space="preserve"> the CCA</w:t>
            </w:r>
            <w:r w:rsidRPr="00550804">
              <w:rPr>
                <w:i/>
                <w:iCs/>
                <w:lang w:val="en-ZW"/>
              </w:rPr>
              <w:t xml:space="preserve">. </w:t>
            </w:r>
          </w:p>
          <w:p w14:paraId="0B9CAB83" w14:textId="2C26DFCB" w:rsidR="001023AB" w:rsidRPr="00550804" w:rsidRDefault="001023AB" w:rsidP="00EF0781">
            <w:pPr>
              <w:widowControl w:val="0"/>
              <w:autoSpaceDE w:val="0"/>
              <w:autoSpaceDN w:val="0"/>
              <w:adjustRightInd w:val="0"/>
              <w:spacing w:after="240"/>
              <w:rPr>
                <w:iCs/>
                <w:color w:val="FF0000"/>
                <w:highlight w:val="yellow"/>
              </w:rPr>
            </w:pPr>
            <w:r w:rsidRPr="00550804">
              <w:rPr>
                <w:i/>
                <w:iCs/>
                <w:lang w:val="en-ZW"/>
              </w:rPr>
              <w:t>UNCT Zimbabwe had anticipated to review the CCA in 2022 however the process has been deferred to 2023</w:t>
            </w:r>
            <w:r w:rsidR="00D365A0">
              <w:rPr>
                <w:i/>
                <w:iCs/>
                <w:lang w:val="en-ZW"/>
              </w:rPr>
              <w:t xml:space="preserve">. </w:t>
            </w:r>
          </w:p>
        </w:tc>
      </w:tr>
      <w:tr w:rsidR="00280B56" w:rsidRPr="00BA23AB" w14:paraId="6E1C1816" w14:textId="77777777" w:rsidTr="0043755D">
        <w:tc>
          <w:tcPr>
            <w:tcW w:w="8630" w:type="dxa"/>
            <w:gridSpan w:val="2"/>
            <w:shd w:val="clear" w:color="auto" w:fill="auto"/>
          </w:tcPr>
          <w:p w14:paraId="1E884F0B" w14:textId="77777777" w:rsidR="00280B56" w:rsidRPr="00BA23AB" w:rsidRDefault="00280B56" w:rsidP="00280B56">
            <w:pPr>
              <w:rPr>
                <w:b/>
              </w:rPr>
            </w:pPr>
            <w:r w:rsidRPr="00BA23AB">
              <w:rPr>
                <w:b/>
              </w:rPr>
              <w:t>Evidence or Means of Verification</w:t>
            </w:r>
          </w:p>
          <w:p w14:paraId="6E4D0A5F" w14:textId="5187FC76" w:rsidR="00280B56" w:rsidRPr="00BA23AB" w:rsidRDefault="0004501B" w:rsidP="00280B56">
            <w:pPr>
              <w:rPr>
                <w:rFonts w:cs="Times New Roman"/>
                <w:i/>
              </w:rPr>
            </w:pPr>
            <w:r>
              <w:rPr>
                <w:rFonts w:cs="Times New Roman"/>
                <w:i/>
              </w:rPr>
              <w:t>The United Nations Common Country Analysis Zimbabwe, 2021</w:t>
            </w:r>
          </w:p>
          <w:p w14:paraId="1C93D341" w14:textId="77777777" w:rsidR="00280B56" w:rsidRPr="00BA23AB" w:rsidRDefault="00280B56" w:rsidP="001407FB">
            <w:pPr>
              <w:shd w:val="clear" w:color="auto" w:fill="FFFFFF"/>
            </w:pPr>
          </w:p>
        </w:tc>
      </w:tr>
    </w:tbl>
    <w:p w14:paraId="46D4FC07" w14:textId="77777777" w:rsidR="00A6762E" w:rsidRDefault="00A6762E" w:rsidP="00280B56"/>
    <w:p w14:paraId="73D57214" w14:textId="6FF7C8DB" w:rsidR="00AD61A9" w:rsidRPr="00FC0920" w:rsidRDefault="00153841" w:rsidP="005B7B71">
      <w:pPr>
        <w:pStyle w:val="Heading3"/>
      </w:pPr>
      <w:bookmarkStart w:id="14" w:name="_Toc364315755"/>
      <w:bookmarkStart w:id="15" w:name="_Toc121133956"/>
      <w:r>
        <w:t>1</w:t>
      </w:r>
      <w:r w:rsidR="00AD61A9" w:rsidRPr="00FC0920">
        <w:t>.2</w:t>
      </w:r>
      <w:r w:rsidR="00FC0920" w:rsidRPr="00FC0920">
        <w:t>.</w:t>
      </w:r>
      <w:r w:rsidR="00AD61A9" w:rsidRPr="00FC0920">
        <w:t xml:space="preserve"> UN</w:t>
      </w:r>
      <w:r w:rsidR="00D04EAB">
        <w:t>SDC</w:t>
      </w:r>
      <w:r w:rsidR="00AD61A9" w:rsidRPr="00FC0920">
        <w:t>F Outcomes</w:t>
      </w:r>
      <w:bookmarkEnd w:id="14"/>
      <w:bookmarkEnd w:id="15"/>
    </w:p>
    <w:p w14:paraId="5E866BCA" w14:textId="77777777" w:rsidR="00AD61A9" w:rsidRPr="000F3C41" w:rsidRDefault="00AD61A9" w:rsidP="00AD61A9"/>
    <w:tbl>
      <w:tblPr>
        <w:tblStyle w:val="LightList-Accent1"/>
        <w:tblpPr w:leftFromText="180" w:rightFromText="180" w:vertAnchor="text" w:tblpY="1"/>
        <w:tblW w:w="0" w:type="auto"/>
        <w:tblLook w:val="04A0" w:firstRow="1" w:lastRow="0" w:firstColumn="1" w:lastColumn="0" w:noHBand="0" w:noVBand="1"/>
      </w:tblPr>
      <w:tblGrid>
        <w:gridCol w:w="2869"/>
        <w:gridCol w:w="2868"/>
        <w:gridCol w:w="2883"/>
      </w:tblGrid>
      <w:tr w:rsidR="00AD61A9" w:rsidRPr="00BA23AB" w14:paraId="5F926682"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65E20E68" w14:textId="77777777" w:rsidR="00AD61A9" w:rsidRPr="00BA23AB" w:rsidRDefault="00AD61A9" w:rsidP="00276019">
            <w:pPr>
              <w:jc w:val="center"/>
            </w:pPr>
            <w:r w:rsidRPr="00BA23AB">
              <w:t>Approaches Minimum Standard</w:t>
            </w:r>
          </w:p>
        </w:tc>
        <w:tc>
          <w:tcPr>
            <w:tcW w:w="2952" w:type="dxa"/>
          </w:tcPr>
          <w:p w14:paraId="2C4F8672"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52" w:type="dxa"/>
          </w:tcPr>
          <w:p w14:paraId="01E59504"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AD61A9" w:rsidRPr="00BA23AB" w14:paraId="7EA550F3"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0E7381F1" w14:textId="77777777" w:rsidR="00AD61A9" w:rsidRPr="00BA23AB" w:rsidRDefault="00AD61A9" w:rsidP="00F4006F">
            <w:pPr>
              <w:pStyle w:val="ListParagraph"/>
              <w:numPr>
                <w:ilvl w:val="0"/>
                <w:numId w:val="21"/>
              </w:numPr>
              <w:rPr>
                <w:b w:val="0"/>
              </w:rPr>
            </w:pPr>
            <w:r w:rsidRPr="00BA23AB">
              <w:rPr>
                <w:b w:val="0"/>
              </w:rPr>
              <w:t xml:space="preserve">Gender equality and the empowerment of women is visibly mainstreamed across </w:t>
            </w:r>
            <w:r w:rsidRPr="00BA23AB">
              <w:rPr>
                <w:u w:val="single"/>
              </w:rPr>
              <w:t>some</w:t>
            </w:r>
            <w:r w:rsidRPr="00BA23AB">
              <w:rPr>
                <w:b w:val="0"/>
              </w:rPr>
              <w:t xml:space="preserve"> outcome areas in line with SDG priorities including SDG 5.</w:t>
            </w:r>
          </w:p>
          <w:p w14:paraId="004CB693" w14:textId="77777777" w:rsidR="00AD61A9" w:rsidRPr="00BA23AB" w:rsidRDefault="00AD61A9" w:rsidP="00276019"/>
        </w:tc>
        <w:tc>
          <w:tcPr>
            <w:tcW w:w="2952" w:type="dxa"/>
          </w:tcPr>
          <w:p w14:paraId="1A04C579" w14:textId="77777777" w:rsidR="00AD61A9" w:rsidRPr="00BA23AB" w:rsidRDefault="00AD61A9" w:rsidP="00F4006F">
            <w:pPr>
              <w:pStyle w:val="ListParagraph"/>
              <w:numPr>
                <w:ilvl w:val="0"/>
                <w:numId w:val="22"/>
              </w:numPr>
              <w:cnfStyle w:val="000000100000" w:firstRow="0" w:lastRow="0" w:firstColumn="0" w:lastColumn="0" w:oddVBand="0" w:evenVBand="0" w:oddHBand="1" w:evenHBand="0" w:firstRowFirstColumn="0" w:firstRowLastColumn="0" w:lastRowFirstColumn="0" w:lastRowLastColumn="0"/>
            </w:pPr>
            <w:r w:rsidRPr="00BA23AB">
              <w:t xml:space="preserve">Gender equality and the empowerment of women is visibly mainstreamed across </w:t>
            </w:r>
            <w:r w:rsidRPr="00BA23AB">
              <w:rPr>
                <w:b/>
                <w:u w:val="single"/>
              </w:rPr>
              <w:t>all</w:t>
            </w:r>
            <w:r w:rsidRPr="00BA23AB">
              <w:t xml:space="preserve"> outcome areas in line with SDG priorities including SDG 5.</w:t>
            </w:r>
          </w:p>
          <w:p w14:paraId="441882E8"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or</w:t>
            </w:r>
          </w:p>
          <w:p w14:paraId="7B62DF37" w14:textId="77777777" w:rsidR="00AD61A9" w:rsidRPr="00BA23AB" w:rsidRDefault="00AD61A9" w:rsidP="00F4006F">
            <w:pPr>
              <w:pStyle w:val="ListParagraph"/>
              <w:numPr>
                <w:ilvl w:val="0"/>
                <w:numId w:val="22"/>
              </w:numPr>
              <w:cnfStyle w:val="000000100000" w:firstRow="0" w:lastRow="0" w:firstColumn="0" w:lastColumn="0" w:oddVBand="0" w:evenVBand="0" w:oddHBand="1" w:evenHBand="0" w:firstRowFirstColumn="0" w:firstRowLastColumn="0" w:lastRowFirstColumn="0" w:lastRowLastColumn="0"/>
            </w:pPr>
            <w:r w:rsidRPr="00BA23AB">
              <w:t>One UNDAF outcome specifically targets gender equality in line with UNDAF Theory of Change and SDG priorities including SDG 5.</w:t>
            </w:r>
          </w:p>
          <w:p w14:paraId="1B1A4AB4"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c>
          <w:tcPr>
            <w:tcW w:w="2952" w:type="dxa"/>
          </w:tcPr>
          <w:p w14:paraId="5AB08978" w14:textId="77777777" w:rsidR="00AD61A9" w:rsidRPr="00BA23AB" w:rsidRDefault="00AD61A9" w:rsidP="00F4006F">
            <w:pPr>
              <w:pStyle w:val="ListParagraph"/>
              <w:numPr>
                <w:ilvl w:val="0"/>
                <w:numId w:val="23"/>
              </w:numPr>
              <w:cnfStyle w:val="000000100000" w:firstRow="0" w:lastRow="0" w:firstColumn="0" w:lastColumn="0" w:oddVBand="0" w:evenVBand="0" w:oddHBand="1" w:evenHBand="0" w:firstRowFirstColumn="0" w:firstRowLastColumn="0" w:lastRowFirstColumn="0" w:lastRowLastColumn="0"/>
            </w:pPr>
            <w:r w:rsidRPr="00BA23AB">
              <w:t xml:space="preserve">Gender equality and the empowerment of women is visibly mainstreamed across </w:t>
            </w:r>
            <w:r w:rsidRPr="00BA23AB">
              <w:rPr>
                <w:b/>
                <w:u w:val="single"/>
              </w:rPr>
              <w:t>all</w:t>
            </w:r>
            <w:r w:rsidRPr="00BA23AB">
              <w:t xml:space="preserve"> outcome areas in line with SDG priorities including SDG 5.</w:t>
            </w:r>
          </w:p>
          <w:p w14:paraId="4196B5A2"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and</w:t>
            </w:r>
          </w:p>
          <w:p w14:paraId="4DC2D70D" w14:textId="77777777" w:rsidR="00AD61A9" w:rsidRPr="00BA23AB" w:rsidRDefault="00AD61A9" w:rsidP="00F4006F">
            <w:pPr>
              <w:pStyle w:val="ListParagraph"/>
              <w:numPr>
                <w:ilvl w:val="0"/>
                <w:numId w:val="23"/>
              </w:numPr>
              <w:cnfStyle w:val="000000100000" w:firstRow="0" w:lastRow="0" w:firstColumn="0" w:lastColumn="0" w:oddVBand="0" w:evenVBand="0" w:oddHBand="1" w:evenHBand="0" w:firstRowFirstColumn="0" w:firstRowLastColumn="0" w:lastRowFirstColumn="0" w:lastRowLastColumn="0"/>
            </w:pPr>
            <w:r w:rsidRPr="00BA23AB">
              <w:t>One UNDAF outcome specifically targets gender equality in line with UNDAF Theory of Change and SDG priorities including SDG 5.</w:t>
            </w:r>
          </w:p>
          <w:p w14:paraId="46C0E756"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and</w:t>
            </w:r>
          </w:p>
          <w:p w14:paraId="7177B15F" w14:textId="77777777" w:rsidR="00AD61A9" w:rsidRPr="00BA23AB" w:rsidRDefault="00AD61A9" w:rsidP="00F4006F">
            <w:pPr>
              <w:pStyle w:val="ListParagraph"/>
              <w:numPr>
                <w:ilvl w:val="0"/>
                <w:numId w:val="23"/>
              </w:numPr>
              <w:cnfStyle w:val="000000100000" w:firstRow="0" w:lastRow="0" w:firstColumn="0" w:lastColumn="0" w:oddVBand="0" w:evenVBand="0" w:oddHBand="1" w:evenHBand="0" w:firstRowFirstColumn="0" w:firstRowLastColumn="0" w:lastRowFirstColumn="0" w:lastRowLastColumn="0"/>
            </w:pPr>
            <w:r w:rsidRPr="00BA23AB">
              <w:t>At least one outcome targets a change in norms, values, power structures or other roots of gender inequality (</w:t>
            </w:r>
            <w:r w:rsidRPr="00BA23AB">
              <w:rPr>
                <w:b/>
              </w:rPr>
              <w:t>gender transformative change</w:t>
            </w:r>
            <w:r w:rsidRPr="00BA23AB">
              <w:t>)</w:t>
            </w:r>
          </w:p>
          <w:p w14:paraId="17DC6F44"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271F84E6" w14:textId="77777777" w:rsidR="00AD61A9" w:rsidRDefault="00AD61A9" w:rsidP="00AD61A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2"/>
        <w:gridCol w:w="4308"/>
      </w:tblGrid>
      <w:tr w:rsidR="00AD61A9" w:rsidRPr="00BA23AB" w14:paraId="0FD8181F" w14:textId="77777777" w:rsidTr="00276019">
        <w:tc>
          <w:tcPr>
            <w:tcW w:w="5904" w:type="dxa"/>
            <w:shd w:val="clear" w:color="auto" w:fill="8DB3E2"/>
          </w:tcPr>
          <w:p w14:paraId="7F3A2087" w14:textId="0F9C6E65" w:rsidR="00AD61A9" w:rsidRPr="00BA23AB" w:rsidRDefault="00AD61A9" w:rsidP="00276019">
            <w:r w:rsidRPr="00BA23AB">
              <w:rPr>
                <w:b/>
              </w:rPr>
              <w:t>Indicator</w:t>
            </w:r>
            <w:r w:rsidR="007E5F1E">
              <w:rPr>
                <w:b/>
              </w:rPr>
              <w:t xml:space="preserve"> 1.2</w:t>
            </w:r>
            <w:r w:rsidRPr="00BA23AB">
              <w:t xml:space="preserve">: </w:t>
            </w:r>
            <w:r w:rsidRPr="00BA23AB">
              <w:rPr>
                <w:i/>
              </w:rPr>
              <w:t>UN</w:t>
            </w:r>
            <w:r w:rsidR="00D04EAB">
              <w:rPr>
                <w:i/>
              </w:rPr>
              <w:t>SDC</w:t>
            </w:r>
            <w:r w:rsidRPr="00BA23AB">
              <w:rPr>
                <w:i/>
              </w:rPr>
              <w:t>F Outcomes</w:t>
            </w:r>
          </w:p>
        </w:tc>
        <w:tc>
          <w:tcPr>
            <w:tcW w:w="5904" w:type="dxa"/>
            <w:shd w:val="clear" w:color="auto" w:fill="8DB3E2"/>
          </w:tcPr>
          <w:p w14:paraId="73FEC4FD" w14:textId="77777777" w:rsidR="00AD61A9" w:rsidRPr="00BA23AB" w:rsidRDefault="00AD61A9" w:rsidP="00276019">
            <w:r w:rsidRPr="00BA23AB">
              <w:rPr>
                <w:b/>
              </w:rPr>
              <w:t>Score</w:t>
            </w:r>
            <w:r w:rsidRPr="00BA23AB">
              <w:t>:</w:t>
            </w:r>
            <w:r w:rsidRPr="00BA23AB">
              <w:rPr>
                <w:i/>
              </w:rPr>
              <w:t xml:space="preserve"> Meets Minimum Standards</w:t>
            </w:r>
          </w:p>
        </w:tc>
      </w:tr>
      <w:tr w:rsidR="00AD61A9" w:rsidRPr="00BA23AB" w14:paraId="6FA8111C" w14:textId="77777777" w:rsidTr="00276019">
        <w:tc>
          <w:tcPr>
            <w:tcW w:w="11808" w:type="dxa"/>
            <w:gridSpan w:val="2"/>
            <w:shd w:val="clear" w:color="auto" w:fill="auto"/>
          </w:tcPr>
          <w:p w14:paraId="70221AA0" w14:textId="77777777" w:rsidR="00AD61A9" w:rsidRPr="00B270C0" w:rsidRDefault="00AD61A9" w:rsidP="00276019">
            <w:pPr>
              <w:rPr>
                <w:b/>
              </w:rPr>
            </w:pPr>
            <w:r w:rsidRPr="00B270C0">
              <w:rPr>
                <w:b/>
              </w:rPr>
              <w:t>Findings and Explanation</w:t>
            </w:r>
          </w:p>
          <w:p w14:paraId="5DEBB9A3" w14:textId="7E7839E7" w:rsidR="006D7984" w:rsidRPr="00B270C0" w:rsidRDefault="00AD61A9" w:rsidP="00E15A86">
            <w:pPr>
              <w:rPr>
                <w:i/>
              </w:rPr>
            </w:pPr>
            <w:r w:rsidRPr="00B270C0">
              <w:rPr>
                <w:i/>
              </w:rPr>
              <w:t>The</w:t>
            </w:r>
            <w:r w:rsidR="00A038FC" w:rsidRPr="00B270C0">
              <w:rPr>
                <w:i/>
              </w:rPr>
              <w:t xml:space="preserve"> </w:t>
            </w:r>
            <w:r w:rsidR="00D04EAB" w:rsidRPr="00B270C0">
              <w:rPr>
                <w:i/>
              </w:rPr>
              <w:t>Zimbabwe United</w:t>
            </w:r>
            <w:r w:rsidR="00A038FC" w:rsidRPr="00B270C0">
              <w:rPr>
                <w:i/>
              </w:rPr>
              <w:t xml:space="preserve"> Nations Sustainable Development Framework</w:t>
            </w:r>
            <w:r w:rsidR="00D04EAB" w:rsidRPr="00B270C0">
              <w:rPr>
                <w:i/>
              </w:rPr>
              <w:t xml:space="preserve"> </w:t>
            </w:r>
            <w:r w:rsidR="00A038FC" w:rsidRPr="00B270C0">
              <w:rPr>
                <w:i/>
              </w:rPr>
              <w:t>(UNSDCF) -</w:t>
            </w:r>
            <w:r w:rsidRPr="00B270C0">
              <w:rPr>
                <w:i/>
              </w:rPr>
              <w:t>20</w:t>
            </w:r>
            <w:r w:rsidR="006A3AF4" w:rsidRPr="00B270C0">
              <w:rPr>
                <w:i/>
              </w:rPr>
              <w:t>22</w:t>
            </w:r>
            <w:r w:rsidRPr="00B270C0">
              <w:rPr>
                <w:i/>
              </w:rPr>
              <w:t>-20</w:t>
            </w:r>
            <w:r w:rsidR="006A3AF4" w:rsidRPr="00B270C0">
              <w:rPr>
                <w:i/>
              </w:rPr>
              <w:t>26</w:t>
            </w:r>
            <w:r w:rsidRPr="00B270C0">
              <w:rPr>
                <w:i/>
              </w:rPr>
              <w:t xml:space="preserve"> has </w:t>
            </w:r>
            <w:r w:rsidR="00A038FC" w:rsidRPr="00B270C0">
              <w:rPr>
                <w:i/>
              </w:rPr>
              <w:t>four</w:t>
            </w:r>
            <w:r w:rsidR="00AE485A" w:rsidRPr="00B270C0">
              <w:rPr>
                <w:i/>
              </w:rPr>
              <w:t xml:space="preserve"> </w:t>
            </w:r>
            <w:r w:rsidRPr="00B270C0">
              <w:rPr>
                <w:i/>
              </w:rPr>
              <w:t>outcomes</w:t>
            </w:r>
            <w:r w:rsidR="00053FE6" w:rsidRPr="00B270C0">
              <w:rPr>
                <w:i/>
              </w:rPr>
              <w:t>:</w:t>
            </w:r>
            <w:r w:rsidRPr="00B270C0">
              <w:rPr>
                <w:i/>
              </w:rPr>
              <w:t xml:space="preserve"> </w:t>
            </w:r>
          </w:p>
          <w:p w14:paraId="4EA181AD" w14:textId="742D2705" w:rsidR="006D7984" w:rsidRPr="00B270C0" w:rsidRDefault="00155A40" w:rsidP="00F4006F">
            <w:pPr>
              <w:pStyle w:val="ListParagraph"/>
              <w:numPr>
                <w:ilvl w:val="0"/>
                <w:numId w:val="39"/>
              </w:numPr>
              <w:rPr>
                <w:i/>
              </w:rPr>
            </w:pPr>
            <w:r w:rsidRPr="00B270C0">
              <w:rPr>
                <w:i/>
              </w:rPr>
              <w:t>People</w:t>
            </w:r>
            <w:r w:rsidR="00E15A86" w:rsidRPr="00B270C0">
              <w:rPr>
                <w:i/>
              </w:rPr>
              <w:t xml:space="preserve"> (</w:t>
            </w:r>
            <w:r w:rsidR="00D63FF0" w:rsidRPr="00B270C0">
              <w:rPr>
                <w:i/>
              </w:rPr>
              <w:t xml:space="preserve">People </w:t>
            </w:r>
            <w:r w:rsidR="00E15A86" w:rsidRPr="00B270C0">
              <w:rPr>
                <w:i/>
                <w:lang w:val="en-ZW"/>
              </w:rPr>
              <w:t xml:space="preserve">centred- inclusive, equitable, human development &amp; </w:t>
            </w:r>
            <w:r w:rsidR="00523E6C" w:rsidRPr="00B270C0">
              <w:rPr>
                <w:i/>
                <w:lang w:val="en-ZW"/>
              </w:rPr>
              <w:t>well-being</w:t>
            </w:r>
            <w:r w:rsidR="00E15A86" w:rsidRPr="00B270C0">
              <w:rPr>
                <w:i/>
                <w:lang w:val="en-ZW"/>
              </w:rPr>
              <w:t>)</w:t>
            </w:r>
            <w:r w:rsidRPr="00B270C0">
              <w:rPr>
                <w:i/>
              </w:rPr>
              <w:t xml:space="preserve">, </w:t>
            </w:r>
          </w:p>
          <w:p w14:paraId="3A16A895" w14:textId="28EE9C94" w:rsidR="00D63FF0" w:rsidRPr="00B270C0" w:rsidRDefault="00155A40" w:rsidP="00F4006F">
            <w:pPr>
              <w:pStyle w:val="ListParagraph"/>
              <w:numPr>
                <w:ilvl w:val="0"/>
                <w:numId w:val="39"/>
              </w:numPr>
              <w:rPr>
                <w:i/>
              </w:rPr>
            </w:pPr>
            <w:r w:rsidRPr="00B270C0">
              <w:rPr>
                <w:i/>
              </w:rPr>
              <w:t>Planet</w:t>
            </w:r>
            <w:r w:rsidR="00D63FF0" w:rsidRPr="00B270C0">
              <w:rPr>
                <w:i/>
              </w:rPr>
              <w:t xml:space="preserve"> (</w:t>
            </w:r>
            <w:r w:rsidR="00D63FF0" w:rsidRPr="00B270C0">
              <w:rPr>
                <w:i/>
                <w:lang w:val="en-ZW"/>
              </w:rPr>
              <w:t xml:space="preserve">Climate resilience, natural resource, </w:t>
            </w:r>
            <w:r w:rsidR="006431B4" w:rsidRPr="00B270C0">
              <w:rPr>
                <w:i/>
                <w:lang w:val="en-ZW"/>
              </w:rPr>
              <w:t>management,</w:t>
            </w:r>
            <w:r w:rsidR="00D63FF0" w:rsidRPr="00B270C0">
              <w:rPr>
                <w:i/>
                <w:lang w:val="en-ZW"/>
              </w:rPr>
              <w:t xml:space="preserve"> and sustainable food systems)</w:t>
            </w:r>
            <w:r w:rsidRPr="00B270C0">
              <w:rPr>
                <w:i/>
              </w:rPr>
              <w:t xml:space="preserve">, </w:t>
            </w:r>
          </w:p>
          <w:p w14:paraId="5B553873" w14:textId="7BE53519" w:rsidR="00D63FF0" w:rsidRPr="00B270C0" w:rsidRDefault="00155A40" w:rsidP="00F4006F">
            <w:pPr>
              <w:pStyle w:val="ListParagraph"/>
              <w:numPr>
                <w:ilvl w:val="0"/>
                <w:numId w:val="39"/>
              </w:numPr>
              <w:rPr>
                <w:b/>
                <w:bCs/>
                <w:i/>
                <w:lang w:val="en-ZW"/>
              </w:rPr>
            </w:pPr>
            <w:r w:rsidRPr="00B270C0">
              <w:rPr>
                <w:i/>
              </w:rPr>
              <w:t>Prosperity</w:t>
            </w:r>
            <w:r w:rsidR="00D63FF0" w:rsidRPr="00B270C0">
              <w:rPr>
                <w:i/>
              </w:rPr>
              <w:t xml:space="preserve"> (</w:t>
            </w:r>
            <w:r w:rsidR="001409A9" w:rsidRPr="00B270C0">
              <w:rPr>
                <w:i/>
                <w:lang w:val="en-ZW"/>
              </w:rPr>
              <w:t>Economic transformation, equitable and inclusive growth)</w:t>
            </w:r>
            <w:r w:rsidRPr="00B270C0">
              <w:rPr>
                <w:i/>
              </w:rPr>
              <w:t xml:space="preserve">, </w:t>
            </w:r>
          </w:p>
          <w:p w14:paraId="67646342" w14:textId="01845912" w:rsidR="00AD61A9" w:rsidRPr="00B270C0" w:rsidRDefault="00155A40" w:rsidP="00F4006F">
            <w:pPr>
              <w:pStyle w:val="ListParagraph"/>
              <w:numPr>
                <w:ilvl w:val="0"/>
                <w:numId w:val="39"/>
              </w:numPr>
              <w:rPr>
                <w:i/>
                <w:lang w:val="en-ZW"/>
              </w:rPr>
            </w:pPr>
            <w:r w:rsidRPr="00B270C0">
              <w:rPr>
                <w:i/>
              </w:rPr>
              <w:t>Peace</w:t>
            </w:r>
            <w:r w:rsidR="00D63FF0" w:rsidRPr="00B270C0">
              <w:rPr>
                <w:i/>
              </w:rPr>
              <w:t xml:space="preserve"> (</w:t>
            </w:r>
            <w:r w:rsidR="00053FE6" w:rsidRPr="00B270C0">
              <w:rPr>
                <w:i/>
                <w:lang w:val="en-ZW"/>
              </w:rPr>
              <w:t xml:space="preserve">Transformative, </w:t>
            </w:r>
            <w:r w:rsidR="006431B4" w:rsidRPr="00B270C0">
              <w:rPr>
                <w:i/>
                <w:lang w:val="en-ZW"/>
              </w:rPr>
              <w:t>accountable,</w:t>
            </w:r>
            <w:r w:rsidR="00053FE6" w:rsidRPr="00B270C0">
              <w:rPr>
                <w:i/>
                <w:lang w:val="en-ZW"/>
              </w:rPr>
              <w:t xml:space="preserve"> and inclusive governance)</w:t>
            </w:r>
          </w:p>
          <w:p w14:paraId="19F05CF5" w14:textId="352ADBCD" w:rsidR="00BF63A1" w:rsidRPr="00B270C0" w:rsidRDefault="00BF63A1" w:rsidP="00276019">
            <w:pPr>
              <w:rPr>
                <w:i/>
                <w:color w:val="FF0000"/>
              </w:rPr>
            </w:pPr>
          </w:p>
          <w:p w14:paraId="0A675A26" w14:textId="5CD12407" w:rsidR="00720665" w:rsidRPr="00D3507D" w:rsidRDefault="00CA5782" w:rsidP="00F4006F">
            <w:pPr>
              <w:pStyle w:val="ListParagraph"/>
              <w:widowControl w:val="0"/>
              <w:numPr>
                <w:ilvl w:val="0"/>
                <w:numId w:val="33"/>
              </w:numPr>
              <w:autoSpaceDE w:val="0"/>
              <w:autoSpaceDN w:val="0"/>
              <w:adjustRightInd w:val="0"/>
              <w:spacing w:after="240"/>
              <w:jc w:val="both"/>
              <w:rPr>
                <w:rFonts w:cs="Times New Roman"/>
                <w:i/>
              </w:rPr>
            </w:pPr>
            <w:r w:rsidRPr="00B270C0">
              <w:rPr>
                <w:rFonts w:cs="Times New Roman"/>
                <w:i/>
              </w:rPr>
              <w:t xml:space="preserve">The </w:t>
            </w:r>
            <w:r w:rsidR="00BF63A1" w:rsidRPr="00B270C0">
              <w:rPr>
                <w:i/>
                <w:lang w:val="en-ZW"/>
              </w:rPr>
              <w:t xml:space="preserve">UNCT mainstreamed gender into the </w:t>
            </w:r>
            <w:r w:rsidR="00720665" w:rsidRPr="00B270C0">
              <w:rPr>
                <w:i/>
                <w:lang w:val="en-ZW"/>
              </w:rPr>
              <w:t>UNSDCF in all the four pillars</w:t>
            </w:r>
            <w:r w:rsidR="00FB28ED" w:rsidRPr="00B270C0">
              <w:rPr>
                <w:i/>
                <w:lang w:val="en-ZW"/>
              </w:rPr>
              <w:t xml:space="preserve"> </w:t>
            </w:r>
            <w:r w:rsidR="00BF63A1" w:rsidRPr="00B270C0">
              <w:rPr>
                <w:i/>
                <w:lang w:val="en-ZW"/>
              </w:rPr>
              <w:t xml:space="preserve">at outcome and output levels. </w:t>
            </w:r>
            <w:r w:rsidR="00D85A23">
              <w:rPr>
                <w:i/>
                <w:lang w:val="en-ZW"/>
              </w:rPr>
              <w:t xml:space="preserve">The </w:t>
            </w:r>
            <w:r w:rsidR="00D3507D">
              <w:rPr>
                <w:i/>
                <w:lang w:val="en-ZW"/>
              </w:rPr>
              <w:t>outcomes are as follows:</w:t>
            </w:r>
          </w:p>
          <w:p w14:paraId="5E60010D" w14:textId="184D3E10" w:rsidR="00D3507D" w:rsidRPr="00D3507D" w:rsidRDefault="00D3507D" w:rsidP="00F4006F">
            <w:pPr>
              <w:pStyle w:val="ListParagraph"/>
              <w:widowControl w:val="0"/>
              <w:numPr>
                <w:ilvl w:val="0"/>
                <w:numId w:val="46"/>
              </w:numPr>
              <w:autoSpaceDE w:val="0"/>
              <w:autoSpaceDN w:val="0"/>
              <w:adjustRightInd w:val="0"/>
              <w:spacing w:after="240"/>
              <w:jc w:val="both"/>
              <w:rPr>
                <w:rFonts w:cs="Times New Roman"/>
                <w:i/>
              </w:rPr>
            </w:pPr>
            <w:r w:rsidRPr="00D3507D">
              <w:rPr>
                <w:rFonts w:cs="Times New Roman"/>
                <w:i/>
                <w:iCs/>
              </w:rPr>
              <w:t xml:space="preserve">The People Pillar outcome states that “By 2026, all people in Zimbabwe, especially women and girls and those in the most vulnerable and </w:t>
            </w:r>
            <w:proofErr w:type="spellStart"/>
            <w:r w:rsidRPr="00D3507D">
              <w:rPr>
                <w:rFonts w:cs="Times New Roman"/>
                <w:i/>
                <w:iCs/>
              </w:rPr>
              <w:t>marginalised</w:t>
            </w:r>
            <w:proofErr w:type="spellEnd"/>
            <w:r w:rsidRPr="00D3507D">
              <w:rPr>
                <w:rFonts w:cs="Times New Roman"/>
                <w:i/>
                <w:iCs/>
              </w:rPr>
              <w:t xml:space="preserve"> communities, benefit from equitable and quality social services and protection”</w:t>
            </w:r>
          </w:p>
          <w:p w14:paraId="66529997" w14:textId="036A11B7" w:rsidR="00D3507D" w:rsidRPr="00F4168B" w:rsidRDefault="00F4168B" w:rsidP="00F4006F">
            <w:pPr>
              <w:pStyle w:val="ListParagraph"/>
              <w:widowControl w:val="0"/>
              <w:numPr>
                <w:ilvl w:val="0"/>
                <w:numId w:val="46"/>
              </w:numPr>
              <w:autoSpaceDE w:val="0"/>
              <w:autoSpaceDN w:val="0"/>
              <w:adjustRightInd w:val="0"/>
              <w:spacing w:after="240"/>
              <w:jc w:val="both"/>
              <w:rPr>
                <w:rFonts w:cs="Times New Roman"/>
                <w:i/>
              </w:rPr>
            </w:pPr>
            <w:r w:rsidRPr="00F4168B">
              <w:rPr>
                <w:rFonts w:cs="Times New Roman"/>
                <w:i/>
                <w:iCs/>
                <w:lang w:val="en-ZW"/>
              </w:rPr>
              <w:t>The</w:t>
            </w:r>
            <w:r>
              <w:rPr>
                <w:rFonts w:cs="Times New Roman"/>
                <w:i/>
                <w:iCs/>
                <w:lang w:val="en-ZW"/>
              </w:rPr>
              <w:t xml:space="preserve"> Prosperity Pillar</w:t>
            </w:r>
            <w:r w:rsidRPr="00F4168B">
              <w:rPr>
                <w:rFonts w:cs="Times New Roman"/>
                <w:i/>
                <w:iCs/>
                <w:lang w:val="en-ZW"/>
              </w:rPr>
              <w:t xml:space="preserve"> outcome </w:t>
            </w:r>
            <w:proofErr w:type="gramStart"/>
            <w:r w:rsidRPr="00F4168B">
              <w:rPr>
                <w:rFonts w:cs="Times New Roman"/>
                <w:i/>
                <w:iCs/>
                <w:lang w:val="en-ZW"/>
              </w:rPr>
              <w:t>says ”By</w:t>
            </w:r>
            <w:proofErr w:type="gramEnd"/>
            <w:r w:rsidRPr="00F4168B">
              <w:rPr>
                <w:rFonts w:cs="Times New Roman"/>
                <w:i/>
                <w:iCs/>
                <w:lang w:val="en-ZW"/>
              </w:rPr>
              <w:t xml:space="preserve"> 2026, all people in Zimbabwe, especially the most vulnerable and marginalised, benefit from more inclusive and sustainable economic growth with decent employment opportunities”</w:t>
            </w:r>
          </w:p>
          <w:p w14:paraId="17365128" w14:textId="60D22BB6" w:rsidR="00F4168B" w:rsidRPr="00905176" w:rsidRDefault="00905176" w:rsidP="00F4006F">
            <w:pPr>
              <w:pStyle w:val="ListParagraph"/>
              <w:widowControl w:val="0"/>
              <w:numPr>
                <w:ilvl w:val="0"/>
                <w:numId w:val="46"/>
              </w:numPr>
              <w:autoSpaceDE w:val="0"/>
              <w:autoSpaceDN w:val="0"/>
              <w:adjustRightInd w:val="0"/>
              <w:spacing w:after="240"/>
              <w:jc w:val="both"/>
              <w:rPr>
                <w:rFonts w:cs="Times New Roman"/>
                <w:i/>
              </w:rPr>
            </w:pPr>
            <w:r>
              <w:rPr>
                <w:rFonts w:cs="Times New Roman"/>
                <w:i/>
                <w:iCs/>
                <w:lang w:val="en-ZW"/>
              </w:rPr>
              <w:t>T</w:t>
            </w:r>
            <w:r w:rsidRPr="00905176">
              <w:rPr>
                <w:rFonts w:cs="Times New Roman"/>
                <w:i/>
                <w:iCs/>
                <w:lang w:val="en-ZW"/>
              </w:rPr>
              <w:t>he Planet Pillar outcome states “By 2026, all people in Zimbabwe, especially the most vulnerable and marginalised, benefit from greater environmental stability and robust food systems in support of healthy lives and equitable, sustainable and resilient livelihoods”</w:t>
            </w:r>
          </w:p>
          <w:p w14:paraId="79E3C2C6" w14:textId="525C92BE" w:rsidR="00905176" w:rsidRPr="00B270C0" w:rsidRDefault="00E03644" w:rsidP="00F4006F">
            <w:pPr>
              <w:pStyle w:val="ListParagraph"/>
              <w:widowControl w:val="0"/>
              <w:numPr>
                <w:ilvl w:val="0"/>
                <w:numId w:val="46"/>
              </w:numPr>
              <w:autoSpaceDE w:val="0"/>
              <w:autoSpaceDN w:val="0"/>
              <w:adjustRightInd w:val="0"/>
              <w:spacing w:after="240"/>
              <w:jc w:val="both"/>
              <w:rPr>
                <w:rFonts w:cs="Times New Roman"/>
                <w:i/>
              </w:rPr>
            </w:pPr>
            <w:r w:rsidRPr="00E03644">
              <w:rPr>
                <w:rFonts w:cs="Times New Roman"/>
                <w:i/>
                <w:iCs/>
                <w:lang w:val="en-ZW"/>
              </w:rPr>
              <w:t>The Peace pillar outcome states “By 2026, all people in Zimbabwe, especially the most vulnerable and marginalized, benefit from more accountable institutions and systems for rule of law, human rights and access to justice”.</w:t>
            </w:r>
          </w:p>
          <w:p w14:paraId="073CCB25" w14:textId="5197340C" w:rsidR="00010C19" w:rsidRPr="004836AF" w:rsidRDefault="00BF63A1" w:rsidP="00F4006F">
            <w:pPr>
              <w:pStyle w:val="ListParagraph"/>
              <w:widowControl w:val="0"/>
              <w:numPr>
                <w:ilvl w:val="0"/>
                <w:numId w:val="33"/>
              </w:numPr>
              <w:spacing w:after="240"/>
              <w:jc w:val="both"/>
              <w:rPr>
                <w:i/>
                <w:lang w:val="en-ZW"/>
              </w:rPr>
            </w:pPr>
            <w:r w:rsidRPr="00B270C0">
              <w:rPr>
                <w:i/>
                <w:lang w:val="en-ZW"/>
              </w:rPr>
              <w:t xml:space="preserve">Gender is </w:t>
            </w:r>
            <w:r w:rsidR="00720665" w:rsidRPr="00B270C0">
              <w:rPr>
                <w:i/>
                <w:lang w:val="en-ZW"/>
              </w:rPr>
              <w:t>one</w:t>
            </w:r>
            <w:r w:rsidRPr="00B270C0">
              <w:rPr>
                <w:i/>
                <w:lang w:val="en-ZW"/>
              </w:rPr>
              <w:t xml:space="preserve"> of the prioritized cross -cutting issues for the new Cooperation Framework as per the Theory of Change</w:t>
            </w:r>
            <w:r w:rsidR="00B7180B" w:rsidRPr="00B270C0">
              <w:rPr>
                <w:i/>
                <w:lang w:val="en-ZW"/>
              </w:rPr>
              <w:t xml:space="preserve"> </w:t>
            </w:r>
            <w:r w:rsidRPr="00B270C0">
              <w:rPr>
                <w:i/>
                <w:lang w:val="en-ZW"/>
              </w:rPr>
              <w:t>(</w:t>
            </w:r>
            <w:proofErr w:type="spellStart"/>
            <w:r w:rsidRPr="00B270C0">
              <w:rPr>
                <w:i/>
                <w:lang w:val="en-ZW"/>
              </w:rPr>
              <w:t>ToC</w:t>
            </w:r>
            <w:proofErr w:type="spellEnd"/>
            <w:r w:rsidRPr="00B270C0">
              <w:rPr>
                <w:i/>
                <w:lang w:val="en-ZW"/>
              </w:rPr>
              <w:t xml:space="preserve">). </w:t>
            </w:r>
            <w:r w:rsidR="008E2457">
              <w:rPr>
                <w:i/>
                <w:lang w:val="en-ZW"/>
              </w:rPr>
              <w:t>G</w:t>
            </w:r>
            <w:r w:rsidR="00A21B42">
              <w:rPr>
                <w:i/>
                <w:lang w:val="en-ZW"/>
              </w:rPr>
              <w:t xml:space="preserve">ender </w:t>
            </w:r>
            <w:r w:rsidR="00382908">
              <w:rPr>
                <w:i/>
                <w:lang w:val="en-ZW"/>
              </w:rPr>
              <w:t>is considered a</w:t>
            </w:r>
            <w:r w:rsidR="00A21B42">
              <w:rPr>
                <w:i/>
                <w:lang w:val="en-ZW"/>
              </w:rPr>
              <w:t xml:space="preserve"> </w:t>
            </w:r>
            <w:r w:rsidR="004836AF" w:rsidRPr="004836AF">
              <w:rPr>
                <w:i/>
                <w:lang w:val="en-ZW"/>
              </w:rPr>
              <w:t>cross-cutting areas that are critical to</w:t>
            </w:r>
            <w:r w:rsidR="004836AF">
              <w:rPr>
                <w:i/>
                <w:lang w:val="en-ZW"/>
              </w:rPr>
              <w:t xml:space="preserve"> </w:t>
            </w:r>
            <w:r w:rsidR="004836AF" w:rsidRPr="004836AF">
              <w:rPr>
                <w:i/>
                <w:lang w:val="en-ZW"/>
              </w:rPr>
              <w:t>delivering the ZUNSDCF.</w:t>
            </w:r>
          </w:p>
          <w:p w14:paraId="4D2A967F" w14:textId="72E646F3" w:rsidR="00720665" w:rsidRPr="00B270C0" w:rsidRDefault="00BF63A1" w:rsidP="00F4006F">
            <w:pPr>
              <w:pStyle w:val="ListParagraph"/>
              <w:widowControl w:val="0"/>
              <w:numPr>
                <w:ilvl w:val="0"/>
                <w:numId w:val="33"/>
              </w:numPr>
              <w:autoSpaceDE w:val="0"/>
              <w:autoSpaceDN w:val="0"/>
              <w:adjustRightInd w:val="0"/>
              <w:spacing w:after="240"/>
              <w:jc w:val="both"/>
              <w:rPr>
                <w:rFonts w:cs="Times New Roman"/>
                <w:i/>
              </w:rPr>
            </w:pPr>
            <w:r w:rsidRPr="00B270C0">
              <w:rPr>
                <w:i/>
                <w:lang w:val="en-ZW"/>
              </w:rPr>
              <w:t xml:space="preserve">The Joint Work Plans for the UNSDCF also take gender into consideration at </w:t>
            </w:r>
            <w:r w:rsidR="00B7180B" w:rsidRPr="00B270C0">
              <w:rPr>
                <w:i/>
                <w:lang w:val="en-ZW"/>
              </w:rPr>
              <w:t>output and</w:t>
            </w:r>
            <w:r w:rsidRPr="00B270C0">
              <w:rPr>
                <w:i/>
                <w:lang w:val="en-ZW"/>
              </w:rPr>
              <w:t xml:space="preserve"> indicators levels. </w:t>
            </w:r>
          </w:p>
          <w:p w14:paraId="53BB190B" w14:textId="3E7A75CF" w:rsidR="00010C19" w:rsidRPr="00B270C0" w:rsidRDefault="00BF63A1" w:rsidP="00F4006F">
            <w:pPr>
              <w:pStyle w:val="ListParagraph"/>
              <w:widowControl w:val="0"/>
              <w:numPr>
                <w:ilvl w:val="0"/>
                <w:numId w:val="33"/>
              </w:numPr>
              <w:autoSpaceDE w:val="0"/>
              <w:autoSpaceDN w:val="0"/>
              <w:adjustRightInd w:val="0"/>
              <w:spacing w:after="240"/>
              <w:jc w:val="both"/>
              <w:rPr>
                <w:rFonts w:cs="Times New Roman"/>
                <w:i/>
              </w:rPr>
            </w:pPr>
            <w:r w:rsidRPr="00B270C0">
              <w:rPr>
                <w:i/>
                <w:lang w:val="en-ZW"/>
              </w:rPr>
              <w:t>All Pillar groups comprise of gender activities persons who incorporate gender within in all Pillars</w:t>
            </w:r>
            <w:r w:rsidR="00E81556" w:rsidRPr="00B270C0">
              <w:rPr>
                <w:i/>
                <w:lang w:val="en-ZW"/>
              </w:rPr>
              <w:t xml:space="preserve">. </w:t>
            </w:r>
          </w:p>
          <w:p w14:paraId="1380C187" w14:textId="410ABB2A" w:rsidR="008429CE" w:rsidRPr="00B270C0" w:rsidRDefault="00BF63A1" w:rsidP="00F4006F">
            <w:pPr>
              <w:pStyle w:val="ListParagraph"/>
              <w:widowControl w:val="0"/>
              <w:numPr>
                <w:ilvl w:val="0"/>
                <w:numId w:val="33"/>
              </w:numPr>
              <w:autoSpaceDE w:val="0"/>
              <w:autoSpaceDN w:val="0"/>
              <w:adjustRightInd w:val="0"/>
              <w:spacing w:after="240"/>
              <w:jc w:val="both"/>
              <w:rPr>
                <w:rFonts w:cs="Times New Roman"/>
                <w:i/>
              </w:rPr>
            </w:pPr>
            <w:r w:rsidRPr="00B270C0">
              <w:rPr>
                <w:i/>
                <w:lang w:val="en-ZW"/>
              </w:rPr>
              <w:t xml:space="preserve">The M&amp; E Framework has also taken gender indicators onto consideration. </w:t>
            </w:r>
          </w:p>
          <w:p w14:paraId="291B1ECE" w14:textId="73DC5C2B" w:rsidR="008429CE" w:rsidRPr="00B270C0" w:rsidRDefault="00BF63A1" w:rsidP="00F4006F">
            <w:pPr>
              <w:pStyle w:val="ListParagraph"/>
              <w:widowControl w:val="0"/>
              <w:numPr>
                <w:ilvl w:val="0"/>
                <w:numId w:val="33"/>
              </w:numPr>
              <w:autoSpaceDE w:val="0"/>
              <w:autoSpaceDN w:val="0"/>
              <w:adjustRightInd w:val="0"/>
              <w:spacing w:after="240"/>
              <w:jc w:val="both"/>
              <w:rPr>
                <w:rFonts w:cs="Times New Roman"/>
                <w:i/>
              </w:rPr>
            </w:pPr>
            <w:r w:rsidRPr="00B270C0">
              <w:rPr>
                <w:i/>
                <w:lang w:val="en-ZW"/>
              </w:rPr>
              <w:t xml:space="preserve">UNCT has provided Gender </w:t>
            </w:r>
            <w:r w:rsidR="0086324D" w:rsidRPr="00B270C0">
              <w:rPr>
                <w:i/>
                <w:lang w:val="en-ZW"/>
              </w:rPr>
              <w:t>mainstreaming</w:t>
            </w:r>
            <w:r w:rsidRPr="00B270C0">
              <w:rPr>
                <w:i/>
                <w:lang w:val="en-ZW"/>
              </w:rPr>
              <w:t xml:space="preserve"> training to </w:t>
            </w:r>
            <w:r w:rsidR="0086324D" w:rsidRPr="00B270C0">
              <w:rPr>
                <w:i/>
                <w:lang w:val="en-ZW"/>
              </w:rPr>
              <w:t>UNSDCF Results</w:t>
            </w:r>
            <w:r w:rsidR="001B13B9" w:rsidRPr="00B270C0">
              <w:rPr>
                <w:i/>
                <w:lang w:val="en-ZW"/>
              </w:rPr>
              <w:t xml:space="preserve"> group</w:t>
            </w:r>
            <w:r w:rsidR="0086324D" w:rsidRPr="00B270C0">
              <w:rPr>
                <w:i/>
                <w:lang w:val="en-ZW"/>
              </w:rPr>
              <w:t xml:space="preserve"> leads from Government and </w:t>
            </w:r>
            <w:r w:rsidR="00E757FC" w:rsidRPr="00B270C0">
              <w:rPr>
                <w:i/>
                <w:lang w:val="en-ZW"/>
              </w:rPr>
              <w:t xml:space="preserve">the </w:t>
            </w:r>
            <w:r w:rsidR="00BA0B33" w:rsidRPr="00B270C0">
              <w:rPr>
                <w:i/>
                <w:lang w:val="en-ZW"/>
              </w:rPr>
              <w:t>UN</w:t>
            </w:r>
            <w:r w:rsidR="00A92AB4" w:rsidRPr="00B270C0">
              <w:rPr>
                <w:i/>
                <w:lang w:val="en-ZW"/>
              </w:rPr>
              <w:t>.</w:t>
            </w:r>
            <w:r w:rsidR="001B13B9" w:rsidRPr="00B270C0">
              <w:rPr>
                <w:i/>
                <w:lang w:val="en-ZW"/>
              </w:rPr>
              <w:t xml:space="preserve"> In </w:t>
            </w:r>
            <w:r w:rsidR="00B270C0" w:rsidRPr="00B270C0">
              <w:rPr>
                <w:i/>
                <w:lang w:val="en-ZW"/>
              </w:rPr>
              <w:t>addition,</w:t>
            </w:r>
            <w:r w:rsidR="001B13B9" w:rsidRPr="00B270C0">
              <w:rPr>
                <w:i/>
                <w:lang w:val="en-ZW"/>
              </w:rPr>
              <w:t xml:space="preserve"> UNCT capacitated the pillar leads on the Gender Marker and its usage in </w:t>
            </w:r>
            <w:proofErr w:type="spellStart"/>
            <w:r w:rsidR="001B13B9" w:rsidRPr="00B270C0">
              <w:rPr>
                <w:i/>
                <w:lang w:val="en-ZW"/>
              </w:rPr>
              <w:t>UNInfo</w:t>
            </w:r>
            <w:proofErr w:type="spellEnd"/>
            <w:r w:rsidR="001B13B9" w:rsidRPr="00B270C0">
              <w:rPr>
                <w:i/>
                <w:lang w:val="en-ZW"/>
              </w:rPr>
              <w:t xml:space="preserve">. </w:t>
            </w:r>
          </w:p>
          <w:p w14:paraId="668DF976" w14:textId="40147882" w:rsidR="00752D31" w:rsidRPr="00550804" w:rsidRDefault="00971F78" w:rsidP="00F4006F">
            <w:pPr>
              <w:pStyle w:val="ListParagraph"/>
              <w:widowControl w:val="0"/>
              <w:numPr>
                <w:ilvl w:val="0"/>
                <w:numId w:val="33"/>
              </w:numPr>
              <w:autoSpaceDE w:val="0"/>
              <w:autoSpaceDN w:val="0"/>
              <w:adjustRightInd w:val="0"/>
              <w:spacing w:after="240"/>
              <w:jc w:val="both"/>
              <w:rPr>
                <w:rFonts w:cs="Times New Roman"/>
                <w:i/>
              </w:rPr>
            </w:pPr>
            <w:r w:rsidRPr="00B270C0">
              <w:rPr>
                <w:i/>
                <w:lang w:val="en-ZW"/>
              </w:rPr>
              <w:t>U</w:t>
            </w:r>
            <w:r w:rsidR="00752D31" w:rsidRPr="00550804">
              <w:rPr>
                <w:rFonts w:cs="Times New Roman"/>
                <w:i/>
              </w:rPr>
              <w:t>NCT appro</w:t>
            </w:r>
            <w:r w:rsidR="0041222C" w:rsidRPr="00550804">
              <w:rPr>
                <w:rFonts w:cs="Times New Roman"/>
                <w:i/>
              </w:rPr>
              <w:t>ved the Gender Mainstreaming Strategy 2022 – 2026 that is aligned to the new UNSDCF</w:t>
            </w:r>
            <w:r w:rsidR="00863703" w:rsidRPr="00550804">
              <w:rPr>
                <w:rFonts w:cs="Times New Roman"/>
                <w:i/>
              </w:rPr>
              <w:t xml:space="preserve"> and NDS1. Subsequently the UNCT approved the 2022 Annual Workplan to operationalize the Gender Mainstreaming Strategy. </w:t>
            </w:r>
            <w:r w:rsidR="00E44661" w:rsidRPr="00550804">
              <w:rPr>
                <w:rFonts w:cs="Times New Roman"/>
                <w:i/>
              </w:rPr>
              <w:t>The gender mainstreaming strategy is instrumental for effective integration of gender results in all the 4 pillars of UNSDCF</w:t>
            </w:r>
            <w:r w:rsidR="00930967" w:rsidRPr="00550804">
              <w:rPr>
                <w:rFonts w:cs="Times New Roman"/>
                <w:i/>
              </w:rPr>
              <w:t xml:space="preserve"> at outcome and output levels. </w:t>
            </w:r>
          </w:p>
        </w:tc>
      </w:tr>
      <w:tr w:rsidR="00AD61A9" w:rsidRPr="00BA23AB" w14:paraId="0BAE90EE" w14:textId="77777777" w:rsidTr="00276019">
        <w:tc>
          <w:tcPr>
            <w:tcW w:w="11808" w:type="dxa"/>
            <w:gridSpan w:val="2"/>
            <w:shd w:val="clear" w:color="auto" w:fill="auto"/>
          </w:tcPr>
          <w:p w14:paraId="1DA558EF" w14:textId="77777777" w:rsidR="00AD61A9" w:rsidRPr="00BA23AB" w:rsidRDefault="00AD61A9" w:rsidP="00276019">
            <w:pPr>
              <w:rPr>
                <w:b/>
              </w:rPr>
            </w:pPr>
            <w:r w:rsidRPr="00BA23AB">
              <w:rPr>
                <w:b/>
              </w:rPr>
              <w:t>Evidence or Means of Verification</w:t>
            </w:r>
          </w:p>
          <w:p w14:paraId="6B5182BE" w14:textId="7BF26E14" w:rsidR="00AD61A9" w:rsidRDefault="00AD61A9" w:rsidP="00276019">
            <w:pPr>
              <w:rPr>
                <w:rFonts w:cs="Times New Roman"/>
                <w:i/>
              </w:rPr>
            </w:pPr>
            <w:r w:rsidRPr="00BA23AB">
              <w:rPr>
                <w:rFonts w:cs="Times New Roman"/>
                <w:i/>
              </w:rPr>
              <w:t>Z</w:t>
            </w:r>
            <w:r w:rsidR="00AB4F9A">
              <w:rPr>
                <w:rFonts w:cs="Times New Roman"/>
                <w:i/>
              </w:rPr>
              <w:t xml:space="preserve">imbabwe </w:t>
            </w:r>
            <w:r w:rsidRPr="00BA23AB">
              <w:rPr>
                <w:rFonts w:cs="Times New Roman"/>
                <w:i/>
              </w:rPr>
              <w:t>U</w:t>
            </w:r>
            <w:r w:rsidR="00AB4F9A">
              <w:rPr>
                <w:rFonts w:cs="Times New Roman"/>
                <w:i/>
              </w:rPr>
              <w:t xml:space="preserve">nited </w:t>
            </w:r>
            <w:r w:rsidRPr="00BA23AB">
              <w:rPr>
                <w:rFonts w:cs="Times New Roman"/>
                <w:i/>
              </w:rPr>
              <w:t>N</w:t>
            </w:r>
            <w:r w:rsidR="00AB4F9A">
              <w:rPr>
                <w:rFonts w:cs="Times New Roman"/>
                <w:i/>
              </w:rPr>
              <w:t xml:space="preserve">ations Sustainable Development </w:t>
            </w:r>
            <w:r w:rsidR="009A2FB6">
              <w:rPr>
                <w:rFonts w:cs="Times New Roman"/>
                <w:i/>
              </w:rPr>
              <w:t>Corporation</w:t>
            </w:r>
            <w:r w:rsidR="00AB4F9A">
              <w:rPr>
                <w:rFonts w:cs="Times New Roman"/>
                <w:i/>
              </w:rPr>
              <w:t xml:space="preserve"> </w:t>
            </w:r>
            <w:r w:rsidR="00EF0781">
              <w:rPr>
                <w:rFonts w:cs="Times New Roman"/>
                <w:i/>
              </w:rPr>
              <w:t xml:space="preserve">Framework </w:t>
            </w:r>
            <w:r w:rsidR="00EF0781" w:rsidRPr="00BA23AB">
              <w:rPr>
                <w:rFonts w:cs="Times New Roman"/>
                <w:i/>
              </w:rPr>
              <w:t>2022</w:t>
            </w:r>
            <w:r w:rsidRPr="00BA23AB">
              <w:rPr>
                <w:rFonts w:cs="Times New Roman"/>
                <w:i/>
              </w:rPr>
              <w:t>-20</w:t>
            </w:r>
            <w:r w:rsidR="009A2FB6">
              <w:rPr>
                <w:rFonts w:cs="Times New Roman"/>
                <w:i/>
              </w:rPr>
              <w:t>26</w:t>
            </w:r>
          </w:p>
          <w:p w14:paraId="1E7601C2" w14:textId="0E94B82C" w:rsidR="00B7180B" w:rsidRDefault="00B7180B" w:rsidP="00276019">
            <w:pPr>
              <w:rPr>
                <w:rFonts w:cs="Times New Roman"/>
                <w:i/>
              </w:rPr>
            </w:pPr>
            <w:r>
              <w:rPr>
                <w:rFonts w:cs="Times New Roman"/>
                <w:i/>
              </w:rPr>
              <w:t xml:space="preserve">UNCT </w:t>
            </w:r>
            <w:r w:rsidR="00AC38AE">
              <w:rPr>
                <w:rFonts w:cs="Times New Roman"/>
                <w:i/>
              </w:rPr>
              <w:t xml:space="preserve">Results Groups </w:t>
            </w:r>
            <w:r>
              <w:rPr>
                <w:rFonts w:cs="Times New Roman"/>
                <w:i/>
              </w:rPr>
              <w:t xml:space="preserve">training </w:t>
            </w:r>
            <w:r w:rsidR="00C61524">
              <w:rPr>
                <w:rFonts w:cs="Times New Roman"/>
                <w:i/>
              </w:rPr>
              <w:t>programme</w:t>
            </w:r>
          </w:p>
          <w:p w14:paraId="191D53E5" w14:textId="2D590C0C" w:rsidR="00686075" w:rsidRDefault="00B7180B" w:rsidP="00276019">
            <w:pPr>
              <w:rPr>
                <w:rFonts w:cs="Times New Roman"/>
                <w:i/>
              </w:rPr>
            </w:pPr>
            <w:r>
              <w:rPr>
                <w:rFonts w:cs="Times New Roman"/>
                <w:i/>
              </w:rPr>
              <w:t>UNCT Gender Mainstreaming Strategy</w:t>
            </w:r>
            <w:r w:rsidR="00EC797E">
              <w:rPr>
                <w:rFonts w:cs="Times New Roman"/>
                <w:i/>
              </w:rPr>
              <w:t xml:space="preserve"> 2022 – 2026</w:t>
            </w:r>
          </w:p>
          <w:p w14:paraId="31119C86" w14:textId="4C804005" w:rsidR="00EC797E" w:rsidRPr="009F7941" w:rsidRDefault="00EC797E" w:rsidP="00276019">
            <w:pPr>
              <w:rPr>
                <w:rFonts w:cs="Times New Roman"/>
                <w:i/>
              </w:rPr>
            </w:pPr>
            <w:r>
              <w:rPr>
                <w:rFonts w:cs="Times New Roman"/>
                <w:i/>
              </w:rPr>
              <w:t>UNCT Gender Mainstreaming Strategy Workplan</w:t>
            </w:r>
          </w:p>
        </w:tc>
      </w:tr>
    </w:tbl>
    <w:p w14:paraId="42FAC28B" w14:textId="77777777" w:rsidR="00AD61A9" w:rsidRDefault="00AD61A9" w:rsidP="00AD61A9"/>
    <w:p w14:paraId="29061E4C" w14:textId="6297B02F" w:rsidR="00AD61A9" w:rsidRPr="003E52D6" w:rsidRDefault="00481748" w:rsidP="005B7B71">
      <w:pPr>
        <w:pStyle w:val="Heading3"/>
      </w:pPr>
      <w:bookmarkStart w:id="16" w:name="_Toc364315756"/>
      <w:bookmarkStart w:id="17" w:name="_Toc121133957"/>
      <w:r>
        <w:t>1</w:t>
      </w:r>
      <w:r w:rsidR="00AD61A9" w:rsidRPr="003E52D6">
        <w:t>.3</w:t>
      </w:r>
      <w:r w:rsidR="00FC0920">
        <w:t>.</w:t>
      </w:r>
      <w:r w:rsidR="00AD61A9" w:rsidRPr="003E52D6">
        <w:t xml:space="preserve"> UN</w:t>
      </w:r>
      <w:r w:rsidR="00D04EAB">
        <w:t>SDC</w:t>
      </w:r>
      <w:r w:rsidR="00AD61A9" w:rsidRPr="003E52D6">
        <w:t>F Indicators</w:t>
      </w:r>
      <w:bookmarkEnd w:id="16"/>
      <w:bookmarkEnd w:id="17"/>
    </w:p>
    <w:p w14:paraId="6AC50E3E"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946"/>
        <w:gridCol w:w="2837"/>
        <w:gridCol w:w="2837"/>
      </w:tblGrid>
      <w:tr w:rsidR="00AD61A9" w:rsidRPr="00BA23AB" w14:paraId="26E1D933"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24C0490D" w14:textId="77777777" w:rsidR="00AD61A9" w:rsidRPr="00BA23AB" w:rsidRDefault="00AD61A9" w:rsidP="00276019">
            <w:pPr>
              <w:jc w:val="center"/>
            </w:pPr>
            <w:r w:rsidRPr="00BA23AB">
              <w:t>Approaches Minimum Standard</w:t>
            </w:r>
          </w:p>
        </w:tc>
        <w:tc>
          <w:tcPr>
            <w:tcW w:w="2918" w:type="dxa"/>
          </w:tcPr>
          <w:p w14:paraId="7FBF3A2E"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18" w:type="dxa"/>
          </w:tcPr>
          <w:p w14:paraId="6627FB55"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AD61A9" w:rsidRPr="00BA23AB" w14:paraId="4C7F1419" w14:textId="77777777" w:rsidTr="00276019">
        <w:trPr>
          <w:cnfStyle w:val="000000100000" w:firstRow="0" w:lastRow="0" w:firstColumn="0" w:lastColumn="0" w:oddVBand="0" w:evenVBand="0" w:oddHBand="1" w:evenHBand="0" w:firstRowFirstColumn="0" w:firstRowLastColumn="0" w:lastRowFirstColumn="0" w:lastRowLastColumn="0"/>
          <w:trHeight w:val="2160"/>
        </w:trPr>
        <w:tc>
          <w:tcPr>
            <w:cnfStyle w:val="001000000000" w:firstRow="0" w:lastRow="0" w:firstColumn="1" w:lastColumn="0" w:oddVBand="0" w:evenVBand="0" w:oddHBand="0" w:evenHBand="0" w:firstRowFirstColumn="0" w:firstRowLastColumn="0" w:lastRowFirstColumn="0" w:lastRowLastColumn="0"/>
            <w:tcW w:w="3020" w:type="dxa"/>
          </w:tcPr>
          <w:p w14:paraId="415653E4" w14:textId="7B06583E" w:rsidR="00AD61A9" w:rsidRPr="00BA23AB" w:rsidRDefault="00AD61A9" w:rsidP="00276019">
            <w:pPr>
              <w:rPr>
                <w:b w:val="0"/>
              </w:rPr>
            </w:pPr>
            <w:r w:rsidRPr="00BA23AB">
              <w:rPr>
                <w:b w:val="0"/>
              </w:rPr>
              <w:t>Between one-fifth and one-third (20-33 percent) of UNDAF outcome (and output) indicators measure changes in gender equality in line with SDG targets including SDG 5</w:t>
            </w:r>
            <w:r w:rsidR="00E81556" w:rsidRPr="00BA23AB">
              <w:rPr>
                <w:b w:val="0"/>
              </w:rPr>
              <w:t xml:space="preserve">. </w:t>
            </w:r>
          </w:p>
        </w:tc>
        <w:tc>
          <w:tcPr>
            <w:tcW w:w="2918" w:type="dxa"/>
          </w:tcPr>
          <w:p w14:paraId="27DD2DEB" w14:textId="2F98523F"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rPr>
            </w:pPr>
            <w:r w:rsidRPr="00BA23AB">
              <w:t>Between one-third and one-half (33-50 percent) of UNDAF outcome (and output) indicators measure changes in gender equality in line with SDG targets including SDG 5</w:t>
            </w:r>
            <w:r w:rsidR="00E81556" w:rsidRPr="00BA23AB">
              <w:t>.</w:t>
            </w:r>
            <w:r w:rsidR="00E81556" w:rsidRPr="00BA23AB">
              <w:rPr>
                <w:b/>
              </w:rPr>
              <w:t xml:space="preserve"> </w:t>
            </w:r>
          </w:p>
          <w:p w14:paraId="6B374CE9"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c>
          <w:tcPr>
            <w:tcW w:w="2918" w:type="dxa"/>
          </w:tcPr>
          <w:p w14:paraId="438E7DDB" w14:textId="01981674"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r w:rsidRPr="00BA23AB">
              <w:t>More than one-half of UNDAF outcome (and output) indicators measure changes in gender equality in line with SDG targets including SDG 5</w:t>
            </w:r>
            <w:r w:rsidR="00E81556" w:rsidRPr="00BA23AB">
              <w:t xml:space="preserve">. </w:t>
            </w:r>
          </w:p>
        </w:tc>
      </w:tr>
    </w:tbl>
    <w:p w14:paraId="4232DF3E"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292"/>
      </w:tblGrid>
      <w:tr w:rsidR="00AD61A9" w:rsidRPr="00BA23AB" w14:paraId="6A85A27E" w14:textId="77777777" w:rsidTr="00276019">
        <w:tc>
          <w:tcPr>
            <w:tcW w:w="4452" w:type="dxa"/>
            <w:shd w:val="clear" w:color="auto" w:fill="8DB3E2"/>
          </w:tcPr>
          <w:p w14:paraId="34AB3766" w14:textId="77AC9D1E" w:rsidR="00AD61A9" w:rsidRPr="00BA23AB" w:rsidRDefault="00AD61A9" w:rsidP="00276019">
            <w:r w:rsidRPr="00BA23AB">
              <w:rPr>
                <w:b/>
              </w:rPr>
              <w:t>Indicator</w:t>
            </w:r>
            <w:r w:rsidR="00EC6EFB">
              <w:rPr>
                <w:b/>
              </w:rPr>
              <w:t xml:space="preserve"> 1.3</w:t>
            </w:r>
            <w:r w:rsidRPr="00BA23AB">
              <w:t xml:space="preserve">: </w:t>
            </w:r>
            <w:r w:rsidRPr="00BA23AB">
              <w:rPr>
                <w:i/>
              </w:rPr>
              <w:t>UNDAF Indicators</w:t>
            </w:r>
          </w:p>
        </w:tc>
        <w:tc>
          <w:tcPr>
            <w:tcW w:w="4404" w:type="dxa"/>
            <w:shd w:val="clear" w:color="auto" w:fill="8DB3E2"/>
          </w:tcPr>
          <w:p w14:paraId="277910C8" w14:textId="77777777" w:rsidR="00AD61A9" w:rsidRPr="00BA23AB" w:rsidRDefault="00AD61A9" w:rsidP="00276019">
            <w:r w:rsidRPr="00BA23AB">
              <w:rPr>
                <w:b/>
              </w:rPr>
              <w:t>Score</w:t>
            </w:r>
            <w:r w:rsidRPr="00BA23AB">
              <w:t>:</w:t>
            </w:r>
            <w:r w:rsidRPr="00BA23AB">
              <w:rPr>
                <w:i/>
              </w:rPr>
              <w:t xml:space="preserve"> Meets Minimum Standards</w:t>
            </w:r>
          </w:p>
        </w:tc>
      </w:tr>
      <w:tr w:rsidR="00AD61A9" w:rsidRPr="00BA23AB" w14:paraId="0C581E4D" w14:textId="77777777" w:rsidTr="00276019">
        <w:tc>
          <w:tcPr>
            <w:tcW w:w="8856" w:type="dxa"/>
            <w:gridSpan w:val="2"/>
            <w:shd w:val="clear" w:color="auto" w:fill="auto"/>
          </w:tcPr>
          <w:p w14:paraId="23B7B3D0" w14:textId="77777777" w:rsidR="00AD61A9" w:rsidRPr="00BA23AB" w:rsidRDefault="00AD61A9" w:rsidP="00276019">
            <w:pPr>
              <w:rPr>
                <w:b/>
              </w:rPr>
            </w:pPr>
            <w:r w:rsidRPr="00BA23AB">
              <w:rPr>
                <w:b/>
              </w:rPr>
              <w:t>Findings and Explanation</w:t>
            </w:r>
          </w:p>
          <w:p w14:paraId="319CB97A" w14:textId="77777777" w:rsidR="001D2E6A" w:rsidRDefault="00FB28ED" w:rsidP="00276019">
            <w:pPr>
              <w:rPr>
                <w:i/>
              </w:rPr>
            </w:pPr>
            <w:r>
              <w:rPr>
                <w:i/>
              </w:rPr>
              <w:t xml:space="preserve">The UNSDCF has </w:t>
            </w:r>
            <w:r w:rsidR="00234154">
              <w:rPr>
                <w:i/>
              </w:rPr>
              <w:t>19</w:t>
            </w:r>
            <w:r w:rsidR="00AD61A9" w:rsidRPr="00BA23AB">
              <w:rPr>
                <w:i/>
              </w:rPr>
              <w:t xml:space="preserve"> Outcome indicators, 9 (4</w:t>
            </w:r>
            <w:r w:rsidR="00234154">
              <w:rPr>
                <w:i/>
              </w:rPr>
              <w:t>7</w:t>
            </w:r>
            <w:r w:rsidR="00AD61A9" w:rsidRPr="00BA23AB">
              <w:rPr>
                <w:i/>
              </w:rPr>
              <w:t xml:space="preserve">%) track progress towards gender equality results. The analysis found significantly high levels of gender sensitivity in </w:t>
            </w:r>
            <w:r w:rsidR="00234154">
              <w:rPr>
                <w:i/>
              </w:rPr>
              <w:t xml:space="preserve">the People Pillar </w:t>
            </w:r>
            <w:r w:rsidR="0050321E" w:rsidRPr="0050321E">
              <w:rPr>
                <w:i/>
              </w:rPr>
              <w:t>(</w:t>
            </w:r>
            <w:r w:rsidR="0050321E">
              <w:rPr>
                <w:i/>
              </w:rPr>
              <w:t>6</w:t>
            </w:r>
            <w:r w:rsidR="0050321E" w:rsidRPr="0050321E">
              <w:rPr>
                <w:i/>
              </w:rPr>
              <w:t>0%)</w:t>
            </w:r>
            <w:r w:rsidR="0050321E">
              <w:rPr>
                <w:i/>
              </w:rPr>
              <w:t xml:space="preserve"> </w:t>
            </w:r>
            <w:r w:rsidR="00234154">
              <w:rPr>
                <w:i/>
              </w:rPr>
              <w:t>and Peace Pillar</w:t>
            </w:r>
            <w:r w:rsidR="00AD61A9" w:rsidRPr="00BA23AB">
              <w:rPr>
                <w:i/>
              </w:rPr>
              <w:t xml:space="preserve"> (</w:t>
            </w:r>
            <w:r w:rsidR="0050321E">
              <w:rPr>
                <w:i/>
              </w:rPr>
              <w:t>100%</w:t>
            </w:r>
            <w:r w:rsidR="00AD61A9" w:rsidRPr="00BA23AB">
              <w:rPr>
                <w:i/>
              </w:rPr>
              <w:t xml:space="preserve">), with lower levels </w:t>
            </w:r>
            <w:r w:rsidR="0050321E">
              <w:rPr>
                <w:i/>
              </w:rPr>
              <w:t>in the Planet Pillar (0%) and Prosperity Pillar</w:t>
            </w:r>
            <w:r w:rsidR="00AD61A9" w:rsidRPr="00BA23AB">
              <w:rPr>
                <w:i/>
              </w:rPr>
              <w:t xml:space="preserve"> (50%). </w:t>
            </w:r>
          </w:p>
          <w:p w14:paraId="43053D98" w14:textId="77777777" w:rsidR="001D2E6A" w:rsidRDefault="001D2E6A" w:rsidP="00276019">
            <w:pPr>
              <w:rPr>
                <w:i/>
              </w:rPr>
            </w:pPr>
          </w:p>
          <w:p w14:paraId="40ECD48B" w14:textId="4E9311B6" w:rsidR="001D2E6A" w:rsidRDefault="0050321E" w:rsidP="00276019">
            <w:pPr>
              <w:rPr>
                <w:i/>
              </w:rPr>
            </w:pPr>
            <w:r>
              <w:rPr>
                <w:i/>
              </w:rPr>
              <w:t xml:space="preserve">There are </w:t>
            </w:r>
            <w:r w:rsidR="001D2E6A">
              <w:rPr>
                <w:i/>
              </w:rPr>
              <w:t>44 output indicators</w:t>
            </w:r>
            <w:r w:rsidR="00AD61A9" w:rsidRPr="00BA23AB">
              <w:rPr>
                <w:i/>
              </w:rPr>
              <w:t xml:space="preserve"> </w:t>
            </w:r>
            <w:r w:rsidR="001D2E6A">
              <w:rPr>
                <w:i/>
              </w:rPr>
              <w:t xml:space="preserve">with 21 (48%) tracking progress towards gender equality and </w:t>
            </w:r>
            <w:r w:rsidR="00466D88">
              <w:rPr>
                <w:i/>
              </w:rPr>
              <w:t>women’s</w:t>
            </w:r>
            <w:r w:rsidR="001D2E6A">
              <w:rPr>
                <w:i/>
              </w:rPr>
              <w:t xml:space="preserve"> empowerment. </w:t>
            </w:r>
          </w:p>
          <w:p w14:paraId="4FBAA894" w14:textId="77777777" w:rsidR="00AD61A9" w:rsidRPr="00BA23AB" w:rsidRDefault="00AD61A9" w:rsidP="00276019">
            <w:pPr>
              <w:rPr>
                <w:i/>
              </w:rPr>
            </w:pPr>
          </w:p>
          <w:p w14:paraId="46E216A6" w14:textId="304B8C21" w:rsidR="00AD61A9" w:rsidRPr="00BA23AB" w:rsidRDefault="00AD61A9" w:rsidP="00276019">
            <w:pPr>
              <w:widowControl w:val="0"/>
              <w:autoSpaceDE w:val="0"/>
              <w:autoSpaceDN w:val="0"/>
              <w:adjustRightInd w:val="0"/>
              <w:rPr>
                <w:i/>
              </w:rPr>
            </w:pPr>
            <w:r w:rsidRPr="00BA23AB">
              <w:rPr>
                <w:i/>
              </w:rPr>
              <w:t xml:space="preserve">The assessment qualified an indicator based on either a definition that includes disaggregation by sex </w:t>
            </w:r>
            <w:r w:rsidRPr="00BA23AB">
              <w:rPr>
                <w:i/>
                <w:u w:val="single"/>
              </w:rPr>
              <w:t>or</w:t>
            </w:r>
            <w:r w:rsidRPr="00BA23AB">
              <w:rPr>
                <w:i/>
              </w:rPr>
              <w:t xml:space="preserve"> a definition that is gender specific. </w:t>
            </w:r>
          </w:p>
          <w:p w14:paraId="6A8BB2D2" w14:textId="77777777" w:rsidR="00AD61A9" w:rsidRPr="00BA23AB" w:rsidRDefault="00AD61A9" w:rsidP="00276019">
            <w:pPr>
              <w:widowControl w:val="0"/>
              <w:autoSpaceDE w:val="0"/>
              <w:autoSpaceDN w:val="0"/>
              <w:adjustRightInd w:val="0"/>
              <w:rPr>
                <w:i/>
              </w:rPr>
            </w:pPr>
          </w:p>
        </w:tc>
      </w:tr>
      <w:tr w:rsidR="00AD61A9" w:rsidRPr="00BA23AB" w14:paraId="15BA0CE7" w14:textId="77777777" w:rsidTr="00276019">
        <w:tc>
          <w:tcPr>
            <w:tcW w:w="8856" w:type="dxa"/>
            <w:gridSpan w:val="2"/>
            <w:shd w:val="clear" w:color="auto" w:fill="auto"/>
          </w:tcPr>
          <w:p w14:paraId="2B8F14B0" w14:textId="77777777" w:rsidR="00AD61A9" w:rsidRPr="00BA23AB" w:rsidRDefault="00AD61A9" w:rsidP="00276019">
            <w:pPr>
              <w:rPr>
                <w:b/>
              </w:rPr>
            </w:pPr>
            <w:r w:rsidRPr="00BA23AB">
              <w:rPr>
                <w:b/>
              </w:rPr>
              <w:t>Evidence or Means of Verification</w:t>
            </w:r>
          </w:p>
          <w:p w14:paraId="2B197DEE" w14:textId="44E65C17" w:rsidR="00AD61A9" w:rsidRPr="00BA23AB" w:rsidRDefault="00010C19" w:rsidP="00276019">
            <w:pPr>
              <w:rPr>
                <w:i/>
              </w:rPr>
            </w:pPr>
            <w:r>
              <w:rPr>
                <w:i/>
              </w:rPr>
              <w:t xml:space="preserve">Zimbabwe </w:t>
            </w:r>
            <w:r w:rsidR="00466D88">
              <w:rPr>
                <w:i/>
              </w:rPr>
              <w:t>UNSDCF</w:t>
            </w:r>
            <w:r>
              <w:rPr>
                <w:i/>
              </w:rPr>
              <w:t xml:space="preserve"> Results Framework</w:t>
            </w:r>
            <w:r w:rsidR="00D04EAB">
              <w:rPr>
                <w:i/>
              </w:rPr>
              <w:t xml:space="preserve"> </w:t>
            </w:r>
            <w:r>
              <w:rPr>
                <w:i/>
              </w:rPr>
              <w:t>(</w:t>
            </w:r>
            <w:r w:rsidR="00686075" w:rsidRPr="00BA23AB">
              <w:rPr>
                <w:i/>
              </w:rPr>
              <w:t>20</w:t>
            </w:r>
            <w:r w:rsidR="00466D88">
              <w:rPr>
                <w:i/>
              </w:rPr>
              <w:t>22</w:t>
            </w:r>
            <w:r w:rsidR="00686075" w:rsidRPr="00BA23AB">
              <w:rPr>
                <w:i/>
              </w:rPr>
              <w:t>-20</w:t>
            </w:r>
            <w:r w:rsidR="00466D88">
              <w:rPr>
                <w:i/>
              </w:rPr>
              <w:t>26</w:t>
            </w:r>
            <w:r>
              <w:rPr>
                <w:i/>
              </w:rPr>
              <w:t>)</w:t>
            </w:r>
          </w:p>
          <w:p w14:paraId="0C00CCB6" w14:textId="77777777" w:rsidR="00686075" w:rsidRPr="00BA23AB" w:rsidRDefault="00686075" w:rsidP="00276019"/>
        </w:tc>
      </w:tr>
    </w:tbl>
    <w:p w14:paraId="1D8DC8E5" w14:textId="77777777" w:rsidR="00AD61A9" w:rsidRPr="003E52D6" w:rsidRDefault="00AD61A9" w:rsidP="00AD61A9">
      <w:pPr>
        <w:rPr>
          <w:sz w:val="22"/>
          <w:szCs w:val="22"/>
        </w:rPr>
      </w:pPr>
    </w:p>
    <w:p w14:paraId="40F19FCC" w14:textId="02004DAF" w:rsidR="00E37B5E" w:rsidRPr="00430CB5" w:rsidRDefault="00E37B5E" w:rsidP="005B7B71">
      <w:pPr>
        <w:pStyle w:val="Heading3"/>
        <w:rPr>
          <w:sz w:val="28"/>
          <w:szCs w:val="28"/>
        </w:rPr>
      </w:pPr>
      <w:bookmarkStart w:id="18" w:name="_Toc121133958"/>
      <w:r w:rsidRPr="00430CB5">
        <w:rPr>
          <w:sz w:val="28"/>
          <w:szCs w:val="28"/>
        </w:rPr>
        <w:t xml:space="preserve">Programme and </w:t>
      </w:r>
      <w:r w:rsidR="00790719" w:rsidRPr="00430CB5">
        <w:rPr>
          <w:sz w:val="28"/>
          <w:szCs w:val="28"/>
        </w:rPr>
        <w:t>M&amp;E</w:t>
      </w:r>
      <w:bookmarkEnd w:id="18"/>
    </w:p>
    <w:p w14:paraId="6360BDE6" w14:textId="69528E02" w:rsidR="00AD61A9" w:rsidRPr="0031514E" w:rsidRDefault="00B262CF" w:rsidP="005B7B71">
      <w:pPr>
        <w:pStyle w:val="Heading3"/>
      </w:pPr>
      <w:bookmarkStart w:id="19" w:name="_Toc121133959"/>
      <w:r>
        <w:t>2</w:t>
      </w:r>
      <w:r w:rsidR="00AD61A9" w:rsidRPr="0031514E">
        <w:t>.</w:t>
      </w:r>
      <w:r>
        <w:t>1</w:t>
      </w:r>
      <w:r w:rsidR="00AD61A9" w:rsidRPr="0031514E">
        <w:t xml:space="preserve">. Joint </w:t>
      </w:r>
      <w:proofErr w:type="spellStart"/>
      <w:r w:rsidR="00AD61A9" w:rsidRPr="0031514E">
        <w:t>Programmes</w:t>
      </w:r>
      <w:bookmarkEnd w:id="19"/>
      <w:proofErr w:type="spellEnd"/>
    </w:p>
    <w:p w14:paraId="1162100D" w14:textId="77777777" w:rsidR="00AD61A9" w:rsidRDefault="00AD61A9" w:rsidP="00AD61A9"/>
    <w:tbl>
      <w:tblPr>
        <w:tblStyle w:val="LightList-Accent1"/>
        <w:tblpPr w:leftFromText="180" w:rightFromText="180" w:vertAnchor="text" w:tblpY="1"/>
        <w:tblW w:w="0" w:type="auto"/>
        <w:tblLook w:val="04A0" w:firstRow="1" w:lastRow="0" w:firstColumn="1" w:lastColumn="0" w:noHBand="0" w:noVBand="1"/>
      </w:tblPr>
      <w:tblGrid>
        <w:gridCol w:w="2850"/>
        <w:gridCol w:w="2885"/>
        <w:gridCol w:w="2885"/>
      </w:tblGrid>
      <w:tr w:rsidR="00AD61A9" w:rsidRPr="00BA23AB" w14:paraId="2FC93F8A"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0" w:type="dxa"/>
          </w:tcPr>
          <w:p w14:paraId="7A0E80FC" w14:textId="77777777" w:rsidR="00AD61A9" w:rsidRPr="00BA23AB" w:rsidRDefault="00AD61A9" w:rsidP="00276019">
            <w:pPr>
              <w:jc w:val="center"/>
            </w:pPr>
            <w:r w:rsidRPr="00BA23AB">
              <w:t>Approaches Minimum Standard</w:t>
            </w:r>
          </w:p>
        </w:tc>
        <w:tc>
          <w:tcPr>
            <w:tcW w:w="2963" w:type="dxa"/>
          </w:tcPr>
          <w:p w14:paraId="19774194"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63" w:type="dxa"/>
          </w:tcPr>
          <w:p w14:paraId="0F1B9253"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AD61A9" w:rsidRPr="00BA23AB" w14:paraId="33FEED57"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0" w:type="dxa"/>
          </w:tcPr>
          <w:p w14:paraId="56974C40" w14:textId="77777777" w:rsidR="00AD61A9" w:rsidRPr="00BA23AB" w:rsidRDefault="00AD61A9" w:rsidP="00F4006F">
            <w:pPr>
              <w:pStyle w:val="ListParagraph"/>
              <w:numPr>
                <w:ilvl w:val="0"/>
                <w:numId w:val="18"/>
              </w:numPr>
              <w:rPr>
                <w:b w:val="0"/>
                <w:u w:val="single"/>
              </w:rPr>
            </w:pPr>
            <w:r w:rsidRPr="00BA23AB">
              <w:rPr>
                <w:b w:val="0"/>
              </w:rPr>
              <w:t>Gender equality is visibly mainstreamed into at least 50 percent of JPs operational at the time of assessment.</w:t>
            </w:r>
          </w:p>
          <w:p w14:paraId="05551928" w14:textId="77777777" w:rsidR="00AD61A9" w:rsidRPr="00BA23AB" w:rsidRDefault="00AD61A9" w:rsidP="00276019"/>
        </w:tc>
        <w:tc>
          <w:tcPr>
            <w:tcW w:w="2963" w:type="dxa"/>
          </w:tcPr>
          <w:p w14:paraId="2CB2C835" w14:textId="77777777" w:rsidR="00AD61A9" w:rsidRPr="00BA23AB" w:rsidRDefault="00AD61A9" w:rsidP="00F4006F">
            <w:pPr>
              <w:pStyle w:val="ListParagraph"/>
              <w:numPr>
                <w:ilvl w:val="0"/>
                <w:numId w:val="19"/>
              </w:numPr>
              <w:cnfStyle w:val="000000100000" w:firstRow="0" w:lastRow="0" w:firstColumn="0" w:lastColumn="0" w:oddVBand="0" w:evenVBand="0" w:oddHBand="1" w:evenHBand="0" w:firstRowFirstColumn="0" w:firstRowLastColumn="0" w:lastRowFirstColumn="0" w:lastRowLastColumn="0"/>
            </w:pPr>
            <w:r w:rsidRPr="00BA23AB">
              <w:t>Gender equality is visibly mainstreamed into all JPs operational at the time of assessment</w:t>
            </w:r>
            <w:r w:rsidRPr="00BA23AB">
              <w:rPr>
                <w:b/>
              </w:rPr>
              <w:t xml:space="preserve">, </w:t>
            </w:r>
            <w:r w:rsidRPr="00BA23AB">
              <w:t>and a system is in place to ensure gender mainstreaming in JPs.</w:t>
            </w:r>
          </w:p>
          <w:p w14:paraId="61B76754"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rPr>
            </w:pPr>
            <w:r w:rsidRPr="00BA23AB">
              <w:rPr>
                <w:b/>
                <w:u w:val="single"/>
              </w:rPr>
              <w:t>or</w:t>
            </w:r>
          </w:p>
          <w:p w14:paraId="5403E5B2" w14:textId="77777777" w:rsidR="00AD61A9" w:rsidRPr="00BA23AB" w:rsidRDefault="00AD61A9" w:rsidP="00F4006F">
            <w:pPr>
              <w:pStyle w:val="ListParagraph"/>
              <w:numPr>
                <w:ilvl w:val="0"/>
                <w:numId w:val="19"/>
              </w:numPr>
              <w:cnfStyle w:val="000000100000" w:firstRow="0" w:lastRow="0" w:firstColumn="0" w:lastColumn="0" w:oddVBand="0" w:evenVBand="0" w:oddHBand="1" w:evenHBand="0" w:firstRowFirstColumn="0" w:firstRowLastColumn="0" w:lastRowFirstColumn="0" w:lastRowLastColumn="0"/>
            </w:pPr>
            <w:r w:rsidRPr="00BA23AB">
              <w:t xml:space="preserve">A Joint Program on promoting GEWE is operational over current UNDAF period in line with SDG priorities including SDG 5. </w:t>
            </w:r>
          </w:p>
          <w:p w14:paraId="348FB1E2"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c>
          <w:tcPr>
            <w:tcW w:w="2963" w:type="dxa"/>
          </w:tcPr>
          <w:p w14:paraId="07A80B3D" w14:textId="77777777" w:rsidR="00AD61A9" w:rsidRPr="00BA23AB" w:rsidRDefault="00AD61A9" w:rsidP="00F4006F">
            <w:pPr>
              <w:pStyle w:val="ListParagraph"/>
              <w:numPr>
                <w:ilvl w:val="0"/>
                <w:numId w:val="20"/>
              </w:numPr>
              <w:cnfStyle w:val="000000100000" w:firstRow="0" w:lastRow="0" w:firstColumn="0" w:lastColumn="0" w:oddVBand="0" w:evenVBand="0" w:oddHBand="1" w:evenHBand="0" w:firstRowFirstColumn="0" w:firstRowLastColumn="0" w:lastRowFirstColumn="0" w:lastRowLastColumn="0"/>
            </w:pPr>
            <w:r w:rsidRPr="00BA23AB">
              <w:t>Gender equality is visibly mainstreamed into all JPs operational at the time of assessment</w:t>
            </w:r>
            <w:r w:rsidRPr="00BA23AB">
              <w:rPr>
                <w:b/>
              </w:rPr>
              <w:t xml:space="preserve">, </w:t>
            </w:r>
            <w:r w:rsidRPr="00BA23AB">
              <w:t>and a system is in place to ensure gender mainstreaming in JPs</w:t>
            </w:r>
          </w:p>
          <w:p w14:paraId="54C3D85C"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rPr>
            </w:pPr>
            <w:r w:rsidRPr="00BA23AB">
              <w:rPr>
                <w:b/>
                <w:u w:val="single"/>
              </w:rPr>
              <w:t>and</w:t>
            </w:r>
            <w:r w:rsidRPr="00BA23AB">
              <w:rPr>
                <w:b/>
              </w:rPr>
              <w:t xml:space="preserve"> </w:t>
            </w:r>
          </w:p>
          <w:p w14:paraId="785019E9" w14:textId="77777777" w:rsidR="00AD61A9" w:rsidRPr="00BA23AB" w:rsidRDefault="00AD61A9" w:rsidP="00F4006F">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b/>
              </w:rPr>
            </w:pPr>
            <w:r w:rsidRPr="00BA23AB">
              <w:t>A Joint Program on promoting GEWE is operational over current UNDAF period in line with SDG priorities including SDG 5.</w:t>
            </w:r>
          </w:p>
        </w:tc>
      </w:tr>
    </w:tbl>
    <w:p w14:paraId="55E3F972" w14:textId="77777777" w:rsidR="00AD61A9" w:rsidRDefault="00AD61A9" w:rsidP="00AD61A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0"/>
        <w:gridCol w:w="4300"/>
      </w:tblGrid>
      <w:tr w:rsidR="00AD61A9" w:rsidRPr="003E52D6" w14:paraId="06E3B1B8" w14:textId="77777777" w:rsidTr="00276019">
        <w:tc>
          <w:tcPr>
            <w:tcW w:w="5904" w:type="dxa"/>
            <w:shd w:val="clear" w:color="auto" w:fill="8DB3E2"/>
          </w:tcPr>
          <w:p w14:paraId="25E57843" w14:textId="22B26A17" w:rsidR="00AD61A9" w:rsidRPr="00BA23AB" w:rsidRDefault="00AD61A9" w:rsidP="00276019">
            <w:r w:rsidRPr="00BA23AB">
              <w:rPr>
                <w:b/>
              </w:rPr>
              <w:t>Indicator</w:t>
            </w:r>
            <w:r w:rsidR="00515C00">
              <w:rPr>
                <w:b/>
              </w:rPr>
              <w:t xml:space="preserve"> 2.1</w:t>
            </w:r>
            <w:r w:rsidRPr="00BA23AB">
              <w:t xml:space="preserve">: </w:t>
            </w:r>
            <w:r w:rsidRPr="00BA23AB">
              <w:rPr>
                <w:i/>
              </w:rPr>
              <w:t>Joint Programs</w:t>
            </w:r>
          </w:p>
        </w:tc>
        <w:tc>
          <w:tcPr>
            <w:tcW w:w="5904" w:type="dxa"/>
            <w:shd w:val="clear" w:color="auto" w:fill="8DB3E2"/>
          </w:tcPr>
          <w:p w14:paraId="6F4360C1" w14:textId="75620883" w:rsidR="00AD61A9" w:rsidRPr="003E52D6" w:rsidRDefault="00AD61A9" w:rsidP="00276019">
            <w:pPr>
              <w:rPr>
                <w:sz w:val="22"/>
                <w:szCs w:val="22"/>
              </w:rPr>
            </w:pPr>
            <w:r w:rsidRPr="003E52D6">
              <w:rPr>
                <w:b/>
                <w:sz w:val="22"/>
                <w:szCs w:val="22"/>
              </w:rPr>
              <w:t>Score</w:t>
            </w:r>
            <w:r w:rsidRPr="003E52D6">
              <w:rPr>
                <w:sz w:val="22"/>
                <w:szCs w:val="22"/>
              </w:rPr>
              <w:t>:</w:t>
            </w:r>
            <w:r w:rsidRPr="003E52D6">
              <w:rPr>
                <w:i/>
                <w:sz w:val="22"/>
                <w:szCs w:val="22"/>
              </w:rPr>
              <w:t xml:space="preserve"> </w:t>
            </w:r>
            <w:r w:rsidR="00823D7F">
              <w:rPr>
                <w:i/>
                <w:sz w:val="22"/>
                <w:szCs w:val="22"/>
              </w:rPr>
              <w:t>Exceeds Minimum Standards</w:t>
            </w:r>
          </w:p>
        </w:tc>
      </w:tr>
      <w:tr w:rsidR="00AD61A9" w:rsidRPr="003E52D6" w14:paraId="22EE02E4" w14:textId="77777777" w:rsidTr="00276019">
        <w:tc>
          <w:tcPr>
            <w:tcW w:w="11808" w:type="dxa"/>
            <w:gridSpan w:val="2"/>
            <w:shd w:val="clear" w:color="auto" w:fill="auto"/>
          </w:tcPr>
          <w:p w14:paraId="68259F02" w14:textId="6688DFA1" w:rsidR="00AD61A9" w:rsidRDefault="00AD61A9" w:rsidP="00276019">
            <w:pPr>
              <w:rPr>
                <w:b/>
              </w:rPr>
            </w:pPr>
            <w:r w:rsidRPr="00BA23AB">
              <w:rPr>
                <w:b/>
              </w:rPr>
              <w:t>Findings and Explanation</w:t>
            </w:r>
          </w:p>
          <w:p w14:paraId="2BF80340" w14:textId="77777777" w:rsidR="00937264" w:rsidRPr="00BA23AB" w:rsidRDefault="00937264" w:rsidP="00276019">
            <w:pPr>
              <w:rPr>
                <w:b/>
              </w:rPr>
            </w:pPr>
          </w:p>
          <w:p w14:paraId="2B345329" w14:textId="4CBA56CA" w:rsidR="002707F9" w:rsidRPr="00210D79" w:rsidRDefault="00983301" w:rsidP="00F4006F">
            <w:pPr>
              <w:pStyle w:val="ListParagraph"/>
              <w:widowControl w:val="0"/>
              <w:numPr>
                <w:ilvl w:val="0"/>
                <w:numId w:val="34"/>
              </w:numPr>
              <w:autoSpaceDE w:val="0"/>
              <w:autoSpaceDN w:val="0"/>
              <w:adjustRightInd w:val="0"/>
              <w:spacing w:after="240"/>
              <w:rPr>
                <w:i/>
                <w:lang w:val="en-ZW"/>
              </w:rPr>
            </w:pPr>
            <w:r w:rsidRPr="00210D79">
              <w:rPr>
                <w:i/>
              </w:rPr>
              <w:t>In 202</w:t>
            </w:r>
            <w:r w:rsidR="00DF71EE" w:rsidRPr="00210D79">
              <w:rPr>
                <w:i/>
              </w:rPr>
              <w:t>2</w:t>
            </w:r>
            <w:r w:rsidRPr="00210D79">
              <w:rPr>
                <w:i/>
              </w:rPr>
              <w:t>,</w:t>
            </w:r>
            <w:r w:rsidR="00943D8D" w:rsidRPr="00210D79">
              <w:rPr>
                <w:i/>
              </w:rPr>
              <w:t xml:space="preserve"> all joint </w:t>
            </w:r>
            <w:proofErr w:type="spellStart"/>
            <w:r w:rsidR="00943D8D" w:rsidRPr="00210D79">
              <w:rPr>
                <w:i/>
              </w:rPr>
              <w:t>programmes</w:t>
            </w:r>
            <w:proofErr w:type="spellEnd"/>
            <w:r w:rsidR="00943D8D" w:rsidRPr="00210D79">
              <w:rPr>
                <w:i/>
              </w:rPr>
              <w:t xml:space="preserve"> under implementation and those being developed </w:t>
            </w:r>
            <w:r w:rsidR="0021442D" w:rsidRPr="00210D79">
              <w:rPr>
                <w:i/>
              </w:rPr>
              <w:t>integrate</w:t>
            </w:r>
            <w:r w:rsidR="00943D8D" w:rsidRPr="00210D79">
              <w:rPr>
                <w:i/>
              </w:rPr>
              <w:t xml:space="preserve"> gender</w:t>
            </w:r>
            <w:r w:rsidR="003307E7" w:rsidRPr="00210D79">
              <w:rPr>
                <w:i/>
              </w:rPr>
              <w:t xml:space="preserve"> </w:t>
            </w:r>
            <w:r w:rsidR="00F370C5" w:rsidRPr="00210D79">
              <w:rPr>
                <w:i/>
              </w:rPr>
              <w:t xml:space="preserve">in them. </w:t>
            </w:r>
            <w:r w:rsidR="0021442D" w:rsidRPr="00210D79">
              <w:rPr>
                <w:i/>
              </w:rPr>
              <w:t>There are</w:t>
            </w:r>
            <w:r w:rsidRPr="00210D79">
              <w:rPr>
                <w:i/>
              </w:rPr>
              <w:t xml:space="preserve"> eight joint </w:t>
            </w:r>
            <w:proofErr w:type="spellStart"/>
            <w:r w:rsidRPr="00210D79">
              <w:rPr>
                <w:i/>
              </w:rPr>
              <w:t>programmes</w:t>
            </w:r>
            <w:proofErr w:type="spellEnd"/>
            <w:r w:rsidRPr="00210D79">
              <w:rPr>
                <w:i/>
              </w:rPr>
              <w:t xml:space="preserve"> </w:t>
            </w:r>
            <w:r w:rsidR="00587E2D" w:rsidRPr="00210D79">
              <w:rPr>
                <w:i/>
              </w:rPr>
              <w:t>operational</w:t>
            </w:r>
            <w:r w:rsidR="00010C19" w:rsidRPr="00210D79">
              <w:rPr>
                <w:i/>
              </w:rPr>
              <w:t xml:space="preserve"> at UNCT Zimbabwe</w:t>
            </w:r>
            <w:r w:rsidR="00587E2D" w:rsidRPr="00210D79">
              <w:rPr>
                <w:i/>
              </w:rPr>
              <w:t xml:space="preserve">. </w:t>
            </w:r>
            <w:r w:rsidR="000A5430" w:rsidRPr="00210D79">
              <w:rPr>
                <w:i/>
                <w:iCs/>
              </w:rPr>
              <w:t>Two (2) are gender targeted and six (6) mainstream gender with results frameworks that include gender sensitive indicators</w:t>
            </w:r>
            <w:r w:rsidR="00CC114B" w:rsidRPr="00210D79">
              <w:rPr>
                <w:i/>
              </w:rPr>
              <w:t>:</w:t>
            </w:r>
            <w:r w:rsidR="002F46E1" w:rsidRPr="00210D79">
              <w:rPr>
                <w:i/>
              </w:rPr>
              <w:t xml:space="preserve"> </w:t>
            </w:r>
            <w:r w:rsidR="00A07D94" w:rsidRPr="00210D79">
              <w:rPr>
                <w:i/>
                <w:lang w:val="en-ZW"/>
              </w:rPr>
              <w:t xml:space="preserve">The Spotlight Initiative </w:t>
            </w:r>
            <w:r w:rsidR="00010C19" w:rsidRPr="00210D79">
              <w:rPr>
                <w:i/>
                <w:lang w:val="en-ZW"/>
              </w:rPr>
              <w:t xml:space="preserve">is a UN Joint Programme that </w:t>
            </w:r>
            <w:r w:rsidR="00A07D94" w:rsidRPr="00210D79">
              <w:rPr>
                <w:i/>
                <w:lang w:val="en-ZW"/>
              </w:rPr>
              <w:t>contribute</w:t>
            </w:r>
            <w:r w:rsidR="00322E26" w:rsidRPr="00210D79">
              <w:rPr>
                <w:i/>
                <w:lang w:val="en-ZW"/>
              </w:rPr>
              <w:t>s</w:t>
            </w:r>
            <w:r w:rsidR="00A07D94" w:rsidRPr="00210D79">
              <w:rPr>
                <w:i/>
                <w:lang w:val="en-ZW"/>
              </w:rPr>
              <w:t xml:space="preserve"> to the elimination of SGBV and H</w:t>
            </w:r>
            <w:r w:rsidR="00322E26" w:rsidRPr="00210D79">
              <w:rPr>
                <w:i/>
                <w:lang w:val="en-ZW"/>
              </w:rPr>
              <w:t xml:space="preserve">armful </w:t>
            </w:r>
            <w:r w:rsidR="00A07D94" w:rsidRPr="00210D79">
              <w:rPr>
                <w:i/>
                <w:lang w:val="en-ZW"/>
              </w:rPr>
              <w:t>P</w:t>
            </w:r>
            <w:r w:rsidR="00322E26" w:rsidRPr="00210D79">
              <w:rPr>
                <w:i/>
                <w:lang w:val="en-ZW"/>
              </w:rPr>
              <w:t>ractice</w:t>
            </w:r>
            <w:r w:rsidR="00A07D94" w:rsidRPr="00210D79">
              <w:rPr>
                <w:i/>
                <w:lang w:val="en-ZW"/>
              </w:rPr>
              <w:t>s through the creation of a broad partnership with Civil Society, Government, Private Sector, Media, among others; and, build a social movement of women, men, girls and boys as champions and agents of change at the national, subnational and community levels</w:t>
            </w:r>
            <w:r w:rsidR="002C3CE7" w:rsidRPr="00210D79">
              <w:rPr>
                <w:i/>
              </w:rPr>
              <w:t>.</w:t>
            </w:r>
            <w:r w:rsidR="00322E26" w:rsidRPr="00210D79">
              <w:rPr>
                <w:i/>
              </w:rPr>
              <w:t xml:space="preserve"> The Spotlight Initiative recipient organizations are </w:t>
            </w:r>
            <w:r w:rsidR="00322E26" w:rsidRPr="00210D79">
              <w:rPr>
                <w:i/>
                <w:lang w:val="en-ZW"/>
              </w:rPr>
              <w:t xml:space="preserve">UN Women, ILO, UNDP, UNESCO, UNFPA, UNICEF. </w:t>
            </w:r>
            <w:r w:rsidR="009D1E51">
              <w:rPr>
                <w:i/>
                <w:lang w:val="en-ZW"/>
              </w:rPr>
              <w:t xml:space="preserve">The Spotlight Initiative concludes in 2023. A programme </w:t>
            </w:r>
            <w:r w:rsidR="00F1210D">
              <w:rPr>
                <w:i/>
                <w:lang w:val="en-ZW"/>
              </w:rPr>
              <w:t xml:space="preserve">has already been developed that draws on the </w:t>
            </w:r>
            <w:r w:rsidR="009B154D">
              <w:rPr>
                <w:i/>
                <w:lang w:val="en-ZW"/>
              </w:rPr>
              <w:t>successes</w:t>
            </w:r>
            <w:r w:rsidR="00F1210D">
              <w:rPr>
                <w:i/>
                <w:lang w:val="en-ZW"/>
              </w:rPr>
              <w:t xml:space="preserve"> of the Spotlight </w:t>
            </w:r>
            <w:r w:rsidR="009B154D">
              <w:rPr>
                <w:i/>
                <w:lang w:val="en-ZW"/>
              </w:rPr>
              <w:t xml:space="preserve">programme particularly the </w:t>
            </w:r>
            <w:r w:rsidR="00990389">
              <w:rPr>
                <w:i/>
                <w:lang w:val="en-ZW"/>
              </w:rPr>
              <w:t>High-Level</w:t>
            </w:r>
            <w:r w:rsidR="009B154D">
              <w:rPr>
                <w:i/>
                <w:lang w:val="en-ZW"/>
              </w:rPr>
              <w:t xml:space="preserve"> Political Compact </w:t>
            </w:r>
            <w:r w:rsidR="001D3169">
              <w:rPr>
                <w:i/>
                <w:lang w:val="en-ZW"/>
              </w:rPr>
              <w:t>(</w:t>
            </w:r>
            <w:r w:rsidR="00D1157B" w:rsidRPr="00210D79">
              <w:rPr>
                <w:i/>
                <w:lang w:val="en-ZW"/>
              </w:rPr>
              <w:t>HLPC</w:t>
            </w:r>
            <w:r w:rsidR="001D3169">
              <w:rPr>
                <w:i/>
                <w:lang w:val="en-ZW"/>
              </w:rPr>
              <w:t>)</w:t>
            </w:r>
            <w:r w:rsidR="00990389" w:rsidRPr="00990389">
              <w:rPr>
                <w:rFonts w:ascii="Calibri" w:eastAsia="Times New Roman" w:hAnsi="Calibri" w:cs="Times New Roman"/>
                <w:lang w:val="en-ZW"/>
              </w:rPr>
              <w:t xml:space="preserve"> </w:t>
            </w:r>
            <w:r w:rsidR="00990389" w:rsidRPr="00990389">
              <w:rPr>
                <w:i/>
                <w:lang w:val="en-ZW"/>
              </w:rPr>
              <w:t xml:space="preserve">on Ending Gender-based Violence and Harmful Practices in Zimbabwe </w:t>
            </w:r>
            <w:r w:rsidR="00990389">
              <w:rPr>
                <w:i/>
                <w:lang w:val="en-ZW"/>
              </w:rPr>
              <w:t>signed by</w:t>
            </w:r>
            <w:r w:rsidR="00990389" w:rsidRPr="00990389">
              <w:rPr>
                <w:i/>
              </w:rPr>
              <w:t xml:space="preserve"> </w:t>
            </w:r>
            <w:r w:rsidR="00990389">
              <w:rPr>
                <w:i/>
              </w:rPr>
              <w:t>t</w:t>
            </w:r>
            <w:r w:rsidR="00990389" w:rsidRPr="00990389">
              <w:rPr>
                <w:i/>
                <w:lang w:val="en-ZW"/>
              </w:rPr>
              <w:t>he President of Zimbabwe</w:t>
            </w:r>
            <w:r w:rsidR="00412FD9">
              <w:rPr>
                <w:i/>
                <w:lang w:val="en-ZW"/>
              </w:rPr>
              <w:t xml:space="preserve">. </w:t>
            </w:r>
            <w:r w:rsidR="00990389" w:rsidRPr="00990389">
              <w:rPr>
                <w:i/>
              </w:rPr>
              <w:t>The HLPC aims to increase high-level political will, commitment, and accountability to eliminate violence against women and girls, and accelerate action to address violence against women and girls at the grassroots</w:t>
            </w:r>
            <w:r w:rsidR="00412FD9">
              <w:rPr>
                <w:i/>
              </w:rPr>
              <w:t xml:space="preserve">. </w:t>
            </w:r>
          </w:p>
          <w:p w14:paraId="0A3B3A38" w14:textId="77777777" w:rsidR="002707F9" w:rsidRDefault="002707F9" w:rsidP="002F46E1">
            <w:pPr>
              <w:pStyle w:val="ListParagraph"/>
              <w:widowControl w:val="0"/>
              <w:autoSpaceDE w:val="0"/>
              <w:autoSpaceDN w:val="0"/>
              <w:adjustRightInd w:val="0"/>
              <w:spacing w:after="240"/>
              <w:ind w:left="360"/>
              <w:rPr>
                <w:i/>
                <w:lang w:val="en-ZW"/>
              </w:rPr>
            </w:pPr>
          </w:p>
          <w:p w14:paraId="5D960E24" w14:textId="4780335C" w:rsidR="00B35E0F" w:rsidRDefault="00B35E0F" w:rsidP="002F46E1">
            <w:pPr>
              <w:pStyle w:val="ListParagraph"/>
              <w:widowControl w:val="0"/>
              <w:autoSpaceDE w:val="0"/>
              <w:autoSpaceDN w:val="0"/>
              <w:adjustRightInd w:val="0"/>
              <w:spacing w:after="240"/>
              <w:ind w:left="360"/>
              <w:rPr>
                <w:i/>
              </w:rPr>
            </w:pPr>
            <w:r w:rsidRPr="002F46E1">
              <w:rPr>
                <w:i/>
                <w:lang w:val="en-ZW"/>
              </w:rPr>
              <w:t xml:space="preserve">The </w:t>
            </w:r>
            <w:r w:rsidRPr="002F46E1">
              <w:rPr>
                <w:i/>
              </w:rPr>
              <w:t>Empowering Women through Safe, Resilient Gender Responsive food markets</w:t>
            </w:r>
            <w:r w:rsidR="00010C19" w:rsidRPr="002F46E1">
              <w:rPr>
                <w:i/>
              </w:rPr>
              <w:t xml:space="preserve"> UN Joint Programme</w:t>
            </w:r>
            <w:r w:rsidR="00412FD9">
              <w:rPr>
                <w:i/>
              </w:rPr>
              <w:t xml:space="preserve"> was concluded in 2022</w:t>
            </w:r>
            <w:r w:rsidR="00AF0CEF">
              <w:rPr>
                <w:i/>
              </w:rPr>
              <w:t>. The programme</w:t>
            </w:r>
            <w:r w:rsidRPr="002F46E1">
              <w:rPr>
                <w:i/>
              </w:rPr>
              <w:t xml:space="preserve"> aim</w:t>
            </w:r>
            <w:r w:rsidR="00AF0CEF">
              <w:rPr>
                <w:i/>
              </w:rPr>
              <w:t>ed</w:t>
            </w:r>
            <w:r w:rsidRPr="002F46E1">
              <w:rPr>
                <w:i/>
              </w:rPr>
              <w:t xml:space="preserve"> to empower vulnerable women marketers for recovery and resilience from socio economic shocks, through effective participation in safe, inclusive and violence free markets as last mile food distributors with recipient UN </w:t>
            </w:r>
            <w:proofErr w:type="spellStart"/>
            <w:r w:rsidRPr="002F46E1">
              <w:rPr>
                <w:i/>
              </w:rPr>
              <w:t>Organisations</w:t>
            </w:r>
            <w:proofErr w:type="spellEnd"/>
            <w:r w:rsidRPr="002F46E1">
              <w:rPr>
                <w:i/>
              </w:rPr>
              <w:t xml:space="preserve"> being UN Women, </w:t>
            </w:r>
            <w:r w:rsidR="006431B4" w:rsidRPr="002F46E1">
              <w:rPr>
                <w:i/>
              </w:rPr>
              <w:t>ILO,</w:t>
            </w:r>
            <w:r w:rsidRPr="002F46E1">
              <w:rPr>
                <w:i/>
              </w:rPr>
              <w:t xml:space="preserve"> and UNDP. </w:t>
            </w:r>
            <w:r w:rsidR="00D1157B">
              <w:rPr>
                <w:i/>
              </w:rPr>
              <w:t xml:space="preserve">Although </w:t>
            </w:r>
            <w:r w:rsidR="00AF0CEF">
              <w:rPr>
                <w:i/>
              </w:rPr>
              <w:t>this programme</w:t>
            </w:r>
            <w:r w:rsidR="00D1157B">
              <w:rPr>
                <w:i/>
              </w:rPr>
              <w:t xml:space="preserve"> has </w:t>
            </w:r>
            <w:r w:rsidR="00E81556">
              <w:rPr>
                <w:i/>
              </w:rPr>
              <w:t>ended</w:t>
            </w:r>
            <w:r w:rsidR="00D1157B">
              <w:rPr>
                <w:i/>
              </w:rPr>
              <w:t xml:space="preserve">, </w:t>
            </w:r>
            <w:r w:rsidR="00946EE3">
              <w:rPr>
                <w:i/>
              </w:rPr>
              <w:t xml:space="preserve">an exit and </w:t>
            </w:r>
            <w:r w:rsidR="00D1157B">
              <w:rPr>
                <w:i/>
              </w:rPr>
              <w:t>sustainability</w:t>
            </w:r>
            <w:r w:rsidR="00946EE3">
              <w:rPr>
                <w:i/>
              </w:rPr>
              <w:t xml:space="preserve"> strategy has been developed</w:t>
            </w:r>
            <w:r w:rsidR="00FE34FF">
              <w:rPr>
                <w:i/>
              </w:rPr>
              <w:t xml:space="preserve">, through the Informal Economy Initiative as part of the </w:t>
            </w:r>
            <w:r w:rsidR="007D293A">
              <w:rPr>
                <w:i/>
              </w:rPr>
              <w:t>I</w:t>
            </w:r>
            <w:r w:rsidR="006D64C7">
              <w:rPr>
                <w:i/>
              </w:rPr>
              <w:t>nitial Economy Initiative</w:t>
            </w:r>
            <w:r w:rsidR="00E81556">
              <w:rPr>
                <w:i/>
              </w:rPr>
              <w:t xml:space="preserve">. </w:t>
            </w:r>
          </w:p>
          <w:p w14:paraId="29F09FAA" w14:textId="1653E9FF" w:rsidR="002F46E1" w:rsidRDefault="002F46E1" w:rsidP="002F46E1">
            <w:pPr>
              <w:pStyle w:val="ListParagraph"/>
              <w:widowControl w:val="0"/>
              <w:autoSpaceDE w:val="0"/>
              <w:autoSpaceDN w:val="0"/>
              <w:adjustRightInd w:val="0"/>
              <w:spacing w:after="240"/>
              <w:ind w:left="360"/>
              <w:rPr>
                <w:i/>
              </w:rPr>
            </w:pPr>
          </w:p>
          <w:p w14:paraId="0115FAF3" w14:textId="40110952" w:rsidR="00B35E0F" w:rsidRDefault="00010C19" w:rsidP="00B35E0F">
            <w:pPr>
              <w:pStyle w:val="ListParagraph"/>
              <w:widowControl w:val="0"/>
              <w:autoSpaceDE w:val="0"/>
              <w:autoSpaceDN w:val="0"/>
              <w:adjustRightInd w:val="0"/>
              <w:spacing w:after="240"/>
              <w:ind w:left="360"/>
              <w:rPr>
                <w:b/>
                <w:bCs/>
                <w:i/>
              </w:rPr>
            </w:pPr>
            <w:r>
              <w:rPr>
                <w:i/>
              </w:rPr>
              <w:t xml:space="preserve">The new UNPRPD Programme Round 4 </w:t>
            </w:r>
            <w:r w:rsidR="00485E20">
              <w:rPr>
                <w:i/>
              </w:rPr>
              <w:t xml:space="preserve">that started </w:t>
            </w:r>
            <w:r>
              <w:rPr>
                <w:i/>
              </w:rPr>
              <w:t xml:space="preserve">in </w:t>
            </w:r>
            <w:r w:rsidR="006C1B89">
              <w:rPr>
                <w:i/>
              </w:rPr>
              <w:t xml:space="preserve">January </w:t>
            </w:r>
            <w:r>
              <w:rPr>
                <w:i/>
              </w:rPr>
              <w:t xml:space="preserve">2022 has a strong focus </w:t>
            </w:r>
            <w:r w:rsidR="004C1A41">
              <w:rPr>
                <w:i/>
              </w:rPr>
              <w:t>on gender</w:t>
            </w:r>
            <w:r>
              <w:rPr>
                <w:i/>
              </w:rPr>
              <w:t xml:space="preserve"> equality </w:t>
            </w:r>
            <w:r w:rsidR="00B35E0F" w:rsidRPr="004E4D51">
              <w:rPr>
                <w:i/>
              </w:rPr>
              <w:t>and disability</w:t>
            </w:r>
            <w:r w:rsidR="006C1B89">
              <w:rPr>
                <w:i/>
              </w:rPr>
              <w:t>. UNPRPD is</w:t>
            </w:r>
            <w:r w:rsidR="00292A4E">
              <w:rPr>
                <w:i/>
              </w:rPr>
              <w:t xml:space="preserve"> implemented by UNESCO,</w:t>
            </w:r>
            <w:r w:rsidR="002F46E1">
              <w:rPr>
                <w:i/>
              </w:rPr>
              <w:t xml:space="preserve"> </w:t>
            </w:r>
            <w:r w:rsidR="00292A4E">
              <w:rPr>
                <w:i/>
              </w:rPr>
              <w:t xml:space="preserve">UNDP and </w:t>
            </w:r>
            <w:r w:rsidR="002F46E1">
              <w:rPr>
                <w:i/>
              </w:rPr>
              <w:t xml:space="preserve">UNFPA </w:t>
            </w:r>
            <w:r w:rsidR="002F46E1" w:rsidRPr="004E4D51">
              <w:rPr>
                <w:i/>
              </w:rPr>
              <w:t>with</w:t>
            </w:r>
            <w:r w:rsidR="00B35E0F" w:rsidRPr="004E4D51">
              <w:rPr>
                <w:i/>
              </w:rPr>
              <w:t xml:space="preserve"> UN Women</w:t>
            </w:r>
            <w:r w:rsidR="00292A4E">
              <w:rPr>
                <w:i/>
              </w:rPr>
              <w:t xml:space="preserve"> and </w:t>
            </w:r>
            <w:r w:rsidR="009515EE">
              <w:rPr>
                <w:i/>
              </w:rPr>
              <w:t xml:space="preserve">UNICEF </w:t>
            </w:r>
            <w:r w:rsidR="009515EE" w:rsidRPr="004E4D51">
              <w:rPr>
                <w:i/>
              </w:rPr>
              <w:t>as</w:t>
            </w:r>
            <w:r w:rsidR="00B35E0F" w:rsidRPr="004E4D51">
              <w:rPr>
                <w:i/>
              </w:rPr>
              <w:t xml:space="preserve"> a </w:t>
            </w:r>
            <w:r w:rsidR="004C1A41" w:rsidRPr="004E4D51">
              <w:rPr>
                <w:i/>
              </w:rPr>
              <w:t>technical partner</w:t>
            </w:r>
            <w:r w:rsidR="00B35E0F" w:rsidRPr="004E4D51">
              <w:rPr>
                <w:i/>
              </w:rPr>
              <w:t>.</w:t>
            </w:r>
            <w:r w:rsidR="006D64C7">
              <w:rPr>
                <w:i/>
              </w:rPr>
              <w:t xml:space="preserve"> UNPRPD has developed a joint programme</w:t>
            </w:r>
            <w:r w:rsidR="0070001F">
              <w:rPr>
                <w:i/>
              </w:rPr>
              <w:t xml:space="preserve"> 2023 - </w:t>
            </w:r>
            <w:r w:rsidR="007D731C">
              <w:rPr>
                <w:i/>
              </w:rPr>
              <w:t>2026</w:t>
            </w:r>
            <w:r w:rsidR="006D64C7">
              <w:rPr>
                <w:i/>
              </w:rPr>
              <w:t xml:space="preserve"> on disability rights that is currently under consideration by </w:t>
            </w:r>
            <w:r w:rsidR="0070001F">
              <w:rPr>
                <w:i/>
              </w:rPr>
              <w:t>donors</w:t>
            </w:r>
            <w:r w:rsidR="00E81556">
              <w:rPr>
                <w:i/>
              </w:rPr>
              <w:t xml:space="preserve">. </w:t>
            </w:r>
          </w:p>
          <w:p w14:paraId="259243D7" w14:textId="2CB6EFB0" w:rsidR="002C3CE7" w:rsidRPr="00B35E0F" w:rsidRDefault="002C3CE7" w:rsidP="00B35E0F">
            <w:pPr>
              <w:pStyle w:val="ListParagraph"/>
              <w:widowControl w:val="0"/>
              <w:autoSpaceDE w:val="0"/>
              <w:autoSpaceDN w:val="0"/>
              <w:adjustRightInd w:val="0"/>
              <w:spacing w:after="240"/>
              <w:ind w:left="360"/>
              <w:rPr>
                <w:b/>
                <w:bCs/>
                <w:i/>
              </w:rPr>
            </w:pPr>
            <w:r w:rsidRPr="00B35E0F">
              <w:rPr>
                <w:i/>
                <w:highlight w:val="yellow"/>
              </w:rPr>
              <w:t xml:space="preserve"> </w:t>
            </w:r>
          </w:p>
          <w:p w14:paraId="17DF1CC6" w14:textId="3FCD4C2C" w:rsidR="00B35E0F" w:rsidRPr="00B35E0F" w:rsidRDefault="00A13758" w:rsidP="00F4006F">
            <w:pPr>
              <w:pStyle w:val="ListParagraph"/>
              <w:widowControl w:val="0"/>
              <w:numPr>
                <w:ilvl w:val="0"/>
                <w:numId w:val="34"/>
              </w:numPr>
              <w:autoSpaceDE w:val="0"/>
              <w:autoSpaceDN w:val="0"/>
              <w:adjustRightInd w:val="0"/>
              <w:spacing w:after="240"/>
              <w:rPr>
                <w:b/>
                <w:i/>
              </w:rPr>
            </w:pPr>
            <w:r>
              <w:rPr>
                <w:i/>
              </w:rPr>
              <w:t xml:space="preserve">Two </w:t>
            </w:r>
            <w:r w:rsidR="00CC114B" w:rsidRPr="00BA23AB">
              <w:rPr>
                <w:i/>
              </w:rPr>
              <w:t xml:space="preserve">Joint </w:t>
            </w:r>
            <w:proofErr w:type="spellStart"/>
            <w:r w:rsidR="00CC114B" w:rsidRPr="00BA23AB">
              <w:rPr>
                <w:i/>
              </w:rPr>
              <w:t>Programme</w:t>
            </w:r>
            <w:r>
              <w:rPr>
                <w:i/>
              </w:rPr>
              <w:t>s</w:t>
            </w:r>
            <w:proofErr w:type="spellEnd"/>
            <w:r w:rsidR="00CC114B" w:rsidRPr="00BA23AB">
              <w:rPr>
                <w:i/>
              </w:rPr>
              <w:t xml:space="preserve"> on promoting GEWE in line with SDG priorities </w:t>
            </w:r>
            <w:r>
              <w:rPr>
                <w:i/>
              </w:rPr>
              <w:t xml:space="preserve">are currently </w:t>
            </w:r>
            <w:r w:rsidRPr="004E4D51">
              <w:rPr>
                <w:i/>
              </w:rPr>
              <w:t>being</w:t>
            </w:r>
            <w:r w:rsidR="00CC114B" w:rsidRPr="004E4D51">
              <w:rPr>
                <w:i/>
              </w:rPr>
              <w:t xml:space="preserve"> </w:t>
            </w:r>
            <w:r w:rsidR="005C7F69" w:rsidRPr="004E4D51">
              <w:rPr>
                <w:i/>
              </w:rPr>
              <w:t>implemented</w:t>
            </w:r>
            <w:r w:rsidRPr="004E4D51">
              <w:rPr>
                <w:i/>
              </w:rPr>
              <w:t xml:space="preserve">. </w:t>
            </w:r>
            <w:r w:rsidR="00B35E0F" w:rsidRPr="00A07D94">
              <w:rPr>
                <w:i/>
                <w:lang w:val="en-ZW"/>
              </w:rPr>
              <w:t>The Spotlight Initiative directly contribute</w:t>
            </w:r>
            <w:r w:rsidR="00B35E0F">
              <w:rPr>
                <w:i/>
                <w:lang w:val="en-ZW"/>
              </w:rPr>
              <w:t>s</w:t>
            </w:r>
            <w:r w:rsidR="00B35E0F" w:rsidRPr="00A07D94">
              <w:rPr>
                <w:i/>
                <w:lang w:val="en-ZW"/>
              </w:rPr>
              <w:t xml:space="preserve"> to Zimbabwe’s achievement of two of the country’s prioritized Sustainable Development Goals (SDGs)</w:t>
            </w:r>
            <w:r w:rsidR="00B35E0F">
              <w:rPr>
                <w:i/>
                <w:lang w:val="en-ZW"/>
              </w:rPr>
              <w:t>,</w:t>
            </w:r>
            <w:r w:rsidR="00B35E0F" w:rsidRPr="00A07D94">
              <w:rPr>
                <w:i/>
                <w:lang w:val="en-ZW"/>
              </w:rPr>
              <w:t xml:space="preserve"> SDG 3 and SDG 5.</w:t>
            </w:r>
            <w:r w:rsidR="00EE56E1" w:rsidRPr="004E4D51">
              <w:rPr>
                <w:i/>
                <w:lang w:val="en-ZW"/>
              </w:rPr>
              <w:t xml:space="preserve"> </w:t>
            </w:r>
          </w:p>
          <w:p w14:paraId="1FA46D3D" w14:textId="77777777" w:rsidR="00B35E0F" w:rsidRDefault="00B35E0F" w:rsidP="00B35E0F">
            <w:pPr>
              <w:pStyle w:val="ListParagraph"/>
              <w:widowControl w:val="0"/>
              <w:autoSpaceDE w:val="0"/>
              <w:autoSpaceDN w:val="0"/>
              <w:adjustRightInd w:val="0"/>
              <w:spacing w:after="240"/>
              <w:ind w:left="360"/>
              <w:rPr>
                <w:i/>
                <w:lang w:val="en-ZW"/>
              </w:rPr>
            </w:pPr>
          </w:p>
          <w:p w14:paraId="774165DF" w14:textId="7BD55D36" w:rsidR="00AD61A9" w:rsidRPr="004E4D51" w:rsidRDefault="00EE56E1" w:rsidP="00B35E0F">
            <w:pPr>
              <w:pStyle w:val="ListParagraph"/>
              <w:widowControl w:val="0"/>
              <w:autoSpaceDE w:val="0"/>
              <w:autoSpaceDN w:val="0"/>
              <w:adjustRightInd w:val="0"/>
              <w:spacing w:after="240"/>
              <w:ind w:left="360"/>
              <w:rPr>
                <w:b/>
                <w:i/>
              </w:rPr>
            </w:pPr>
            <w:r w:rsidRPr="004E4D51">
              <w:rPr>
                <w:i/>
                <w:lang w:val="en-ZW"/>
              </w:rPr>
              <w:t xml:space="preserve">The </w:t>
            </w:r>
            <w:r w:rsidRPr="004E4D51">
              <w:rPr>
                <w:i/>
              </w:rPr>
              <w:t xml:space="preserve">Empowering Women through Safe, Resilient Gender Responsive food markets </w:t>
            </w:r>
            <w:r w:rsidR="00E96551">
              <w:rPr>
                <w:i/>
              </w:rPr>
              <w:t xml:space="preserve">directly contributes to SDG 1, SDG </w:t>
            </w:r>
            <w:r w:rsidR="006431B4">
              <w:rPr>
                <w:i/>
              </w:rPr>
              <w:t>5,</w:t>
            </w:r>
            <w:r w:rsidR="00E96551">
              <w:rPr>
                <w:i/>
              </w:rPr>
              <w:t xml:space="preserve"> and SDG 8</w:t>
            </w:r>
            <w:r w:rsidR="004E4D51" w:rsidRPr="004E4D51">
              <w:rPr>
                <w:i/>
              </w:rPr>
              <w:t xml:space="preserve">. </w:t>
            </w:r>
          </w:p>
        </w:tc>
      </w:tr>
      <w:tr w:rsidR="00AD61A9" w:rsidRPr="003E52D6" w14:paraId="599F9AB7" w14:textId="77777777" w:rsidTr="00276019">
        <w:tc>
          <w:tcPr>
            <w:tcW w:w="11808" w:type="dxa"/>
            <w:gridSpan w:val="2"/>
            <w:shd w:val="clear" w:color="auto" w:fill="auto"/>
          </w:tcPr>
          <w:p w14:paraId="1FF1A771" w14:textId="77777777" w:rsidR="00CC114B" w:rsidRPr="00BA23AB" w:rsidRDefault="00CC114B" w:rsidP="00CC114B">
            <w:pPr>
              <w:rPr>
                <w:b/>
              </w:rPr>
            </w:pPr>
            <w:r w:rsidRPr="00BA23AB">
              <w:rPr>
                <w:b/>
              </w:rPr>
              <w:t>Evidence or Means of Verification</w:t>
            </w:r>
          </w:p>
          <w:p w14:paraId="14B15FE3" w14:textId="0525FA51" w:rsidR="003A676D" w:rsidRPr="00BA23AB" w:rsidRDefault="003A676D" w:rsidP="003A676D">
            <w:pPr>
              <w:rPr>
                <w:i/>
              </w:rPr>
            </w:pPr>
            <w:r w:rsidRPr="00BA23AB">
              <w:rPr>
                <w:i/>
              </w:rPr>
              <w:t xml:space="preserve">Programme Document on </w:t>
            </w:r>
            <w:r w:rsidR="004E4D51">
              <w:rPr>
                <w:i/>
              </w:rPr>
              <w:t xml:space="preserve">Spotlight Initiative Country Programme </w:t>
            </w:r>
            <w:r w:rsidRPr="00BA23AB">
              <w:rPr>
                <w:i/>
              </w:rPr>
              <w:t xml:space="preserve"> </w:t>
            </w:r>
          </w:p>
          <w:p w14:paraId="73B84607" w14:textId="0529A986" w:rsidR="003A676D" w:rsidRPr="00BA23AB" w:rsidRDefault="003A676D" w:rsidP="003A676D">
            <w:pPr>
              <w:rPr>
                <w:i/>
              </w:rPr>
            </w:pPr>
            <w:r w:rsidRPr="00BA23AB">
              <w:rPr>
                <w:i/>
              </w:rPr>
              <w:t xml:space="preserve">Programme Document on </w:t>
            </w:r>
            <w:r w:rsidR="004E4D51" w:rsidRPr="004E4D51">
              <w:rPr>
                <w:i/>
              </w:rPr>
              <w:t>Empowering Women through Safe, Resilient Gender Responsive food markets</w:t>
            </w:r>
          </w:p>
          <w:p w14:paraId="4F99C822" w14:textId="1AD7AD47" w:rsidR="00625FD2" w:rsidRPr="00BA23AB" w:rsidRDefault="003A676D" w:rsidP="00A07D94">
            <w:pPr>
              <w:rPr>
                <w:i/>
              </w:rPr>
            </w:pPr>
            <w:r w:rsidRPr="00937264">
              <w:rPr>
                <w:i/>
              </w:rPr>
              <w:t>Programme Document</w:t>
            </w:r>
            <w:r w:rsidR="00292A4E" w:rsidRPr="00937264">
              <w:rPr>
                <w:i/>
              </w:rPr>
              <w:t>/</w:t>
            </w:r>
            <w:r w:rsidR="00247617" w:rsidRPr="00937264">
              <w:rPr>
                <w:i/>
              </w:rPr>
              <w:t>Proposal on</w:t>
            </w:r>
            <w:r w:rsidRPr="00937264">
              <w:rPr>
                <w:i/>
              </w:rPr>
              <w:t xml:space="preserve"> </w:t>
            </w:r>
            <w:r w:rsidR="004E4D51" w:rsidRPr="00937264">
              <w:rPr>
                <w:i/>
              </w:rPr>
              <w:t>UNPRPD</w:t>
            </w:r>
            <w:r w:rsidRPr="00937264">
              <w:rPr>
                <w:i/>
              </w:rPr>
              <w:t xml:space="preserve"> </w:t>
            </w:r>
          </w:p>
        </w:tc>
      </w:tr>
    </w:tbl>
    <w:p w14:paraId="5AFF3A91" w14:textId="77777777" w:rsidR="00AD61A9" w:rsidRDefault="00AD61A9" w:rsidP="00AD61A9">
      <w:pPr>
        <w:jc w:val="both"/>
        <w:rPr>
          <w:sz w:val="22"/>
          <w:szCs w:val="22"/>
        </w:rPr>
      </w:pPr>
    </w:p>
    <w:p w14:paraId="0C76AF96" w14:textId="54360B9F" w:rsidR="00AD61A9" w:rsidRDefault="00E71DCB" w:rsidP="005B7B71">
      <w:pPr>
        <w:pStyle w:val="Heading3"/>
      </w:pPr>
      <w:bookmarkStart w:id="20" w:name="_Toc121133960"/>
      <w:r>
        <w:t>2</w:t>
      </w:r>
      <w:r w:rsidR="00AD61A9">
        <w:t>.</w:t>
      </w:r>
      <w:r>
        <w:t>2</w:t>
      </w:r>
      <w:r w:rsidR="00AD61A9">
        <w:t>. Communication and Advocacy</w:t>
      </w:r>
      <w:bookmarkEnd w:id="20"/>
    </w:p>
    <w:p w14:paraId="403AB7FA" w14:textId="77777777" w:rsidR="00AD61A9" w:rsidRDefault="00AD61A9" w:rsidP="00AD61A9">
      <w:pPr>
        <w:pStyle w:val="Heading2"/>
      </w:pPr>
    </w:p>
    <w:tbl>
      <w:tblPr>
        <w:tblStyle w:val="LightList-Accent1"/>
        <w:tblpPr w:leftFromText="180" w:rightFromText="180" w:vertAnchor="text" w:tblpY="1"/>
        <w:tblW w:w="0" w:type="auto"/>
        <w:tblLook w:val="04A0" w:firstRow="1" w:lastRow="0" w:firstColumn="1" w:lastColumn="0" w:noHBand="0" w:noVBand="1"/>
      </w:tblPr>
      <w:tblGrid>
        <w:gridCol w:w="2868"/>
        <w:gridCol w:w="2884"/>
        <w:gridCol w:w="2868"/>
      </w:tblGrid>
      <w:tr w:rsidR="00AD61A9" w:rsidRPr="00BA23AB" w14:paraId="738AACE2"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Pr>
          <w:p w14:paraId="27B0CB49" w14:textId="77777777" w:rsidR="00AD61A9" w:rsidRPr="00BA23AB" w:rsidRDefault="00AD61A9" w:rsidP="00276019">
            <w:pPr>
              <w:jc w:val="center"/>
            </w:pPr>
            <w:r w:rsidRPr="00BA23AB">
              <w:t>Approaches Minimum Standard</w:t>
            </w:r>
          </w:p>
        </w:tc>
        <w:tc>
          <w:tcPr>
            <w:tcW w:w="2962" w:type="dxa"/>
          </w:tcPr>
          <w:p w14:paraId="447384B7"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47" w:type="dxa"/>
          </w:tcPr>
          <w:p w14:paraId="1EB7281D"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AD61A9" w:rsidRPr="00BA23AB" w14:paraId="5C848AFF"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Pr>
          <w:p w14:paraId="2A175DD4" w14:textId="77777777" w:rsidR="00AD61A9" w:rsidRPr="00BA23AB" w:rsidRDefault="00AD61A9" w:rsidP="00F4006F">
            <w:pPr>
              <w:pStyle w:val="ListParagraph"/>
              <w:numPr>
                <w:ilvl w:val="0"/>
                <w:numId w:val="16"/>
              </w:numPr>
              <w:rPr>
                <w:b w:val="0"/>
              </w:rPr>
            </w:pPr>
            <w:r w:rsidRPr="00BA23AB">
              <w:rPr>
                <w:b w:val="0"/>
              </w:rPr>
              <w:t>The UN system has</w:t>
            </w:r>
            <w:r w:rsidRPr="00BA23AB">
              <w:t xml:space="preserve"> </w:t>
            </w:r>
            <w:r w:rsidRPr="00BA23AB">
              <w:rPr>
                <w:b w:val="0"/>
              </w:rPr>
              <w:t xml:space="preserve">contributed collaboratively to at least one joint </w:t>
            </w:r>
            <w:r w:rsidRPr="00BA23AB">
              <w:rPr>
                <w:b w:val="0"/>
                <w:u w:val="single"/>
              </w:rPr>
              <w:t>communication activity</w:t>
            </w:r>
            <w:r w:rsidRPr="00BA23AB">
              <w:rPr>
                <w:b w:val="0"/>
              </w:rPr>
              <w:t xml:space="preserve"> on GEWE during the past year.</w:t>
            </w:r>
          </w:p>
          <w:p w14:paraId="5D774E14" w14:textId="77777777" w:rsidR="00AD61A9" w:rsidRPr="00BA23AB" w:rsidRDefault="00AD61A9" w:rsidP="00276019"/>
        </w:tc>
        <w:tc>
          <w:tcPr>
            <w:tcW w:w="2962" w:type="dxa"/>
          </w:tcPr>
          <w:p w14:paraId="44FB3AB8" w14:textId="77777777" w:rsidR="00AD61A9" w:rsidRPr="00BA23AB" w:rsidRDefault="00AD61A9" w:rsidP="00F4006F">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b/>
                <w:u w:val="single"/>
              </w:rPr>
            </w:pPr>
            <w:r w:rsidRPr="00BA23AB">
              <w:t xml:space="preserve">The UN system has contributed collaboratively to at least one joint </w:t>
            </w:r>
            <w:r w:rsidRPr="00BA23AB">
              <w:rPr>
                <w:u w:val="single"/>
              </w:rPr>
              <w:t>advocacy campaign</w:t>
            </w:r>
            <w:r w:rsidRPr="00BA23AB">
              <w:t xml:space="preserve"> on GEWE during the past year. </w:t>
            </w:r>
          </w:p>
          <w:p w14:paraId="75087C6F" w14:textId="77777777" w:rsidR="00AD61A9" w:rsidRPr="00BA23AB" w:rsidRDefault="00AD61A9" w:rsidP="00276019">
            <w:pPr>
              <w:pStyle w:val="ListParagraph"/>
              <w:ind w:left="360"/>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and</w:t>
            </w:r>
          </w:p>
          <w:p w14:paraId="619A9520" w14:textId="77777777" w:rsidR="00AD61A9" w:rsidRPr="00BA23AB" w:rsidRDefault="00AD61A9" w:rsidP="00F4006F">
            <w:pPr>
              <w:pStyle w:val="ListParagraph"/>
              <w:numPr>
                <w:ilvl w:val="0"/>
                <w:numId w:val="17"/>
              </w:numPr>
              <w:cnfStyle w:val="000000100000" w:firstRow="0" w:lastRow="0" w:firstColumn="0" w:lastColumn="0" w:oddVBand="0" w:evenVBand="0" w:oddHBand="1" w:evenHBand="0" w:firstRowFirstColumn="0" w:firstRowLastColumn="0" w:lastRowFirstColumn="0" w:lastRowLastColumn="0"/>
            </w:pPr>
            <w:r w:rsidRPr="00BA23AB">
              <w:t>Interagency Communication Group Annual Work Plan</w:t>
            </w:r>
            <w:r w:rsidRPr="00BA23AB">
              <w:rPr>
                <w:b/>
              </w:rPr>
              <w:t xml:space="preserve"> </w:t>
            </w:r>
            <w:r w:rsidRPr="00BA23AB">
              <w:t>or</w:t>
            </w:r>
            <w:r w:rsidRPr="00BA23AB">
              <w:rPr>
                <w:b/>
              </w:rPr>
              <w:t xml:space="preserve"> </w:t>
            </w:r>
            <w:r w:rsidRPr="00BA23AB">
              <w:t>equivalent</w:t>
            </w:r>
            <w:r w:rsidRPr="00BA23AB">
              <w:rPr>
                <w:b/>
              </w:rPr>
              <w:t xml:space="preserve"> </w:t>
            </w:r>
            <w:r w:rsidRPr="00BA23AB">
              <w:t>visibly includes GEWE communication and advocacy.</w:t>
            </w:r>
          </w:p>
          <w:p w14:paraId="0257CE8F" w14:textId="77777777" w:rsidR="00AD61A9" w:rsidRPr="00BA23AB" w:rsidRDefault="00AD61A9" w:rsidP="00276019">
            <w:pPr>
              <w:pStyle w:val="ListParagraph"/>
              <w:ind w:left="360"/>
              <w:cnfStyle w:val="000000100000" w:firstRow="0" w:lastRow="0" w:firstColumn="0" w:lastColumn="0" w:oddVBand="0" w:evenVBand="0" w:oddHBand="1" w:evenHBand="0" w:firstRowFirstColumn="0" w:firstRowLastColumn="0" w:lastRowFirstColumn="0" w:lastRowLastColumn="0"/>
            </w:pPr>
          </w:p>
        </w:tc>
        <w:tc>
          <w:tcPr>
            <w:tcW w:w="2947" w:type="dxa"/>
          </w:tcPr>
          <w:p w14:paraId="7D9C06EF"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r w:rsidRPr="00BA23AB">
              <w:t>Meets minimum standards</w:t>
            </w:r>
          </w:p>
          <w:p w14:paraId="65C2E780"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and</w:t>
            </w:r>
          </w:p>
          <w:p w14:paraId="013800D5" w14:textId="77777777" w:rsidR="00AD61A9" w:rsidRPr="00BA23AB" w:rsidRDefault="00AD61A9" w:rsidP="00F4006F">
            <w:pPr>
              <w:pStyle w:val="ListParagraph"/>
              <w:numPr>
                <w:ilvl w:val="0"/>
                <w:numId w:val="17"/>
              </w:numPr>
              <w:cnfStyle w:val="000000100000" w:firstRow="0" w:lastRow="0" w:firstColumn="0" w:lastColumn="0" w:oddVBand="0" w:evenVBand="0" w:oddHBand="1" w:evenHBand="0" w:firstRowFirstColumn="0" w:firstRowLastColumn="0" w:lastRowFirstColumn="0" w:lastRowLastColumn="0"/>
            </w:pPr>
            <w:r w:rsidRPr="00BA23AB">
              <w:t xml:space="preserve">The UN system has contributed collaboratively to communication or advocacy in at least one non-traditional thematic area during the past year. </w:t>
            </w:r>
          </w:p>
        </w:tc>
      </w:tr>
    </w:tbl>
    <w:p w14:paraId="63D54B80" w14:textId="77777777" w:rsidR="00AD61A9" w:rsidRPr="00686075" w:rsidRDefault="00AD61A9" w:rsidP="00AD61A9">
      <w:pPr>
        <w:pStyle w:val="Heading2"/>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7"/>
        <w:gridCol w:w="4213"/>
      </w:tblGrid>
      <w:tr w:rsidR="00AD61A9" w:rsidRPr="00BA23AB" w14:paraId="60FA74FA" w14:textId="77777777" w:rsidTr="00276019">
        <w:tc>
          <w:tcPr>
            <w:tcW w:w="5904" w:type="dxa"/>
            <w:shd w:val="clear" w:color="auto" w:fill="8DB3E2"/>
          </w:tcPr>
          <w:p w14:paraId="08BE6444" w14:textId="3CC0AC26" w:rsidR="00AD61A9" w:rsidRPr="00BA23AB" w:rsidRDefault="00AD61A9" w:rsidP="00276019">
            <w:pPr>
              <w:rPr>
                <w:i/>
              </w:rPr>
            </w:pPr>
            <w:r w:rsidRPr="00BA23AB">
              <w:rPr>
                <w:b/>
              </w:rPr>
              <w:t>Indicator</w:t>
            </w:r>
            <w:r w:rsidR="00F861A2">
              <w:rPr>
                <w:b/>
              </w:rPr>
              <w:t xml:space="preserve"> 2.2</w:t>
            </w:r>
            <w:r w:rsidRPr="00BA23AB">
              <w:t xml:space="preserve">: </w:t>
            </w:r>
            <w:r w:rsidRPr="00BA23AB">
              <w:rPr>
                <w:i/>
              </w:rPr>
              <w:t>Communication and Advocacy</w:t>
            </w:r>
          </w:p>
        </w:tc>
        <w:tc>
          <w:tcPr>
            <w:tcW w:w="5904" w:type="dxa"/>
            <w:shd w:val="clear" w:color="auto" w:fill="8DB3E2"/>
          </w:tcPr>
          <w:p w14:paraId="0B19345C" w14:textId="03A22DA3" w:rsidR="00AD61A9" w:rsidRPr="00BA23AB" w:rsidRDefault="00AD61A9" w:rsidP="00276019">
            <w:r w:rsidRPr="00BA23AB">
              <w:rPr>
                <w:b/>
              </w:rPr>
              <w:t>Score</w:t>
            </w:r>
            <w:r w:rsidRPr="00BA23AB">
              <w:t>:</w:t>
            </w:r>
            <w:r w:rsidRPr="00BA23AB">
              <w:rPr>
                <w:i/>
              </w:rPr>
              <w:t xml:space="preserve"> </w:t>
            </w:r>
            <w:r w:rsidR="00537784">
              <w:rPr>
                <w:i/>
              </w:rPr>
              <w:t>Exceeds</w:t>
            </w:r>
            <w:r w:rsidRPr="00BA23AB">
              <w:rPr>
                <w:i/>
              </w:rPr>
              <w:t xml:space="preserve"> Minimum Standards</w:t>
            </w:r>
          </w:p>
        </w:tc>
      </w:tr>
      <w:tr w:rsidR="00AD61A9" w:rsidRPr="00BA23AB" w14:paraId="5E108B8E" w14:textId="77777777" w:rsidTr="00276019">
        <w:tc>
          <w:tcPr>
            <w:tcW w:w="11808" w:type="dxa"/>
            <w:gridSpan w:val="2"/>
            <w:shd w:val="clear" w:color="auto" w:fill="auto"/>
          </w:tcPr>
          <w:p w14:paraId="03668692" w14:textId="75FCC9CB" w:rsidR="00AD61A9" w:rsidRDefault="00AD61A9" w:rsidP="00276019">
            <w:pPr>
              <w:rPr>
                <w:b/>
              </w:rPr>
            </w:pPr>
            <w:r w:rsidRPr="00BA23AB">
              <w:rPr>
                <w:b/>
              </w:rPr>
              <w:t>Findings and Explanation</w:t>
            </w:r>
          </w:p>
          <w:p w14:paraId="57FD2BD8" w14:textId="77777777" w:rsidR="008A60A2" w:rsidRPr="00537784" w:rsidRDefault="008A60A2" w:rsidP="008A60A2">
            <w:pPr>
              <w:rPr>
                <w:bCs/>
                <w:i/>
                <w:iCs/>
              </w:rPr>
            </w:pPr>
          </w:p>
          <w:p w14:paraId="67044C46" w14:textId="77777777" w:rsidR="00DF5D1F" w:rsidRPr="00DF5D1F" w:rsidRDefault="00DF5D1F" w:rsidP="00F4006F">
            <w:pPr>
              <w:widowControl w:val="0"/>
              <w:numPr>
                <w:ilvl w:val="0"/>
                <w:numId w:val="45"/>
              </w:numPr>
              <w:autoSpaceDE w:val="0"/>
              <w:autoSpaceDN w:val="0"/>
              <w:adjustRightInd w:val="0"/>
              <w:spacing w:after="240"/>
              <w:rPr>
                <w:i/>
              </w:rPr>
            </w:pPr>
            <w:r w:rsidRPr="00DF5D1F">
              <w:rPr>
                <w:bCs/>
                <w:i/>
                <w:iCs/>
                <w:lang w:val="en-ZW"/>
              </w:rPr>
              <w:t>Joint Gender media and advocacy activities were by the UNCT in 2022. Communication material that is inclusive for women with disabilities and HIV was developed under RCCE, the International Women’s Day, World Humanitarian Day</w:t>
            </w:r>
            <w:r w:rsidRPr="00DF5D1F">
              <w:rPr>
                <w:i/>
              </w:rPr>
              <w:t xml:space="preserve"> International Women’s Day, International Day of Rural Women (UNDP and UN Women) and a joint advocacy campaign on 16 Days of Activism against GBV</w:t>
            </w:r>
            <w:r w:rsidRPr="00DF5D1F">
              <w:rPr>
                <w:bCs/>
                <w:i/>
                <w:iCs/>
                <w:lang w:val="en-ZW"/>
              </w:rPr>
              <w:t>. UNCT also organised Disability inclusion and communication training for journalists in Zimbabwe.</w:t>
            </w:r>
          </w:p>
          <w:p w14:paraId="5CBF0A48" w14:textId="1B808BF7" w:rsidR="00DF5D1F" w:rsidRPr="00DF5D1F" w:rsidRDefault="00DF5D1F" w:rsidP="00F4006F">
            <w:pPr>
              <w:widowControl w:val="0"/>
              <w:numPr>
                <w:ilvl w:val="0"/>
                <w:numId w:val="45"/>
              </w:numPr>
              <w:autoSpaceDE w:val="0"/>
              <w:autoSpaceDN w:val="0"/>
              <w:adjustRightInd w:val="0"/>
              <w:spacing w:after="240"/>
              <w:rPr>
                <w:i/>
              </w:rPr>
            </w:pPr>
            <w:r w:rsidRPr="00DF5D1F">
              <w:rPr>
                <w:bCs/>
                <w:i/>
                <w:iCs/>
                <w:lang w:val="en-ZW"/>
              </w:rPr>
              <w:t xml:space="preserve">The UNCG is implementing a Communications Strategy aligned to the UN Sustainable Cooperation Framework (UNSDCF). </w:t>
            </w:r>
            <w:r w:rsidRPr="00DF5D1F">
              <w:rPr>
                <w:i/>
              </w:rPr>
              <w:t>The UNCG has an annual work plan that includes GEWE advocacy and communication activities and campaigns.</w:t>
            </w:r>
            <w:r w:rsidR="00D001B2">
              <w:rPr>
                <w:i/>
              </w:rPr>
              <w:t xml:space="preserve"> The UNCG AWP </w:t>
            </w:r>
            <w:r w:rsidR="001E1ACF">
              <w:rPr>
                <w:i/>
              </w:rPr>
              <w:t>has an output</w:t>
            </w:r>
            <w:r w:rsidR="00922286">
              <w:rPr>
                <w:i/>
              </w:rPr>
              <w:t xml:space="preserve"> on </w:t>
            </w:r>
            <w:r w:rsidR="00E0734A" w:rsidRPr="00E0734A">
              <w:rPr>
                <w:i/>
                <w:lang w:val="en-GB"/>
              </w:rPr>
              <w:t>Leave no-one behind under the Decade of Action for SDGs advocacy increased</w:t>
            </w:r>
            <w:r w:rsidR="007A21CA">
              <w:rPr>
                <w:i/>
              </w:rPr>
              <w:t xml:space="preserve">, </w:t>
            </w:r>
            <w:r w:rsidR="00922286">
              <w:rPr>
                <w:i/>
              </w:rPr>
              <w:t xml:space="preserve">to </w:t>
            </w:r>
            <w:r w:rsidR="00576249">
              <w:rPr>
                <w:i/>
              </w:rPr>
              <w:t xml:space="preserve">mainstream gender beyond </w:t>
            </w:r>
            <w:r w:rsidR="00922286">
              <w:rPr>
                <w:i/>
              </w:rPr>
              <w:t xml:space="preserve">singular events. </w:t>
            </w:r>
          </w:p>
          <w:p w14:paraId="27FA5954" w14:textId="66412C7C" w:rsidR="00DF5D1F" w:rsidRPr="00F4006F" w:rsidRDefault="00DF5D1F" w:rsidP="00F4006F">
            <w:pPr>
              <w:widowControl w:val="0"/>
              <w:autoSpaceDE w:val="0"/>
              <w:autoSpaceDN w:val="0"/>
              <w:adjustRightInd w:val="0"/>
              <w:spacing w:after="240"/>
              <w:ind w:left="720"/>
              <w:rPr>
                <w:i/>
                <w:lang w:val="en-GB"/>
              </w:rPr>
            </w:pPr>
            <w:r w:rsidRPr="00DF5D1F">
              <w:rPr>
                <w:i/>
              </w:rPr>
              <w:t xml:space="preserve">A well-coordinated calendar of events for </w:t>
            </w:r>
            <w:r w:rsidR="00F4006F">
              <w:rPr>
                <w:i/>
              </w:rPr>
              <w:t xml:space="preserve">various events was developed including for </w:t>
            </w:r>
            <w:r w:rsidR="00F4006F" w:rsidRPr="00DF5D1F">
              <w:rPr>
                <w:i/>
              </w:rPr>
              <w:t>16 Days</w:t>
            </w:r>
            <w:r w:rsidR="00F4006F">
              <w:rPr>
                <w:i/>
              </w:rPr>
              <w:t xml:space="preserve"> </w:t>
            </w:r>
            <w:r w:rsidR="00F4006F" w:rsidRPr="00F4006F">
              <w:rPr>
                <w:i/>
                <w:lang w:val="en-GB"/>
              </w:rPr>
              <w:t>Day of Midwife Day to end Obstetric Fistula</w:t>
            </w:r>
            <w:r w:rsidRPr="00DF5D1F">
              <w:rPr>
                <w:i/>
              </w:rPr>
              <w:t>. The UNCG collaborate</w:t>
            </w:r>
            <w:r w:rsidR="00F4006F">
              <w:rPr>
                <w:i/>
              </w:rPr>
              <w:t>d</w:t>
            </w:r>
            <w:r w:rsidRPr="00DF5D1F">
              <w:rPr>
                <w:i/>
              </w:rPr>
              <w:t xml:space="preserve"> </w:t>
            </w:r>
            <w:r w:rsidR="00F4006F">
              <w:rPr>
                <w:i/>
              </w:rPr>
              <w:t>to</w:t>
            </w:r>
            <w:r w:rsidRPr="00DF5D1F">
              <w:rPr>
                <w:i/>
              </w:rPr>
              <w:t xml:space="preserve"> social and print media, as well as in-person attendance where possible. </w:t>
            </w:r>
            <w:r w:rsidR="003B22B4" w:rsidRPr="00DF5D1F">
              <w:rPr>
                <w:i/>
              </w:rPr>
              <w:t>Additionally,</w:t>
            </w:r>
            <w:r w:rsidRPr="00DF5D1F">
              <w:rPr>
                <w:i/>
              </w:rPr>
              <w:t xml:space="preserve"> a Spotlight communications Strategy and a Spotlight Communications and visibility plan was developed. </w:t>
            </w:r>
          </w:p>
          <w:p w14:paraId="6C35B830" w14:textId="758128E5" w:rsidR="00DF5D1F" w:rsidRDefault="00DF5D1F" w:rsidP="003B22B4">
            <w:pPr>
              <w:widowControl w:val="0"/>
              <w:autoSpaceDE w:val="0"/>
              <w:autoSpaceDN w:val="0"/>
              <w:adjustRightInd w:val="0"/>
              <w:spacing w:after="240"/>
              <w:ind w:left="720"/>
              <w:rPr>
                <w:i/>
              </w:rPr>
            </w:pPr>
            <w:r w:rsidRPr="00DF5D1F">
              <w:rPr>
                <w:i/>
              </w:rPr>
              <w:t xml:space="preserve">The importance of the group was further </w:t>
            </w:r>
            <w:proofErr w:type="spellStart"/>
            <w:r w:rsidRPr="00DF5D1F">
              <w:rPr>
                <w:i/>
              </w:rPr>
              <w:t>recognised</w:t>
            </w:r>
            <w:proofErr w:type="spellEnd"/>
            <w:r w:rsidRPr="00DF5D1F">
              <w:rPr>
                <w:i/>
              </w:rPr>
              <w:t xml:space="preserve"> by the inclusion of the RCO’s Chief of Communications to Brazil, where participating agencies in Spotlight attended a global knowledge sharing event</w:t>
            </w:r>
          </w:p>
          <w:p w14:paraId="0C3B67FA" w14:textId="034551C6" w:rsidR="00634BB2" w:rsidRPr="00DF5D1F" w:rsidRDefault="006126EA" w:rsidP="00F4006F">
            <w:pPr>
              <w:widowControl w:val="0"/>
              <w:numPr>
                <w:ilvl w:val="0"/>
                <w:numId w:val="45"/>
              </w:numPr>
              <w:autoSpaceDE w:val="0"/>
              <w:autoSpaceDN w:val="0"/>
              <w:adjustRightInd w:val="0"/>
              <w:spacing w:after="240"/>
              <w:rPr>
                <w:i/>
              </w:rPr>
            </w:pPr>
            <w:r w:rsidRPr="006126EA">
              <w:rPr>
                <w:i/>
                <w:lang w:val="en-ZW"/>
              </w:rPr>
              <w:t xml:space="preserve">Communication and advocacy </w:t>
            </w:r>
            <w:r>
              <w:rPr>
                <w:i/>
                <w:lang w:val="en-ZW"/>
              </w:rPr>
              <w:t xml:space="preserve">went beyond the </w:t>
            </w:r>
            <w:r w:rsidRPr="006126EA">
              <w:rPr>
                <w:i/>
                <w:lang w:val="en-ZW"/>
              </w:rPr>
              <w:t>traditional gender themes</w:t>
            </w:r>
            <w:r>
              <w:rPr>
                <w:i/>
                <w:lang w:val="en-ZW"/>
              </w:rPr>
              <w:t xml:space="preserve"> this year </w:t>
            </w:r>
            <w:r w:rsidR="001579C2">
              <w:rPr>
                <w:i/>
                <w:lang w:val="en-ZW"/>
              </w:rPr>
              <w:t xml:space="preserve">with communications on LGBTQ. </w:t>
            </w:r>
            <w:r w:rsidR="00750176">
              <w:rPr>
                <w:i/>
                <w:lang w:val="en-ZW"/>
              </w:rPr>
              <w:t>T</w:t>
            </w:r>
            <w:r w:rsidR="00192169">
              <w:rPr>
                <w:i/>
                <w:lang w:val="en-ZW"/>
              </w:rPr>
              <w:t>he Spotlight Initiative</w:t>
            </w:r>
            <w:r w:rsidR="00750176">
              <w:rPr>
                <w:i/>
                <w:lang w:val="en-ZW"/>
              </w:rPr>
              <w:t xml:space="preserve"> is </w:t>
            </w:r>
            <w:r w:rsidR="00C85648">
              <w:rPr>
                <w:i/>
                <w:lang w:val="en-ZW"/>
              </w:rPr>
              <w:t>conducting</w:t>
            </w:r>
            <w:r w:rsidR="00C83F95">
              <w:rPr>
                <w:i/>
                <w:lang w:val="en-ZW"/>
              </w:rPr>
              <w:t xml:space="preserve"> a</w:t>
            </w:r>
            <w:r w:rsidR="00373886">
              <w:rPr>
                <w:i/>
                <w:lang w:val="en-ZW"/>
              </w:rPr>
              <w:t>n advo</w:t>
            </w:r>
            <w:r w:rsidR="00C85648">
              <w:rPr>
                <w:i/>
                <w:lang w:val="en-ZW"/>
              </w:rPr>
              <w:t xml:space="preserve">cacy campaign with </w:t>
            </w:r>
            <w:r w:rsidR="00C83F95">
              <w:rPr>
                <w:i/>
                <w:lang w:val="en-ZW"/>
              </w:rPr>
              <w:t>key populations (LGBTQ)</w:t>
            </w:r>
            <w:r w:rsidR="00C85648">
              <w:rPr>
                <w:i/>
                <w:lang w:val="en-ZW"/>
              </w:rPr>
              <w:t xml:space="preserve"> and additionally running a hotline for</w:t>
            </w:r>
            <w:r w:rsidR="00C83F95">
              <w:rPr>
                <w:i/>
                <w:lang w:val="en-ZW"/>
              </w:rPr>
              <w:t xml:space="preserve"> </w:t>
            </w:r>
            <w:r w:rsidR="00C85648">
              <w:rPr>
                <w:i/>
                <w:lang w:val="en-ZW"/>
              </w:rPr>
              <w:t xml:space="preserve">key populations </w:t>
            </w:r>
            <w:r w:rsidR="0000633E">
              <w:rPr>
                <w:i/>
                <w:lang w:val="en-ZW"/>
              </w:rPr>
              <w:t>to allow them to</w:t>
            </w:r>
            <w:r w:rsidR="0000633E" w:rsidRPr="0000633E">
              <w:rPr>
                <w:i/>
              </w:rPr>
              <w:t xml:space="preserve"> seek services </w:t>
            </w:r>
            <w:r w:rsidR="0000633E">
              <w:rPr>
                <w:i/>
              </w:rPr>
              <w:t>o</w:t>
            </w:r>
            <w:r w:rsidR="0000633E" w:rsidRPr="0000633E">
              <w:rPr>
                <w:i/>
              </w:rPr>
              <w:t>n a private confidential, and trustworthy platform</w:t>
            </w:r>
            <w:r w:rsidR="0000633E">
              <w:rPr>
                <w:i/>
              </w:rPr>
              <w:t xml:space="preserve">. </w:t>
            </w:r>
            <w:r w:rsidR="0000633E" w:rsidRPr="0000633E">
              <w:rPr>
                <w:i/>
              </w:rPr>
              <w:t> </w:t>
            </w:r>
            <w:r w:rsidR="008475CC" w:rsidRPr="008475CC">
              <w:rPr>
                <w:i/>
              </w:rPr>
              <w:t>409 clients accessed the call line for services between Aug 14 to September 10, 191 clients have accessed the call line for services between Oct 2- Oct 22</w:t>
            </w:r>
            <w:r w:rsidR="008475CC">
              <w:rPr>
                <w:i/>
              </w:rPr>
              <w:t>.</w:t>
            </w:r>
          </w:p>
        </w:tc>
      </w:tr>
      <w:tr w:rsidR="00AD61A9" w:rsidRPr="00BA23AB" w14:paraId="74B1C896" w14:textId="77777777" w:rsidTr="00276019">
        <w:tc>
          <w:tcPr>
            <w:tcW w:w="11808" w:type="dxa"/>
            <w:gridSpan w:val="2"/>
            <w:shd w:val="clear" w:color="auto" w:fill="auto"/>
          </w:tcPr>
          <w:p w14:paraId="3BC6A718" w14:textId="77777777" w:rsidR="00AD61A9" w:rsidRPr="00BA23AB" w:rsidRDefault="00AD61A9" w:rsidP="00276019">
            <w:pPr>
              <w:rPr>
                <w:b/>
              </w:rPr>
            </w:pPr>
            <w:r w:rsidRPr="00BA23AB">
              <w:rPr>
                <w:b/>
              </w:rPr>
              <w:t>Evidence or Means of Verification</w:t>
            </w:r>
          </w:p>
          <w:p w14:paraId="00F03952" w14:textId="64CEEB13" w:rsidR="001A2AC2" w:rsidRDefault="001A2AC2" w:rsidP="00276019">
            <w:pPr>
              <w:rPr>
                <w:i/>
              </w:rPr>
            </w:pPr>
            <w:r w:rsidRPr="001A2AC2">
              <w:rPr>
                <w:i/>
              </w:rPr>
              <w:t>202</w:t>
            </w:r>
            <w:r w:rsidR="00634BB2">
              <w:rPr>
                <w:i/>
              </w:rPr>
              <w:t>2</w:t>
            </w:r>
            <w:r w:rsidRPr="001A2AC2">
              <w:rPr>
                <w:i/>
              </w:rPr>
              <w:t xml:space="preserve"> UN Communications Group Annual Work Plan</w:t>
            </w:r>
          </w:p>
          <w:p w14:paraId="185CD9F4" w14:textId="36FCC8CE" w:rsidR="00C13B57" w:rsidRPr="001A2AC2" w:rsidRDefault="00634BB2" w:rsidP="00276019">
            <w:pPr>
              <w:rPr>
                <w:bCs/>
                <w:i/>
              </w:rPr>
            </w:pPr>
            <w:r>
              <w:rPr>
                <w:bCs/>
                <w:i/>
              </w:rPr>
              <w:t xml:space="preserve">Spotlight Communications Strategy </w:t>
            </w:r>
          </w:p>
          <w:p w14:paraId="2E2EEC49" w14:textId="77777777" w:rsidR="00686075" w:rsidRDefault="00634BB2" w:rsidP="00276019">
            <w:pPr>
              <w:rPr>
                <w:i/>
              </w:rPr>
            </w:pPr>
            <w:r>
              <w:rPr>
                <w:i/>
              </w:rPr>
              <w:t xml:space="preserve">Spotlight Communications and Visibility Plan 2022 </w:t>
            </w:r>
          </w:p>
          <w:p w14:paraId="39D7E6F7" w14:textId="5FFD06EF" w:rsidR="00696538" w:rsidRDefault="00696538" w:rsidP="00696538">
            <w:pPr>
              <w:rPr>
                <w:bCs/>
                <w:i/>
              </w:rPr>
            </w:pPr>
            <w:r w:rsidRPr="00696538">
              <w:rPr>
                <w:bCs/>
                <w:i/>
              </w:rPr>
              <w:t>Calendar for 16 Days for Activism against GBV 2022</w:t>
            </w:r>
          </w:p>
          <w:p w14:paraId="08FFE6AE" w14:textId="7AE0C7A5" w:rsidR="002B635E" w:rsidRPr="00696538" w:rsidRDefault="008475CC" w:rsidP="00696538">
            <w:pPr>
              <w:rPr>
                <w:bCs/>
                <w:i/>
              </w:rPr>
            </w:pPr>
            <w:r>
              <w:rPr>
                <w:bCs/>
                <w:i/>
              </w:rPr>
              <w:t>Spotlight Brief Number 50</w:t>
            </w:r>
          </w:p>
          <w:p w14:paraId="22140287" w14:textId="15D1D6ED" w:rsidR="00696538" w:rsidRPr="00BA23AB" w:rsidRDefault="00696538" w:rsidP="00276019">
            <w:pPr>
              <w:rPr>
                <w:i/>
              </w:rPr>
            </w:pPr>
          </w:p>
        </w:tc>
      </w:tr>
    </w:tbl>
    <w:p w14:paraId="636910A3" w14:textId="77777777" w:rsidR="00AD61A9" w:rsidRPr="00131509" w:rsidRDefault="00AD61A9" w:rsidP="00AD61A9">
      <w:pPr>
        <w:pStyle w:val="Heading2"/>
      </w:pPr>
    </w:p>
    <w:p w14:paraId="50B017A7" w14:textId="57B20551" w:rsidR="00AD61A9" w:rsidRPr="008B3290" w:rsidRDefault="00E71DCB" w:rsidP="005B7B71">
      <w:pPr>
        <w:pStyle w:val="Heading3"/>
      </w:pPr>
      <w:bookmarkStart w:id="21" w:name="_Toc364315760"/>
      <w:bookmarkStart w:id="22" w:name="_Toc121133961"/>
      <w:r w:rsidRPr="009372BF">
        <w:t>2</w:t>
      </w:r>
      <w:r w:rsidR="00AD61A9" w:rsidRPr="009372BF">
        <w:t>.</w:t>
      </w:r>
      <w:r w:rsidRPr="009372BF">
        <w:t>3</w:t>
      </w:r>
      <w:r w:rsidR="00FC0920" w:rsidRPr="009372BF">
        <w:t>.</w:t>
      </w:r>
      <w:r w:rsidR="00AD61A9" w:rsidRPr="009372BF">
        <w:t xml:space="preserve"> UNDAF Monitoring and Evaluation</w:t>
      </w:r>
      <w:bookmarkEnd w:id="21"/>
      <w:bookmarkEnd w:id="22"/>
      <w:r w:rsidR="00AD61A9" w:rsidRPr="003E52D6">
        <w:t xml:space="preserve"> </w:t>
      </w:r>
    </w:p>
    <w:p w14:paraId="0E8844BA"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923"/>
        <w:gridCol w:w="2872"/>
        <w:gridCol w:w="2825"/>
      </w:tblGrid>
      <w:tr w:rsidR="00AD61A9" w:rsidRPr="00BA23AB" w14:paraId="5E05AC37"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1CC14BFE" w14:textId="77777777" w:rsidR="00AD61A9" w:rsidRPr="00BA23AB" w:rsidRDefault="00AD61A9" w:rsidP="00276019">
            <w:pPr>
              <w:jc w:val="center"/>
            </w:pPr>
            <w:r w:rsidRPr="00BA23AB">
              <w:t>Approaches Minimum Standard</w:t>
            </w:r>
          </w:p>
        </w:tc>
        <w:tc>
          <w:tcPr>
            <w:tcW w:w="2948" w:type="dxa"/>
          </w:tcPr>
          <w:p w14:paraId="3E8D207F"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Meets Minimum Standard</w:t>
            </w:r>
          </w:p>
        </w:tc>
        <w:tc>
          <w:tcPr>
            <w:tcW w:w="2905" w:type="dxa"/>
          </w:tcPr>
          <w:p w14:paraId="47247E14" w14:textId="77777777" w:rsidR="00AD61A9" w:rsidRPr="00BA23AB"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BA23AB">
              <w:t>Exceeds Minimum Standard</w:t>
            </w:r>
          </w:p>
        </w:tc>
      </w:tr>
      <w:tr w:rsidR="00AD61A9" w:rsidRPr="00BA23AB" w14:paraId="0CBB50AC"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1AACA9DA" w14:textId="77777777" w:rsidR="00AD61A9" w:rsidRPr="00BA23AB" w:rsidRDefault="00AD61A9" w:rsidP="00F4006F">
            <w:pPr>
              <w:pStyle w:val="ListParagraph"/>
              <w:numPr>
                <w:ilvl w:val="0"/>
                <w:numId w:val="14"/>
              </w:numPr>
              <w:rPr>
                <w:b w:val="0"/>
              </w:rPr>
            </w:pPr>
            <w:r w:rsidRPr="00BA23AB">
              <w:rPr>
                <w:b w:val="0"/>
              </w:rPr>
              <w:t>UNDAF Results Matrix data for gender sensitive indicators gathered as planned</w:t>
            </w:r>
          </w:p>
          <w:p w14:paraId="6CFCCAF0" w14:textId="77777777" w:rsidR="00AD61A9" w:rsidRPr="00BA23AB" w:rsidRDefault="00AD61A9" w:rsidP="00276019">
            <w:r w:rsidRPr="00BA23AB">
              <w:rPr>
                <w:u w:val="single"/>
              </w:rPr>
              <w:t>or</w:t>
            </w:r>
          </w:p>
          <w:p w14:paraId="3902429D" w14:textId="77777777" w:rsidR="00AD61A9" w:rsidRPr="00BA23AB" w:rsidRDefault="00AD61A9" w:rsidP="00F4006F">
            <w:pPr>
              <w:pStyle w:val="ListParagraph"/>
              <w:numPr>
                <w:ilvl w:val="0"/>
                <w:numId w:val="14"/>
              </w:numPr>
              <w:rPr>
                <w:b w:val="0"/>
              </w:rPr>
            </w:pPr>
            <w:r w:rsidRPr="00BA23AB">
              <w:rPr>
                <w:b w:val="0"/>
              </w:rPr>
              <w:t>UNDAF reviews/ evaluations assess progress against gender-specific results.</w:t>
            </w:r>
          </w:p>
        </w:tc>
        <w:tc>
          <w:tcPr>
            <w:tcW w:w="2948" w:type="dxa"/>
          </w:tcPr>
          <w:p w14:paraId="26C24A64" w14:textId="77777777" w:rsidR="00AD61A9" w:rsidRPr="00BA23AB" w:rsidRDefault="00AD61A9" w:rsidP="00F4006F">
            <w:pPr>
              <w:pStyle w:val="ListParagraph"/>
              <w:numPr>
                <w:ilvl w:val="0"/>
                <w:numId w:val="15"/>
              </w:numPr>
              <w:cnfStyle w:val="000000100000" w:firstRow="0" w:lastRow="0" w:firstColumn="0" w:lastColumn="0" w:oddVBand="0" w:evenVBand="0" w:oddHBand="1" w:evenHBand="0" w:firstRowFirstColumn="0" w:firstRowLastColumn="0" w:lastRowFirstColumn="0" w:lastRowLastColumn="0"/>
            </w:pPr>
            <w:r w:rsidRPr="00BA23AB">
              <w:t>UNDAF Results Matrix data for gender sensitive indicators gathered as planned</w:t>
            </w:r>
          </w:p>
          <w:p w14:paraId="06ACB181"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rPr>
            </w:pPr>
            <w:r w:rsidRPr="00BA23AB">
              <w:rPr>
                <w:b/>
                <w:u w:val="single"/>
              </w:rPr>
              <w:t>and</w:t>
            </w:r>
            <w:r w:rsidRPr="00BA23AB">
              <w:rPr>
                <w:b/>
              </w:rPr>
              <w:t xml:space="preserve"> </w:t>
            </w:r>
          </w:p>
          <w:p w14:paraId="2A2246CE" w14:textId="77777777" w:rsidR="00AD61A9" w:rsidRPr="00BA23AB" w:rsidRDefault="00AD61A9" w:rsidP="00F4006F">
            <w:pPr>
              <w:pStyle w:val="ListParagraph"/>
              <w:numPr>
                <w:ilvl w:val="0"/>
                <w:numId w:val="15"/>
              </w:numPr>
              <w:cnfStyle w:val="000000100000" w:firstRow="0" w:lastRow="0" w:firstColumn="0" w:lastColumn="0" w:oddVBand="0" w:evenVBand="0" w:oddHBand="1" w:evenHBand="0" w:firstRowFirstColumn="0" w:firstRowLastColumn="0" w:lastRowFirstColumn="0" w:lastRowLastColumn="0"/>
            </w:pPr>
            <w:r w:rsidRPr="00BA23AB">
              <w:t>UNDAF reviews/ evaluations assess progress against gender-specific results.</w:t>
            </w:r>
          </w:p>
          <w:p w14:paraId="0003155F"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c>
          <w:tcPr>
            <w:tcW w:w="2905" w:type="dxa"/>
          </w:tcPr>
          <w:p w14:paraId="11578A66"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r w:rsidRPr="00BA23AB">
              <w:t xml:space="preserve">Meets minimum standard </w:t>
            </w:r>
          </w:p>
          <w:p w14:paraId="666516F6"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BA23AB">
              <w:rPr>
                <w:b/>
                <w:u w:val="single"/>
              </w:rPr>
              <w:t>and</w:t>
            </w:r>
          </w:p>
          <w:p w14:paraId="4F2ED3F7" w14:textId="77777777" w:rsidR="00AD61A9" w:rsidRPr="00BA23AB" w:rsidRDefault="00AD61A9" w:rsidP="00F4006F">
            <w:pPr>
              <w:pStyle w:val="ListParagraph"/>
              <w:numPr>
                <w:ilvl w:val="0"/>
                <w:numId w:val="15"/>
              </w:numPr>
              <w:cnfStyle w:val="000000100000" w:firstRow="0" w:lastRow="0" w:firstColumn="0" w:lastColumn="0" w:oddVBand="0" w:evenVBand="0" w:oddHBand="1" w:evenHBand="0" w:firstRowFirstColumn="0" w:firstRowLastColumn="0" w:lastRowFirstColumn="0" w:lastRowLastColumn="0"/>
            </w:pPr>
            <w:r w:rsidRPr="00BA23AB">
              <w:t>The M&amp;E Group or equivalent has received technical training on gender sensitive M&amp;E at least once during the current UNDAF cycle.</w:t>
            </w:r>
          </w:p>
          <w:p w14:paraId="52867ECD" w14:textId="77777777" w:rsidR="00AD61A9" w:rsidRPr="00BA23AB"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091293EE"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4266"/>
      </w:tblGrid>
      <w:tr w:rsidR="00AD61A9" w:rsidRPr="00BA23AB" w14:paraId="73B9C85F" w14:textId="77777777" w:rsidTr="00276019">
        <w:tc>
          <w:tcPr>
            <w:tcW w:w="5904" w:type="dxa"/>
            <w:shd w:val="clear" w:color="auto" w:fill="8DB3E2"/>
          </w:tcPr>
          <w:p w14:paraId="28C1C2D7" w14:textId="06F8BFD1" w:rsidR="00AD61A9" w:rsidRPr="00BA23AB" w:rsidRDefault="00AD61A9" w:rsidP="00276019">
            <w:r w:rsidRPr="00BA23AB">
              <w:rPr>
                <w:b/>
              </w:rPr>
              <w:t>Indicator</w:t>
            </w:r>
            <w:r w:rsidR="00995892">
              <w:rPr>
                <w:b/>
              </w:rPr>
              <w:t xml:space="preserve"> 2.3</w:t>
            </w:r>
            <w:r w:rsidRPr="00BA23AB">
              <w:t xml:space="preserve">: </w:t>
            </w:r>
            <w:r w:rsidRPr="00BA23AB">
              <w:rPr>
                <w:i/>
              </w:rPr>
              <w:t>Monitoring &amp; Evaluation</w:t>
            </w:r>
          </w:p>
        </w:tc>
        <w:tc>
          <w:tcPr>
            <w:tcW w:w="5904" w:type="dxa"/>
            <w:shd w:val="clear" w:color="auto" w:fill="8DB3E2"/>
          </w:tcPr>
          <w:p w14:paraId="2C5C807B" w14:textId="043BC267" w:rsidR="00AD61A9" w:rsidRPr="00BA23AB" w:rsidRDefault="00AD61A9" w:rsidP="00276019">
            <w:r w:rsidRPr="00BA23AB">
              <w:rPr>
                <w:b/>
              </w:rPr>
              <w:t>Score</w:t>
            </w:r>
            <w:r w:rsidRPr="00BA23AB">
              <w:t>:</w:t>
            </w:r>
            <w:r w:rsidRPr="00BA23AB">
              <w:rPr>
                <w:i/>
              </w:rPr>
              <w:t xml:space="preserve"> </w:t>
            </w:r>
            <w:r w:rsidR="004857F1">
              <w:rPr>
                <w:i/>
              </w:rPr>
              <w:t>Not assessed in 2022</w:t>
            </w:r>
          </w:p>
        </w:tc>
      </w:tr>
      <w:tr w:rsidR="00AD61A9" w:rsidRPr="00BA23AB" w14:paraId="4FEFA08D" w14:textId="77777777" w:rsidTr="00276019">
        <w:tc>
          <w:tcPr>
            <w:tcW w:w="11808" w:type="dxa"/>
            <w:gridSpan w:val="2"/>
            <w:shd w:val="clear" w:color="auto" w:fill="auto"/>
          </w:tcPr>
          <w:p w14:paraId="3948CE9C" w14:textId="77777777" w:rsidR="00AD61A9" w:rsidRPr="00BA23AB" w:rsidRDefault="00AD61A9" w:rsidP="00276019">
            <w:pPr>
              <w:rPr>
                <w:b/>
              </w:rPr>
            </w:pPr>
            <w:r w:rsidRPr="00BA23AB">
              <w:rPr>
                <w:b/>
              </w:rPr>
              <w:t>Findings and Explanation</w:t>
            </w:r>
          </w:p>
          <w:p w14:paraId="6B58FD05" w14:textId="0E88D534" w:rsidR="00885AC3" w:rsidRPr="00885AC3" w:rsidRDefault="00885AC3" w:rsidP="00885AC3">
            <w:pPr>
              <w:widowControl w:val="0"/>
              <w:autoSpaceDE w:val="0"/>
              <w:autoSpaceDN w:val="0"/>
              <w:adjustRightInd w:val="0"/>
              <w:spacing w:after="240"/>
              <w:rPr>
                <w:i/>
              </w:rPr>
            </w:pPr>
            <w:r w:rsidRPr="00885AC3">
              <w:rPr>
                <w:i/>
              </w:rPr>
              <w:t>Not assessed in 2022</w:t>
            </w:r>
          </w:p>
        </w:tc>
      </w:tr>
      <w:tr w:rsidR="00AD61A9" w:rsidRPr="00BA23AB" w14:paraId="3BCB4E18" w14:textId="77777777" w:rsidTr="00276019">
        <w:tc>
          <w:tcPr>
            <w:tcW w:w="11808" w:type="dxa"/>
            <w:gridSpan w:val="2"/>
            <w:shd w:val="clear" w:color="auto" w:fill="auto"/>
          </w:tcPr>
          <w:p w14:paraId="36EF2541" w14:textId="77777777" w:rsidR="00AD61A9" w:rsidRPr="00BA23AB" w:rsidRDefault="00AD61A9" w:rsidP="00276019">
            <w:pPr>
              <w:rPr>
                <w:b/>
              </w:rPr>
            </w:pPr>
            <w:r w:rsidRPr="00BA23AB">
              <w:rPr>
                <w:b/>
              </w:rPr>
              <w:t>Evidence or Means of Verification</w:t>
            </w:r>
          </w:p>
          <w:p w14:paraId="20820A22" w14:textId="77777777" w:rsidR="009469AB" w:rsidRDefault="009469AB" w:rsidP="00885AC3">
            <w:pPr>
              <w:rPr>
                <w:i/>
              </w:rPr>
            </w:pPr>
          </w:p>
          <w:p w14:paraId="1CDF40F2" w14:textId="1CE88D50" w:rsidR="00885AC3" w:rsidRPr="00280E69" w:rsidRDefault="00885AC3" w:rsidP="00885AC3">
            <w:pPr>
              <w:rPr>
                <w:i/>
              </w:rPr>
            </w:pPr>
          </w:p>
        </w:tc>
      </w:tr>
    </w:tbl>
    <w:p w14:paraId="017FC1D2" w14:textId="77777777" w:rsidR="00AD61A9" w:rsidRPr="003E52D6" w:rsidRDefault="00AD61A9" w:rsidP="00AD61A9">
      <w:pPr>
        <w:rPr>
          <w:color w:val="4F81BD" w:themeColor="accent1"/>
          <w:sz w:val="22"/>
          <w:szCs w:val="22"/>
        </w:rPr>
      </w:pPr>
    </w:p>
    <w:p w14:paraId="4466D1D4" w14:textId="5C29C07B" w:rsidR="00BC5A4F" w:rsidRPr="003A47A0" w:rsidRDefault="003A47A0" w:rsidP="005B7B71">
      <w:pPr>
        <w:pStyle w:val="Heading3"/>
        <w:rPr>
          <w:sz w:val="28"/>
          <w:szCs w:val="28"/>
        </w:rPr>
      </w:pPr>
      <w:bookmarkStart w:id="23" w:name="_Toc121133962"/>
      <w:bookmarkStart w:id="24" w:name="_Toc364315762"/>
      <w:r w:rsidRPr="003A47A0">
        <w:rPr>
          <w:sz w:val="28"/>
          <w:szCs w:val="28"/>
        </w:rPr>
        <w:t>Partnerships</w:t>
      </w:r>
      <w:bookmarkEnd w:id="23"/>
      <w:r w:rsidRPr="003A47A0">
        <w:rPr>
          <w:sz w:val="28"/>
          <w:szCs w:val="28"/>
        </w:rPr>
        <w:t xml:space="preserve"> </w:t>
      </w:r>
    </w:p>
    <w:p w14:paraId="1D3B3343" w14:textId="3183117F" w:rsidR="00AD61A9" w:rsidRPr="003E52D6" w:rsidRDefault="004B4C6C" w:rsidP="005B7B71">
      <w:pPr>
        <w:pStyle w:val="Heading3"/>
      </w:pPr>
      <w:bookmarkStart w:id="25" w:name="_Toc121133963"/>
      <w:r>
        <w:t>3</w:t>
      </w:r>
      <w:r w:rsidR="00AD61A9" w:rsidRPr="003E52D6">
        <w:t>.</w:t>
      </w:r>
      <w:r>
        <w:t>1</w:t>
      </w:r>
      <w:r w:rsidR="00FC0920">
        <w:t>.</w:t>
      </w:r>
      <w:r w:rsidR="00AD61A9" w:rsidRPr="003E52D6">
        <w:t xml:space="preserve"> Government Engagement</w:t>
      </w:r>
      <w:bookmarkEnd w:id="24"/>
      <w:bookmarkEnd w:id="25"/>
    </w:p>
    <w:p w14:paraId="032A5DFF"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798"/>
        <w:gridCol w:w="2995"/>
        <w:gridCol w:w="2827"/>
      </w:tblGrid>
      <w:tr w:rsidR="00AD61A9" w:rsidRPr="00010734" w14:paraId="42F573C2"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0B64B7A6" w14:textId="77777777" w:rsidR="00AD61A9" w:rsidRPr="00010734" w:rsidRDefault="00AD61A9" w:rsidP="00276019">
            <w:pPr>
              <w:jc w:val="center"/>
            </w:pPr>
            <w:r w:rsidRPr="00010734">
              <w:t>Approaches Minimum Standard</w:t>
            </w:r>
          </w:p>
        </w:tc>
        <w:tc>
          <w:tcPr>
            <w:tcW w:w="3072" w:type="dxa"/>
          </w:tcPr>
          <w:p w14:paraId="31E61963"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887" w:type="dxa"/>
          </w:tcPr>
          <w:p w14:paraId="6368B505"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0E1AA76F"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5D66A561" w14:textId="77777777" w:rsidR="00AD61A9" w:rsidRPr="00010734" w:rsidRDefault="00AD61A9" w:rsidP="00F4006F">
            <w:pPr>
              <w:pStyle w:val="ListParagraph"/>
              <w:numPr>
                <w:ilvl w:val="0"/>
                <w:numId w:val="12"/>
              </w:numPr>
              <w:rPr>
                <w:b w:val="0"/>
              </w:rPr>
            </w:pPr>
            <w:r w:rsidRPr="00010734">
              <w:rPr>
                <w:b w:val="0"/>
              </w:rPr>
              <w:t xml:space="preserve">The UN System has collaborated with at least </w:t>
            </w:r>
            <w:r w:rsidRPr="00010734">
              <w:rPr>
                <w:b w:val="0"/>
                <w:u w:val="single"/>
              </w:rPr>
              <w:t>one</w:t>
            </w:r>
            <w:r w:rsidRPr="00010734">
              <w:rPr>
                <w:b w:val="0"/>
              </w:rPr>
              <w:t xml:space="preserve"> government agency for a joint initiative that fosters gender equality within the current UNDAF cycle.</w:t>
            </w:r>
          </w:p>
          <w:p w14:paraId="45E35427" w14:textId="77777777" w:rsidR="00AD61A9" w:rsidRPr="00010734" w:rsidRDefault="00AD61A9" w:rsidP="00276019"/>
          <w:p w14:paraId="3D2034CF" w14:textId="77777777" w:rsidR="00AD61A9" w:rsidRPr="00010734" w:rsidRDefault="00AD61A9" w:rsidP="00276019"/>
        </w:tc>
        <w:tc>
          <w:tcPr>
            <w:tcW w:w="3072" w:type="dxa"/>
          </w:tcPr>
          <w:p w14:paraId="1796BE78" w14:textId="77777777" w:rsidR="00AD61A9" w:rsidRPr="00010734" w:rsidRDefault="00AD61A9" w:rsidP="00F4006F">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rsidRPr="00010734">
              <w:t xml:space="preserve">The UN System has collaborated with at least </w:t>
            </w:r>
            <w:r w:rsidRPr="00010734">
              <w:rPr>
                <w:u w:val="single"/>
              </w:rPr>
              <w:t>two</w:t>
            </w:r>
            <w:r w:rsidRPr="00010734">
              <w:t xml:space="preserve"> government agencies for a joint initiative that fosters gender equality within the current UNDAF cycle.</w:t>
            </w:r>
          </w:p>
          <w:p w14:paraId="0D15D032"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18E0D666" w14:textId="77777777" w:rsidR="00AD61A9" w:rsidRPr="00010734" w:rsidRDefault="00AD61A9" w:rsidP="00F4006F">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rsidRPr="00010734">
              <w:t>The National Women’s Machinery participates in UNDAF consultations: country analysis, strategic prioritization, implementation, M&amp;E.</w:t>
            </w:r>
          </w:p>
          <w:p w14:paraId="048DBE6E"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c>
          <w:tcPr>
            <w:tcW w:w="2887" w:type="dxa"/>
          </w:tcPr>
          <w:p w14:paraId="4CCF3E5A"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minimum standards</w:t>
            </w:r>
          </w:p>
          <w:p w14:paraId="4597EBF8"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70446ACC" w14:textId="77777777" w:rsidR="00AD61A9" w:rsidRPr="00010734" w:rsidRDefault="00AD61A9" w:rsidP="00F4006F">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rsidRPr="00010734">
              <w:t xml:space="preserve">The UN System has made at least </w:t>
            </w:r>
            <w:r w:rsidRPr="00010734">
              <w:rPr>
                <w:u w:val="single"/>
              </w:rPr>
              <w:t>one</w:t>
            </w:r>
            <w:r w:rsidRPr="00010734">
              <w:t xml:space="preserve"> contribution to substantively strengthen Government participation </w:t>
            </w:r>
            <w:r w:rsidRPr="00010734">
              <w:rPr>
                <w:color w:val="333333"/>
                <w:shd w:val="clear" w:color="auto" w:fill="FFFFFF"/>
              </w:rPr>
              <w:t>and engagement in gender related SDGs localization and/or implementation.</w:t>
            </w:r>
          </w:p>
          <w:p w14:paraId="0BC20EEC" w14:textId="77777777" w:rsidR="00AD61A9" w:rsidRPr="00010734" w:rsidRDefault="00AD61A9" w:rsidP="00276019">
            <w:pPr>
              <w:pStyle w:val="ListParagraph"/>
              <w:ind w:left="360"/>
              <w:cnfStyle w:val="000000100000" w:firstRow="0" w:lastRow="0" w:firstColumn="0" w:lastColumn="0" w:oddVBand="0" w:evenVBand="0" w:oddHBand="1" w:evenHBand="0" w:firstRowFirstColumn="0" w:firstRowLastColumn="0" w:lastRowFirstColumn="0" w:lastRowLastColumn="0"/>
            </w:pPr>
          </w:p>
          <w:p w14:paraId="2EC31C1F"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2F95FC75"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8"/>
        <w:gridCol w:w="4262"/>
      </w:tblGrid>
      <w:tr w:rsidR="00AD61A9" w:rsidRPr="00010734" w14:paraId="7A683BD7" w14:textId="77777777" w:rsidTr="0043755D">
        <w:tc>
          <w:tcPr>
            <w:tcW w:w="4368" w:type="dxa"/>
            <w:shd w:val="clear" w:color="auto" w:fill="8DB3E2"/>
          </w:tcPr>
          <w:p w14:paraId="2802D1A6" w14:textId="583A4F53" w:rsidR="00AD61A9" w:rsidRPr="00010734" w:rsidRDefault="00AD61A9" w:rsidP="00276019">
            <w:pPr>
              <w:rPr>
                <w:i/>
              </w:rPr>
            </w:pPr>
            <w:r w:rsidRPr="00010734">
              <w:rPr>
                <w:b/>
              </w:rPr>
              <w:t>Indicator</w:t>
            </w:r>
            <w:r w:rsidR="008A036E">
              <w:rPr>
                <w:b/>
              </w:rPr>
              <w:t xml:space="preserve"> 3.1</w:t>
            </w:r>
            <w:r w:rsidRPr="00010734">
              <w:t xml:space="preserve">: </w:t>
            </w:r>
            <w:r w:rsidRPr="00010734">
              <w:rPr>
                <w:i/>
              </w:rPr>
              <w:t>Government Engagement</w:t>
            </w:r>
          </w:p>
        </w:tc>
        <w:tc>
          <w:tcPr>
            <w:tcW w:w="4262" w:type="dxa"/>
            <w:shd w:val="clear" w:color="auto" w:fill="8DB3E2"/>
          </w:tcPr>
          <w:p w14:paraId="0F31892D" w14:textId="56FD9C63" w:rsidR="00AD61A9" w:rsidRPr="00010734" w:rsidRDefault="00AD61A9" w:rsidP="00276019">
            <w:r w:rsidRPr="00010734">
              <w:rPr>
                <w:b/>
              </w:rPr>
              <w:t>Score</w:t>
            </w:r>
            <w:r w:rsidRPr="00010734">
              <w:t>:</w:t>
            </w:r>
            <w:r w:rsidRPr="00010734">
              <w:rPr>
                <w:i/>
              </w:rPr>
              <w:t xml:space="preserve"> </w:t>
            </w:r>
            <w:r w:rsidR="00484451">
              <w:rPr>
                <w:i/>
              </w:rPr>
              <w:t>Exceeds</w:t>
            </w:r>
            <w:r w:rsidR="00484451" w:rsidRPr="006B644E">
              <w:rPr>
                <w:i/>
              </w:rPr>
              <w:t xml:space="preserve"> </w:t>
            </w:r>
            <w:r w:rsidR="006B644E" w:rsidRPr="006B644E">
              <w:rPr>
                <w:i/>
              </w:rPr>
              <w:t>Minimum Standard</w:t>
            </w:r>
          </w:p>
        </w:tc>
      </w:tr>
      <w:tr w:rsidR="00AD61A9" w:rsidRPr="00010734" w14:paraId="4F972BBB" w14:textId="77777777" w:rsidTr="0043755D">
        <w:tc>
          <w:tcPr>
            <w:tcW w:w="8630" w:type="dxa"/>
            <w:gridSpan w:val="2"/>
            <w:shd w:val="clear" w:color="auto" w:fill="auto"/>
          </w:tcPr>
          <w:p w14:paraId="0BCCA5AA" w14:textId="275BBD86" w:rsidR="00AD61A9" w:rsidRDefault="00AD61A9" w:rsidP="00276019">
            <w:pPr>
              <w:rPr>
                <w:b/>
              </w:rPr>
            </w:pPr>
            <w:r w:rsidRPr="00010734">
              <w:rPr>
                <w:b/>
              </w:rPr>
              <w:t>Findings and Explanation</w:t>
            </w:r>
          </w:p>
          <w:p w14:paraId="05828098" w14:textId="77777777" w:rsidR="00937264" w:rsidRPr="00010734" w:rsidRDefault="00937264" w:rsidP="00276019">
            <w:pPr>
              <w:rPr>
                <w:b/>
              </w:rPr>
            </w:pPr>
          </w:p>
          <w:p w14:paraId="566962BE" w14:textId="1A4D6107" w:rsidR="001A18B1" w:rsidRDefault="00AD61A9" w:rsidP="00F4006F">
            <w:pPr>
              <w:pStyle w:val="ListParagraph"/>
              <w:widowControl w:val="0"/>
              <w:numPr>
                <w:ilvl w:val="0"/>
                <w:numId w:val="37"/>
              </w:numPr>
              <w:autoSpaceDE w:val="0"/>
              <w:autoSpaceDN w:val="0"/>
              <w:adjustRightInd w:val="0"/>
              <w:spacing w:after="240"/>
              <w:rPr>
                <w:i/>
              </w:rPr>
            </w:pPr>
            <w:r w:rsidRPr="00335B82">
              <w:rPr>
                <w:i/>
              </w:rPr>
              <w:t>The UN System ha</w:t>
            </w:r>
            <w:r w:rsidR="0051166D" w:rsidRPr="00335B82">
              <w:rPr>
                <w:i/>
              </w:rPr>
              <w:t xml:space="preserve">s collaborated with </w:t>
            </w:r>
            <w:proofErr w:type="gramStart"/>
            <w:r w:rsidR="0051166D" w:rsidRPr="00335B82">
              <w:rPr>
                <w:i/>
              </w:rPr>
              <w:t>a number of</w:t>
            </w:r>
            <w:proofErr w:type="gramEnd"/>
            <w:r w:rsidRPr="00335B82">
              <w:rPr>
                <w:i/>
              </w:rPr>
              <w:t xml:space="preserve"> government agencies within the current </w:t>
            </w:r>
            <w:r w:rsidR="002E4991">
              <w:rPr>
                <w:i/>
              </w:rPr>
              <w:t>UNSDCF</w:t>
            </w:r>
            <w:r w:rsidR="0051166D" w:rsidRPr="00335B82">
              <w:rPr>
                <w:i/>
              </w:rPr>
              <w:t xml:space="preserve"> cycle for</w:t>
            </w:r>
            <w:r w:rsidRPr="00335B82">
              <w:rPr>
                <w:i/>
              </w:rPr>
              <w:t xml:space="preserve"> joint initiative</w:t>
            </w:r>
            <w:r w:rsidR="0051166D" w:rsidRPr="00335B82">
              <w:rPr>
                <w:i/>
              </w:rPr>
              <w:t>s on GEWE</w:t>
            </w:r>
            <w:r w:rsidRPr="00335B82">
              <w:rPr>
                <w:i/>
              </w:rPr>
              <w:t xml:space="preserve">. </w:t>
            </w:r>
            <w:r w:rsidR="00161C1B">
              <w:rPr>
                <w:i/>
              </w:rPr>
              <w:t>In 202</w:t>
            </w:r>
            <w:r w:rsidR="005C1A15">
              <w:rPr>
                <w:i/>
              </w:rPr>
              <w:t>2</w:t>
            </w:r>
            <w:r w:rsidR="00161C1B">
              <w:rPr>
                <w:i/>
              </w:rPr>
              <w:t>,</w:t>
            </w:r>
            <w:r w:rsidR="00237713">
              <w:rPr>
                <w:i/>
              </w:rPr>
              <w:t xml:space="preserve"> UN Women and the Ministry of Women Affairs Community Small Medium Enterprise Development</w:t>
            </w:r>
            <w:r w:rsidR="00B508FE">
              <w:rPr>
                <w:i/>
              </w:rPr>
              <w:t xml:space="preserve"> developed an annual workplan that was reviewed mid-term. The UN has additionally collaborated </w:t>
            </w:r>
            <w:r w:rsidR="00A01E27">
              <w:rPr>
                <w:i/>
              </w:rPr>
              <w:t xml:space="preserve">with the (1) </w:t>
            </w:r>
            <w:r w:rsidR="002F3DCD">
              <w:rPr>
                <w:i/>
              </w:rPr>
              <w:t xml:space="preserve">Zimbabwe Gender Commission on the Gender Forum, </w:t>
            </w:r>
            <w:r w:rsidR="00A01E27">
              <w:rPr>
                <w:i/>
              </w:rPr>
              <w:t>revitalization of the National Gender Machinery</w:t>
            </w:r>
            <w:r w:rsidR="002F3DCD" w:rsidRPr="00BD6E1C">
              <w:rPr>
                <w:i/>
              </w:rPr>
              <w:t xml:space="preserve"> (2) Ministry of Finance in Gender Responsive </w:t>
            </w:r>
            <w:r w:rsidR="002F3DCD" w:rsidRPr="00114A6B">
              <w:rPr>
                <w:i/>
              </w:rPr>
              <w:t xml:space="preserve">Budgeting (3) </w:t>
            </w:r>
            <w:r w:rsidR="009F2465" w:rsidRPr="00114A6B">
              <w:rPr>
                <w:i/>
              </w:rPr>
              <w:t>Zimbabwe Electoral Commission</w:t>
            </w:r>
            <w:r w:rsidR="00841A21" w:rsidRPr="00114A6B">
              <w:rPr>
                <w:i/>
              </w:rPr>
              <w:t xml:space="preserve"> on violence against women in elections training</w:t>
            </w:r>
            <w:r w:rsidR="001F1599" w:rsidRPr="00114A6B">
              <w:rPr>
                <w:i/>
              </w:rPr>
              <w:t xml:space="preserve"> </w:t>
            </w:r>
            <w:r w:rsidR="009F2465" w:rsidRPr="00114A6B">
              <w:rPr>
                <w:i/>
              </w:rPr>
              <w:t xml:space="preserve"> (4) Zimbabwe Women Parliamentary Caucus</w:t>
            </w:r>
            <w:r w:rsidR="001F1599" w:rsidRPr="00114A6B">
              <w:rPr>
                <w:i/>
              </w:rPr>
              <w:t xml:space="preserve"> </w:t>
            </w:r>
            <w:r w:rsidR="009F2465" w:rsidRPr="00114A6B">
              <w:rPr>
                <w:i/>
              </w:rPr>
              <w:t xml:space="preserve">(5) </w:t>
            </w:r>
            <w:r w:rsidR="004614E2" w:rsidRPr="00114A6B">
              <w:rPr>
                <w:i/>
              </w:rPr>
              <w:t>Parliament</w:t>
            </w:r>
            <w:r w:rsidR="001F1599" w:rsidRPr="00114A6B">
              <w:rPr>
                <w:i/>
              </w:rPr>
              <w:t xml:space="preserve"> </w:t>
            </w:r>
            <w:r w:rsidR="004614E2" w:rsidRPr="00114A6B">
              <w:rPr>
                <w:i/>
              </w:rPr>
              <w:t xml:space="preserve">(6) Ministry of Defense </w:t>
            </w:r>
            <w:r w:rsidR="004614E2" w:rsidRPr="00BD6E1C">
              <w:rPr>
                <w:i/>
              </w:rPr>
              <w:t>(</w:t>
            </w:r>
            <w:r w:rsidR="00941B18">
              <w:rPr>
                <w:i/>
              </w:rPr>
              <w:t>7</w:t>
            </w:r>
            <w:r w:rsidR="004614E2" w:rsidRPr="00BD6E1C">
              <w:rPr>
                <w:i/>
              </w:rPr>
              <w:t>) Human Rights Commission</w:t>
            </w:r>
            <w:r w:rsidR="004614E2">
              <w:rPr>
                <w:i/>
              </w:rPr>
              <w:t xml:space="preserve"> (</w:t>
            </w:r>
            <w:r w:rsidR="00941B18">
              <w:rPr>
                <w:i/>
              </w:rPr>
              <w:t>8</w:t>
            </w:r>
            <w:r w:rsidR="004614E2">
              <w:rPr>
                <w:i/>
              </w:rPr>
              <w:t xml:space="preserve">) </w:t>
            </w:r>
            <w:r w:rsidR="004614E2" w:rsidRPr="004614E2">
              <w:rPr>
                <w:i/>
              </w:rPr>
              <w:t>Ministry of Women Affairs Community Small to Medium Enterprises</w:t>
            </w:r>
            <w:r w:rsidR="004614E2">
              <w:rPr>
                <w:i/>
              </w:rPr>
              <w:t xml:space="preserve"> on MPTF </w:t>
            </w:r>
            <w:r w:rsidR="005C6CBE" w:rsidRPr="005C6CBE">
              <w:rPr>
                <w:i/>
              </w:rPr>
              <w:t>empowering women through safe, resilient, gender responsive food markets and systems in response to Covi</w:t>
            </w:r>
            <w:r w:rsidR="005C6CBE" w:rsidRPr="00BD6E1C">
              <w:rPr>
                <w:i/>
              </w:rPr>
              <w:t>d-19</w:t>
            </w:r>
            <w:r w:rsidR="00BF4B1D" w:rsidRPr="00BD6E1C">
              <w:rPr>
                <w:i/>
              </w:rPr>
              <w:t xml:space="preserve"> (</w:t>
            </w:r>
            <w:r w:rsidR="00941B18">
              <w:rPr>
                <w:i/>
              </w:rPr>
              <w:t>9</w:t>
            </w:r>
            <w:r w:rsidR="00787B2C" w:rsidRPr="00BD6E1C">
              <w:rPr>
                <w:i/>
              </w:rPr>
              <w:t>)</w:t>
            </w:r>
            <w:r w:rsidR="00114A6B">
              <w:rPr>
                <w:i/>
              </w:rPr>
              <w:t xml:space="preserve"> </w:t>
            </w:r>
            <w:r w:rsidR="00BF4B1D" w:rsidRPr="00114A6B">
              <w:rPr>
                <w:i/>
              </w:rPr>
              <w:t xml:space="preserve">Judicial Services Commission Public service commission – </w:t>
            </w:r>
            <w:r w:rsidR="007F2A40" w:rsidRPr="00114A6B">
              <w:rPr>
                <w:i/>
              </w:rPr>
              <w:t>Voluntary</w:t>
            </w:r>
            <w:r w:rsidR="00BF4B1D" w:rsidRPr="00114A6B">
              <w:rPr>
                <w:i/>
              </w:rPr>
              <w:t xml:space="preserve"> Review Process  </w:t>
            </w:r>
          </w:p>
          <w:p w14:paraId="2CA61F3F" w14:textId="77777777" w:rsidR="00937264" w:rsidRDefault="00937264" w:rsidP="00550804">
            <w:pPr>
              <w:pStyle w:val="ListParagraph"/>
              <w:widowControl w:val="0"/>
              <w:autoSpaceDE w:val="0"/>
              <w:autoSpaceDN w:val="0"/>
              <w:adjustRightInd w:val="0"/>
              <w:spacing w:after="240"/>
              <w:rPr>
                <w:i/>
              </w:rPr>
            </w:pPr>
          </w:p>
          <w:p w14:paraId="1909ED78" w14:textId="4F50A6D9" w:rsidR="0081756C" w:rsidRDefault="00B574D8" w:rsidP="00F4006F">
            <w:pPr>
              <w:pStyle w:val="ListParagraph"/>
              <w:widowControl w:val="0"/>
              <w:numPr>
                <w:ilvl w:val="0"/>
                <w:numId w:val="37"/>
              </w:numPr>
              <w:spacing w:after="240"/>
              <w:rPr>
                <w:i/>
                <w:lang w:val="en-ZW"/>
              </w:rPr>
            </w:pPr>
            <w:r>
              <w:rPr>
                <w:i/>
                <w:lang w:val="en-ZW"/>
              </w:rPr>
              <w:t xml:space="preserve">The </w:t>
            </w:r>
            <w:r w:rsidRPr="00B574D8">
              <w:rPr>
                <w:i/>
              </w:rPr>
              <w:t xml:space="preserve">National Gender Machinery </w:t>
            </w:r>
            <w:r>
              <w:rPr>
                <w:i/>
              </w:rPr>
              <w:t>(</w:t>
            </w:r>
            <w:r w:rsidRPr="00B574D8">
              <w:rPr>
                <w:i/>
              </w:rPr>
              <w:t>Ministry of Women Affairs Community Small to Medium Enterprises, Gender Commission, and Civil Society Organizations</w:t>
            </w:r>
            <w:r>
              <w:rPr>
                <w:i/>
              </w:rPr>
              <w:t>)</w:t>
            </w:r>
            <w:r w:rsidRPr="00B574D8">
              <w:rPr>
                <w:i/>
              </w:rPr>
              <w:t xml:space="preserve"> participated in the CCA and the development of the UNSDCF and prioritization through consultations at all levels. They will also take part in UNSDCF implementation and </w:t>
            </w:r>
            <w:r w:rsidR="0081756C" w:rsidRPr="00B574D8">
              <w:rPr>
                <w:i/>
              </w:rPr>
              <w:t>monitoring.</w:t>
            </w:r>
            <w:r w:rsidR="0081756C" w:rsidRPr="0081756C">
              <w:rPr>
                <w:i/>
                <w:lang w:val="en-ZW"/>
              </w:rPr>
              <w:t xml:space="preserve"> </w:t>
            </w:r>
            <w:r w:rsidR="0081756C">
              <w:rPr>
                <w:i/>
                <w:lang w:val="en-ZW"/>
              </w:rPr>
              <w:t>The National Gender Machinery</w:t>
            </w:r>
            <w:r w:rsidR="0081756C" w:rsidRPr="0081756C">
              <w:rPr>
                <w:i/>
                <w:lang w:val="en-ZW"/>
              </w:rPr>
              <w:t xml:space="preserve"> has been participating in UNSDCF processes through the various results groups developed under People, Peace, </w:t>
            </w:r>
            <w:proofErr w:type="gramStart"/>
            <w:r w:rsidR="0081756C" w:rsidRPr="0081756C">
              <w:rPr>
                <w:i/>
                <w:lang w:val="en-ZW"/>
              </w:rPr>
              <w:t>Prosperity</w:t>
            </w:r>
            <w:proofErr w:type="gramEnd"/>
            <w:r w:rsidR="0081756C" w:rsidRPr="0081756C">
              <w:rPr>
                <w:i/>
                <w:lang w:val="en-ZW"/>
              </w:rPr>
              <w:t xml:space="preserve"> and Planet. Under UNSDCF pillars, a government entity has been paired with a UN entity to facilitate monitoring and reporting of outputs and outcomes. </w:t>
            </w:r>
            <w:r w:rsidR="0081756C">
              <w:rPr>
                <w:i/>
                <w:lang w:val="en-ZW"/>
              </w:rPr>
              <w:t>The NGM</w:t>
            </w:r>
            <w:r w:rsidR="0081756C" w:rsidRPr="0081756C">
              <w:rPr>
                <w:i/>
                <w:lang w:val="en-ZW"/>
              </w:rPr>
              <w:t xml:space="preserve"> participated in several meetings during the year on UNSDCF processes including the mid-term data check reporting and end of year reporting.</w:t>
            </w:r>
            <w:r w:rsidR="00410E0C">
              <w:rPr>
                <w:i/>
                <w:lang w:val="en-ZW"/>
              </w:rPr>
              <w:t xml:space="preserve"> Most recently, the Ministry of Women Affairs Community Small Medium Enterprise Development </w:t>
            </w:r>
            <w:r w:rsidR="00DC3B7A">
              <w:rPr>
                <w:i/>
                <w:lang w:val="en-ZW"/>
              </w:rPr>
              <w:t>participated in</w:t>
            </w:r>
            <w:r w:rsidR="00410E0C">
              <w:rPr>
                <w:i/>
                <w:lang w:val="en-ZW"/>
              </w:rPr>
              <w:t xml:space="preserve"> the </w:t>
            </w:r>
            <w:r w:rsidR="00410E0C" w:rsidRPr="00410E0C">
              <w:rPr>
                <w:i/>
                <w:lang w:val="en-ZW"/>
              </w:rPr>
              <w:t>ZUNSDCF Result Reporting Capacity Building</w:t>
            </w:r>
            <w:r w:rsidR="00DC3B7A">
              <w:rPr>
                <w:i/>
                <w:lang w:val="en-ZW"/>
              </w:rPr>
              <w:t xml:space="preserve"> and subsequently is contributing to </w:t>
            </w:r>
            <w:r w:rsidR="00333BCD">
              <w:rPr>
                <w:i/>
                <w:lang w:val="en-ZW"/>
              </w:rPr>
              <w:t>the annual reporting</w:t>
            </w:r>
            <w:r w:rsidR="00DC3B7A">
              <w:rPr>
                <w:i/>
                <w:lang w:val="en-ZW"/>
              </w:rPr>
              <w:t xml:space="preserve">. </w:t>
            </w:r>
          </w:p>
          <w:p w14:paraId="2CE7C9CB" w14:textId="77777777" w:rsidR="0081756C" w:rsidRPr="0081756C" w:rsidRDefault="0081756C" w:rsidP="0081756C">
            <w:pPr>
              <w:pStyle w:val="ListParagraph"/>
              <w:rPr>
                <w:i/>
              </w:rPr>
            </w:pPr>
          </w:p>
          <w:p w14:paraId="2F684E78" w14:textId="4E652359" w:rsidR="00DF7EF3" w:rsidRPr="0081756C" w:rsidRDefault="00316B7C" w:rsidP="00F4006F">
            <w:pPr>
              <w:pStyle w:val="ListParagraph"/>
              <w:widowControl w:val="0"/>
              <w:numPr>
                <w:ilvl w:val="0"/>
                <w:numId w:val="37"/>
              </w:numPr>
              <w:spacing w:after="240"/>
              <w:rPr>
                <w:i/>
                <w:lang w:val="en-ZW"/>
              </w:rPr>
            </w:pPr>
            <w:r w:rsidRPr="0081756C">
              <w:rPr>
                <w:i/>
              </w:rPr>
              <w:t>The UNCT during this ZUNDAF cycle continues to collaborate and engage on delivering on national gender equality and women empowerment goals with key line Ministries</w:t>
            </w:r>
            <w:r w:rsidR="00D948B2" w:rsidRPr="0081756C">
              <w:rPr>
                <w:i/>
              </w:rPr>
              <w:t>.</w:t>
            </w:r>
            <w:r w:rsidRPr="0081756C">
              <w:rPr>
                <w:i/>
              </w:rPr>
              <w:t xml:space="preserve"> The collaborations are related to the eight (8) ongoing joint </w:t>
            </w:r>
            <w:proofErr w:type="spellStart"/>
            <w:r w:rsidRPr="0081756C">
              <w:rPr>
                <w:i/>
              </w:rPr>
              <w:t>programmes</w:t>
            </w:r>
            <w:proofErr w:type="spellEnd"/>
            <w:r w:rsidRPr="0081756C">
              <w:rPr>
                <w:i/>
              </w:rPr>
              <w:t>, and in particular the joint programme that spans a wide range of government counterparts is the Spotlight initiative</w:t>
            </w:r>
            <w:r w:rsidR="0075316C" w:rsidRPr="0081756C">
              <w:rPr>
                <w:i/>
              </w:rPr>
              <w:t xml:space="preserve">. </w:t>
            </w:r>
            <w:r w:rsidR="00DF7EF3" w:rsidRPr="0081756C">
              <w:rPr>
                <w:i/>
              </w:rPr>
              <w:t xml:space="preserve">The Spotlight initiative is contributing to </w:t>
            </w:r>
            <w:r w:rsidR="00D85401" w:rsidRPr="0081756C">
              <w:rPr>
                <w:i/>
                <w:lang w:val="en-ZW"/>
              </w:rPr>
              <w:t>Sustainable Development Goals 3,</w:t>
            </w:r>
            <w:r w:rsidR="00D44885" w:rsidRPr="0081756C">
              <w:rPr>
                <w:i/>
                <w:lang w:val="en-ZW"/>
              </w:rPr>
              <w:t xml:space="preserve"> </w:t>
            </w:r>
            <w:r w:rsidR="00D85401" w:rsidRPr="0081756C">
              <w:rPr>
                <w:i/>
                <w:lang w:val="en-ZW"/>
              </w:rPr>
              <w:t>4,</w:t>
            </w:r>
            <w:r w:rsidR="00D44885" w:rsidRPr="0081756C">
              <w:rPr>
                <w:i/>
                <w:lang w:val="en-ZW"/>
              </w:rPr>
              <w:t xml:space="preserve"> </w:t>
            </w:r>
            <w:r w:rsidR="00D85401" w:rsidRPr="0081756C">
              <w:rPr>
                <w:i/>
                <w:lang w:val="en-ZW"/>
              </w:rPr>
              <w:t>5,</w:t>
            </w:r>
            <w:r w:rsidR="00D44885" w:rsidRPr="0081756C">
              <w:rPr>
                <w:i/>
                <w:lang w:val="en-ZW"/>
              </w:rPr>
              <w:t xml:space="preserve"> </w:t>
            </w:r>
            <w:r w:rsidR="00D85401" w:rsidRPr="0081756C">
              <w:rPr>
                <w:i/>
                <w:lang w:val="en-ZW"/>
              </w:rPr>
              <w:t>10 and 11</w:t>
            </w:r>
            <w:r w:rsidR="002D1B13" w:rsidRPr="0081756C">
              <w:rPr>
                <w:i/>
              </w:rPr>
              <w:t xml:space="preserve"> and</w:t>
            </w:r>
            <w:r w:rsidR="00DF7EF3" w:rsidRPr="0081756C">
              <w:rPr>
                <w:i/>
              </w:rPr>
              <w:t xml:space="preserve"> is being implemented in 5 provinces and </w:t>
            </w:r>
            <w:r w:rsidR="00E805F2" w:rsidRPr="0081756C">
              <w:rPr>
                <w:i/>
              </w:rPr>
              <w:t xml:space="preserve">23 </w:t>
            </w:r>
            <w:r w:rsidR="00DF7EF3" w:rsidRPr="0081756C">
              <w:rPr>
                <w:i/>
              </w:rPr>
              <w:t xml:space="preserve">districts. </w:t>
            </w:r>
            <w:r w:rsidR="00C7000A" w:rsidRPr="0081756C">
              <w:rPr>
                <w:i/>
              </w:rPr>
              <w:t xml:space="preserve">The UN is also supporting data collection on </w:t>
            </w:r>
            <w:r w:rsidR="00AC378E" w:rsidRPr="0081756C">
              <w:rPr>
                <w:i/>
              </w:rPr>
              <w:t>output indicators for measuring the United Nations Contribution towards the Sustainable Development Goals (SDGs)</w:t>
            </w:r>
            <w:r w:rsidR="008A036E" w:rsidRPr="0081756C">
              <w:rPr>
                <w:i/>
              </w:rPr>
              <w:t>.</w:t>
            </w:r>
          </w:p>
        </w:tc>
      </w:tr>
      <w:tr w:rsidR="00AD61A9" w:rsidRPr="00010734" w14:paraId="457535CD" w14:textId="77777777" w:rsidTr="004E31AB">
        <w:trPr>
          <w:trHeight w:val="1782"/>
        </w:trPr>
        <w:tc>
          <w:tcPr>
            <w:tcW w:w="8630" w:type="dxa"/>
            <w:gridSpan w:val="2"/>
            <w:shd w:val="clear" w:color="auto" w:fill="auto"/>
          </w:tcPr>
          <w:p w14:paraId="7575927A" w14:textId="77777777" w:rsidR="00AD61A9" w:rsidRPr="00010734" w:rsidRDefault="00AD61A9" w:rsidP="00276019">
            <w:pPr>
              <w:rPr>
                <w:b/>
              </w:rPr>
            </w:pPr>
            <w:r w:rsidRPr="00010734">
              <w:rPr>
                <w:b/>
              </w:rPr>
              <w:t>Evidence or Means of Verification</w:t>
            </w:r>
          </w:p>
          <w:p w14:paraId="4C555446" w14:textId="77777777" w:rsidR="00FA1A8B" w:rsidRDefault="005E450C" w:rsidP="000A1281">
            <w:pPr>
              <w:rPr>
                <w:i/>
              </w:rPr>
            </w:pPr>
            <w:r>
              <w:rPr>
                <w:i/>
              </w:rPr>
              <w:t>UN Women</w:t>
            </w:r>
            <w:r w:rsidR="00D32DC5">
              <w:rPr>
                <w:i/>
              </w:rPr>
              <w:t>, Ministry of Women Affairs Community Small Medium Enterprise Developmen</w:t>
            </w:r>
            <w:r w:rsidR="00FA1A8B">
              <w:rPr>
                <w:i/>
              </w:rPr>
              <w:t>t Joint Workplan</w:t>
            </w:r>
          </w:p>
          <w:p w14:paraId="57A4F7F3" w14:textId="77777777" w:rsidR="007779F3" w:rsidRDefault="007779F3" w:rsidP="000A1281">
            <w:pPr>
              <w:rPr>
                <w:i/>
              </w:rPr>
            </w:pPr>
            <w:r w:rsidRPr="004E31AB">
              <w:rPr>
                <w:i/>
              </w:rPr>
              <w:t xml:space="preserve">Spotlight Initiative </w:t>
            </w:r>
            <w:proofErr w:type="spellStart"/>
            <w:r w:rsidRPr="004E31AB">
              <w:rPr>
                <w:i/>
              </w:rPr>
              <w:t>Prodoc</w:t>
            </w:r>
            <w:proofErr w:type="spellEnd"/>
          </w:p>
          <w:p w14:paraId="6F204EA0" w14:textId="1BDF16E9" w:rsidR="00CE160D" w:rsidRPr="00010734" w:rsidRDefault="00CE160D" w:rsidP="000A1281">
            <w:r w:rsidRPr="00CE160D">
              <w:rPr>
                <w:i/>
              </w:rPr>
              <w:t>UNSDCF Reporting Capacity Building</w:t>
            </w:r>
          </w:p>
        </w:tc>
      </w:tr>
    </w:tbl>
    <w:p w14:paraId="3C9DE60B" w14:textId="77777777" w:rsidR="00AD61A9" w:rsidRDefault="00AD61A9" w:rsidP="00AD61A9"/>
    <w:p w14:paraId="108F1568" w14:textId="77777777" w:rsidR="00AD4309" w:rsidRDefault="00AD4309" w:rsidP="00AD61A9"/>
    <w:p w14:paraId="75CF2EDA" w14:textId="3B747208" w:rsidR="00AD61A9" w:rsidRDefault="00D41E5B" w:rsidP="005B7B71">
      <w:pPr>
        <w:pStyle w:val="Heading3"/>
      </w:pPr>
      <w:bookmarkStart w:id="26" w:name="_Toc364315763"/>
      <w:bookmarkStart w:id="27" w:name="_Toc121133964"/>
      <w:r>
        <w:t>3</w:t>
      </w:r>
      <w:r w:rsidR="00AD61A9" w:rsidRPr="003E52D6">
        <w:t>.</w:t>
      </w:r>
      <w:r>
        <w:t>2</w:t>
      </w:r>
      <w:r w:rsidR="00FC0920">
        <w:t>.</w:t>
      </w:r>
      <w:r w:rsidR="00AD61A9" w:rsidRPr="003E52D6">
        <w:t xml:space="preserve"> Engagement Women’s/Gender Equality CSO</w:t>
      </w:r>
      <w:bookmarkEnd w:id="26"/>
      <w:bookmarkEnd w:id="27"/>
    </w:p>
    <w:p w14:paraId="28455543" w14:textId="77777777" w:rsidR="00AD61A9" w:rsidRPr="00200327" w:rsidRDefault="00AD61A9" w:rsidP="00AD61A9"/>
    <w:tbl>
      <w:tblPr>
        <w:tblStyle w:val="LightList-Accent1"/>
        <w:tblpPr w:leftFromText="180" w:rightFromText="180" w:vertAnchor="text" w:tblpY="1"/>
        <w:tblW w:w="0" w:type="auto"/>
        <w:tblLook w:val="04A0" w:firstRow="1" w:lastRow="0" w:firstColumn="1" w:lastColumn="0" w:noHBand="0" w:noVBand="1"/>
      </w:tblPr>
      <w:tblGrid>
        <w:gridCol w:w="2738"/>
        <w:gridCol w:w="2941"/>
        <w:gridCol w:w="2941"/>
      </w:tblGrid>
      <w:tr w:rsidR="00AD61A9" w:rsidRPr="00010734" w14:paraId="2C6CE366"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6E4ACC2" w14:textId="77777777" w:rsidR="00AD61A9" w:rsidRPr="00010734" w:rsidRDefault="00AD61A9" w:rsidP="00276019">
            <w:pPr>
              <w:jc w:val="center"/>
            </w:pPr>
            <w:r w:rsidRPr="00010734">
              <w:t>Approaches Minimum Standard</w:t>
            </w:r>
          </w:p>
        </w:tc>
        <w:tc>
          <w:tcPr>
            <w:tcW w:w="3013" w:type="dxa"/>
          </w:tcPr>
          <w:p w14:paraId="0DC4318C"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3013" w:type="dxa"/>
          </w:tcPr>
          <w:p w14:paraId="3AAD7BA3"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39BD330D"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685C88F5" w14:textId="77777777" w:rsidR="00AD61A9" w:rsidRPr="00010734" w:rsidRDefault="00AD61A9" w:rsidP="00F4006F">
            <w:pPr>
              <w:pStyle w:val="ListParagraph"/>
              <w:numPr>
                <w:ilvl w:val="0"/>
                <w:numId w:val="10"/>
              </w:numPr>
              <w:rPr>
                <w:b w:val="0"/>
              </w:rPr>
            </w:pPr>
            <w:r w:rsidRPr="00010734">
              <w:rPr>
                <w:b w:val="0"/>
              </w:rPr>
              <w:t xml:space="preserve">The UN System has collaborated with GEWE CSO and women’s rights advocates for at least </w:t>
            </w:r>
            <w:r w:rsidRPr="00010734">
              <w:rPr>
                <w:b w:val="0"/>
                <w:u w:val="single"/>
              </w:rPr>
              <w:t>one</w:t>
            </w:r>
            <w:r w:rsidRPr="00010734">
              <w:rPr>
                <w:b w:val="0"/>
              </w:rPr>
              <w:t xml:space="preserve"> joint initiative that fosters gender equality within the current UNDAF cycle.</w:t>
            </w:r>
          </w:p>
          <w:p w14:paraId="40FF1517" w14:textId="77777777" w:rsidR="00AD61A9" w:rsidRPr="00010734" w:rsidRDefault="00AD61A9" w:rsidP="00276019"/>
          <w:p w14:paraId="14D8F763" w14:textId="77777777" w:rsidR="00AD61A9" w:rsidRPr="00010734" w:rsidRDefault="00AD61A9" w:rsidP="00276019"/>
        </w:tc>
        <w:tc>
          <w:tcPr>
            <w:tcW w:w="3013" w:type="dxa"/>
          </w:tcPr>
          <w:p w14:paraId="6297573F" w14:textId="77777777" w:rsidR="00AD61A9" w:rsidRPr="00010734" w:rsidRDefault="00AD61A9" w:rsidP="00F4006F">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bCs/>
              </w:rPr>
            </w:pPr>
            <w:r w:rsidRPr="00010734">
              <w:rPr>
                <w:bCs/>
              </w:rPr>
              <w:t>The UN System has collaborated with GEWE CSO and women’s rights advocates for a</w:t>
            </w:r>
            <w:r w:rsidRPr="00010734">
              <w:t xml:space="preserve">t least </w:t>
            </w:r>
            <w:r w:rsidRPr="00010734">
              <w:rPr>
                <w:bCs/>
                <w:u w:val="single"/>
              </w:rPr>
              <w:t>two</w:t>
            </w:r>
            <w:r w:rsidRPr="00010734">
              <w:rPr>
                <w:bCs/>
              </w:rPr>
              <w:t xml:space="preserve"> joint initiatives that </w:t>
            </w:r>
            <w:r w:rsidRPr="00010734">
              <w:t xml:space="preserve">foster gender equality </w:t>
            </w:r>
            <w:r w:rsidRPr="00010734">
              <w:rPr>
                <w:bCs/>
              </w:rPr>
              <w:t>within the current UNDAF cycle.</w:t>
            </w:r>
          </w:p>
          <w:p w14:paraId="62FAF443"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50798927" w14:textId="77777777" w:rsidR="00AD61A9" w:rsidRPr="00010734" w:rsidRDefault="00AD61A9" w:rsidP="00F4006F">
            <w:pPr>
              <w:pStyle w:val="ListParagraph"/>
              <w:numPr>
                <w:ilvl w:val="0"/>
                <w:numId w:val="11"/>
              </w:numPr>
              <w:cnfStyle w:val="000000100000" w:firstRow="0" w:lastRow="0" w:firstColumn="0" w:lastColumn="0" w:oddVBand="0" w:evenVBand="0" w:oddHBand="1" w:evenHBand="0" w:firstRowFirstColumn="0" w:firstRowLastColumn="0" w:lastRowFirstColumn="0" w:lastRowLastColumn="0"/>
            </w:pPr>
            <w:r w:rsidRPr="00010734">
              <w:t>GEWE CSO participates in UNDAF consultations: country analysis, strategic prioritization, implementation, M&amp;E.</w:t>
            </w:r>
          </w:p>
          <w:p w14:paraId="618F7CB3"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c>
          <w:tcPr>
            <w:tcW w:w="3013" w:type="dxa"/>
          </w:tcPr>
          <w:p w14:paraId="58AFCF92"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minimum standards</w:t>
            </w:r>
          </w:p>
          <w:p w14:paraId="6BBAE722"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7C41EE0C" w14:textId="77777777" w:rsidR="00AD61A9" w:rsidRPr="00010734" w:rsidRDefault="00AD61A9" w:rsidP="00F4006F">
            <w:pPr>
              <w:pStyle w:val="ListParagraph"/>
              <w:numPr>
                <w:ilvl w:val="0"/>
                <w:numId w:val="11"/>
              </w:numPr>
              <w:cnfStyle w:val="000000100000" w:firstRow="0" w:lastRow="0" w:firstColumn="0" w:lastColumn="0" w:oddVBand="0" w:evenVBand="0" w:oddHBand="1" w:evenHBand="0" w:firstRowFirstColumn="0" w:firstRowLastColumn="0" w:lastRowFirstColumn="0" w:lastRowLastColumn="0"/>
            </w:pPr>
            <w:r w:rsidRPr="00010734">
              <w:t xml:space="preserve">The UN System has made at least </w:t>
            </w:r>
            <w:r w:rsidRPr="00010734">
              <w:rPr>
                <w:u w:val="single"/>
              </w:rPr>
              <w:t>one</w:t>
            </w:r>
            <w:r w:rsidRPr="00010734">
              <w:t xml:space="preserve"> contribution to substantively strengthen GEWE CSO participation </w:t>
            </w:r>
            <w:r w:rsidRPr="00010734">
              <w:rPr>
                <w:color w:val="333333"/>
                <w:shd w:val="clear" w:color="auto" w:fill="FFFFFF"/>
              </w:rPr>
              <w:t>and engagement in gender related SDGs localization and/or implementation.</w:t>
            </w:r>
          </w:p>
          <w:p w14:paraId="08563561"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p w14:paraId="6E4A76D1" w14:textId="77777777" w:rsidR="00AD61A9" w:rsidRPr="00010734" w:rsidRDefault="00AD61A9" w:rsidP="00276019">
            <w:pPr>
              <w:pStyle w:val="ListParagraph"/>
              <w:ind w:left="360"/>
              <w:cnfStyle w:val="000000100000" w:firstRow="0" w:lastRow="0" w:firstColumn="0" w:lastColumn="0" w:oddVBand="0" w:evenVBand="0" w:oddHBand="1" w:evenHBand="0" w:firstRowFirstColumn="0" w:firstRowLastColumn="0" w:lastRowFirstColumn="0" w:lastRowLastColumn="0"/>
            </w:pPr>
          </w:p>
        </w:tc>
      </w:tr>
    </w:tbl>
    <w:p w14:paraId="2A5C4EC5"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0"/>
        <w:gridCol w:w="4160"/>
      </w:tblGrid>
      <w:tr w:rsidR="00AD61A9" w:rsidRPr="003E52D6" w14:paraId="17DF5070" w14:textId="77777777" w:rsidTr="0043755D">
        <w:trPr>
          <w:trHeight w:val="233"/>
        </w:trPr>
        <w:tc>
          <w:tcPr>
            <w:tcW w:w="4470" w:type="dxa"/>
            <w:shd w:val="clear" w:color="auto" w:fill="8DB3E2"/>
          </w:tcPr>
          <w:p w14:paraId="32469543" w14:textId="77777777" w:rsidR="00AD61A9" w:rsidRPr="00010734" w:rsidRDefault="00AD61A9" w:rsidP="00276019">
            <w:r w:rsidRPr="00010734">
              <w:rPr>
                <w:b/>
              </w:rPr>
              <w:t>Indicator</w:t>
            </w:r>
            <w:r w:rsidRPr="00010734">
              <w:t xml:space="preserve">: </w:t>
            </w:r>
            <w:r w:rsidRPr="00010734">
              <w:rPr>
                <w:i/>
              </w:rPr>
              <w:t>Women’s/Gender Equality CSO</w:t>
            </w:r>
          </w:p>
        </w:tc>
        <w:tc>
          <w:tcPr>
            <w:tcW w:w="4160" w:type="dxa"/>
            <w:shd w:val="clear" w:color="auto" w:fill="8DB3E2"/>
          </w:tcPr>
          <w:p w14:paraId="58D8FFEF" w14:textId="3FA4D17D" w:rsidR="00AD61A9" w:rsidRPr="003E52D6" w:rsidRDefault="00AD61A9" w:rsidP="00276019">
            <w:pPr>
              <w:rPr>
                <w:sz w:val="22"/>
                <w:szCs w:val="22"/>
              </w:rPr>
            </w:pPr>
            <w:r w:rsidRPr="003E52D6">
              <w:rPr>
                <w:b/>
                <w:sz w:val="22"/>
                <w:szCs w:val="22"/>
              </w:rPr>
              <w:t>Score</w:t>
            </w:r>
            <w:r w:rsidRPr="003E52D6">
              <w:rPr>
                <w:sz w:val="22"/>
                <w:szCs w:val="22"/>
              </w:rPr>
              <w:t>:</w:t>
            </w:r>
            <w:r>
              <w:rPr>
                <w:i/>
                <w:sz w:val="22"/>
                <w:szCs w:val="22"/>
              </w:rPr>
              <w:t xml:space="preserve"> </w:t>
            </w:r>
            <w:r w:rsidR="00484451">
              <w:rPr>
                <w:i/>
                <w:sz w:val="22"/>
                <w:szCs w:val="22"/>
              </w:rPr>
              <w:t>Exceeds</w:t>
            </w:r>
            <w:r w:rsidR="00484451" w:rsidRPr="00C109B5">
              <w:rPr>
                <w:i/>
                <w:sz w:val="22"/>
                <w:szCs w:val="22"/>
              </w:rPr>
              <w:t xml:space="preserve"> </w:t>
            </w:r>
            <w:r w:rsidR="00C109B5" w:rsidRPr="00C109B5">
              <w:rPr>
                <w:i/>
                <w:sz w:val="22"/>
                <w:szCs w:val="22"/>
              </w:rPr>
              <w:t>Minimum Standar</w:t>
            </w:r>
            <w:r w:rsidR="00C109B5">
              <w:rPr>
                <w:i/>
                <w:sz w:val="22"/>
                <w:szCs w:val="22"/>
              </w:rPr>
              <w:t>d</w:t>
            </w:r>
          </w:p>
        </w:tc>
      </w:tr>
      <w:tr w:rsidR="00AD61A9" w:rsidRPr="003E52D6" w14:paraId="0755C8AD" w14:textId="77777777" w:rsidTr="0043755D">
        <w:tc>
          <w:tcPr>
            <w:tcW w:w="8630" w:type="dxa"/>
            <w:gridSpan w:val="2"/>
            <w:shd w:val="clear" w:color="auto" w:fill="auto"/>
          </w:tcPr>
          <w:p w14:paraId="6D1D9FA4" w14:textId="77777777" w:rsidR="00AD61A9" w:rsidRPr="00010734" w:rsidRDefault="00AD61A9" w:rsidP="00276019">
            <w:pPr>
              <w:rPr>
                <w:b/>
              </w:rPr>
            </w:pPr>
            <w:r w:rsidRPr="00010734">
              <w:rPr>
                <w:b/>
              </w:rPr>
              <w:t>Findings and Explanation</w:t>
            </w:r>
          </w:p>
          <w:p w14:paraId="1B8ACF97" w14:textId="77777777" w:rsidR="00425A6E" w:rsidRDefault="00425A6E" w:rsidP="00550804">
            <w:pPr>
              <w:pStyle w:val="ListParagraph"/>
              <w:rPr>
                <w:i/>
              </w:rPr>
            </w:pPr>
          </w:p>
          <w:p w14:paraId="39582E4C" w14:textId="5BED76CC" w:rsidR="00C743FE" w:rsidRPr="001B6F5F" w:rsidRDefault="00F5332E" w:rsidP="00F4006F">
            <w:pPr>
              <w:pStyle w:val="ListParagraph"/>
              <w:numPr>
                <w:ilvl w:val="0"/>
                <w:numId w:val="30"/>
              </w:numPr>
              <w:rPr>
                <w:i/>
              </w:rPr>
            </w:pPr>
            <w:r w:rsidRPr="00F5332E">
              <w:rPr>
                <w:i/>
              </w:rPr>
              <w:t xml:space="preserve">GEWE CSO are partners </w:t>
            </w:r>
            <w:r w:rsidR="001B1A43">
              <w:rPr>
                <w:i/>
              </w:rPr>
              <w:t xml:space="preserve">in </w:t>
            </w:r>
            <w:r w:rsidRPr="00F5332E">
              <w:rPr>
                <w:i/>
              </w:rPr>
              <w:t xml:space="preserve">joint initiatives </w:t>
            </w:r>
            <w:r>
              <w:rPr>
                <w:i/>
              </w:rPr>
              <w:t xml:space="preserve">under </w:t>
            </w:r>
            <w:r w:rsidR="008B629F">
              <w:rPr>
                <w:i/>
              </w:rPr>
              <w:t xml:space="preserve">(1) two joint </w:t>
            </w:r>
            <w:proofErr w:type="spellStart"/>
            <w:r w:rsidR="008B629F">
              <w:rPr>
                <w:i/>
              </w:rPr>
              <w:t>programmes</w:t>
            </w:r>
            <w:proofErr w:type="spellEnd"/>
            <w:r w:rsidR="008B629F">
              <w:rPr>
                <w:i/>
              </w:rPr>
              <w:t xml:space="preserve">, </w:t>
            </w:r>
            <w:r>
              <w:rPr>
                <w:i/>
              </w:rPr>
              <w:t>the Spotlight Initiative and the MPTF</w:t>
            </w:r>
            <w:r w:rsidR="008B629F" w:rsidRPr="008B629F">
              <w:rPr>
                <w:i/>
              </w:rPr>
              <w:t xml:space="preserve"> Empowering Women Through Safe, Resilient, Gender Responsive Food Markets and Systems in Response to COVID 19</w:t>
            </w:r>
            <w:r w:rsidR="008B629F">
              <w:rPr>
                <w:i/>
              </w:rPr>
              <w:t xml:space="preserve">. </w:t>
            </w:r>
            <w:r w:rsidR="00260824">
              <w:rPr>
                <w:i/>
              </w:rPr>
              <w:t xml:space="preserve">CSOs are not only </w:t>
            </w:r>
            <w:r w:rsidR="00032FCB">
              <w:rPr>
                <w:i/>
              </w:rPr>
              <w:t>Implementing</w:t>
            </w:r>
            <w:r w:rsidR="00260824">
              <w:rPr>
                <w:i/>
              </w:rPr>
              <w:t xml:space="preserve"> partners but also part of the </w:t>
            </w:r>
            <w:r w:rsidR="00032FCB">
              <w:rPr>
                <w:i/>
              </w:rPr>
              <w:t>decision-making</w:t>
            </w:r>
            <w:r w:rsidR="00260824">
              <w:rPr>
                <w:i/>
              </w:rPr>
              <w:t xml:space="preserve"> structures for these </w:t>
            </w:r>
            <w:proofErr w:type="spellStart"/>
            <w:r w:rsidR="00260824">
              <w:rPr>
                <w:i/>
              </w:rPr>
              <w:t>Programmes</w:t>
            </w:r>
            <w:proofErr w:type="spellEnd"/>
            <w:r w:rsidR="00260824">
              <w:rPr>
                <w:i/>
              </w:rPr>
              <w:t xml:space="preserve"> including the National Steering </w:t>
            </w:r>
            <w:r w:rsidR="00032FCB">
              <w:rPr>
                <w:i/>
              </w:rPr>
              <w:t>Committees</w:t>
            </w:r>
            <w:r w:rsidR="00260824">
              <w:rPr>
                <w:i/>
              </w:rPr>
              <w:t xml:space="preserve">. </w:t>
            </w:r>
            <w:r w:rsidR="008B629F">
              <w:rPr>
                <w:i/>
              </w:rPr>
              <w:t xml:space="preserve">The two </w:t>
            </w:r>
            <w:proofErr w:type="spellStart"/>
            <w:r w:rsidR="008B629F">
              <w:rPr>
                <w:i/>
              </w:rPr>
              <w:t>programmes</w:t>
            </w:r>
            <w:proofErr w:type="spellEnd"/>
            <w:r w:rsidR="008B629F">
              <w:rPr>
                <w:i/>
              </w:rPr>
              <w:t xml:space="preserve"> address </w:t>
            </w:r>
            <w:r w:rsidRPr="008B629F">
              <w:rPr>
                <w:i/>
              </w:rPr>
              <w:t>gender inequality</w:t>
            </w:r>
            <w:r w:rsidR="00260824">
              <w:rPr>
                <w:i/>
              </w:rPr>
              <w:t xml:space="preserve">, prevention of Gender Based Violence and Women’s Economic </w:t>
            </w:r>
            <w:r w:rsidR="00032FCB">
              <w:rPr>
                <w:i/>
              </w:rPr>
              <w:t>Empowerment, CEDAW</w:t>
            </w:r>
            <w:r w:rsidRPr="008B629F">
              <w:rPr>
                <w:i/>
              </w:rPr>
              <w:t xml:space="preserve"> </w:t>
            </w:r>
            <w:r w:rsidR="00A3404E">
              <w:rPr>
                <w:i/>
              </w:rPr>
              <w:t xml:space="preserve">mid-term </w:t>
            </w:r>
            <w:r w:rsidR="004C1A41" w:rsidRPr="008B629F">
              <w:rPr>
                <w:i/>
              </w:rPr>
              <w:t>reporting</w:t>
            </w:r>
            <w:r w:rsidR="004C1A41">
              <w:rPr>
                <w:i/>
              </w:rPr>
              <w:t xml:space="preserve"> and</w:t>
            </w:r>
            <w:r w:rsidR="00260824">
              <w:rPr>
                <w:i/>
              </w:rPr>
              <w:t xml:space="preserve"> </w:t>
            </w:r>
            <w:r w:rsidR="00A3404E">
              <w:rPr>
                <w:i/>
              </w:rPr>
              <w:t xml:space="preserve">rollout </w:t>
            </w:r>
            <w:r w:rsidR="00BF4B1D">
              <w:rPr>
                <w:i/>
              </w:rPr>
              <w:t>of the National Plan of Action on CEDAW recommendations</w:t>
            </w:r>
            <w:r w:rsidR="00BF4B1D">
              <w:rPr>
                <w:rFonts w:cs="Times New Roman"/>
                <w:i/>
              </w:rPr>
              <w:t xml:space="preserve"> </w:t>
            </w:r>
          </w:p>
          <w:p w14:paraId="5A62A296" w14:textId="77777777" w:rsidR="001B6F5F" w:rsidRPr="00C743FE" w:rsidRDefault="001B6F5F" w:rsidP="001B6F5F">
            <w:pPr>
              <w:pStyle w:val="ListParagraph"/>
              <w:rPr>
                <w:i/>
              </w:rPr>
            </w:pPr>
          </w:p>
          <w:p w14:paraId="551F3F8E" w14:textId="085E1743" w:rsidR="007D5158" w:rsidRDefault="00CE160D" w:rsidP="00F4006F">
            <w:pPr>
              <w:pStyle w:val="ListParagraph"/>
              <w:numPr>
                <w:ilvl w:val="0"/>
                <w:numId w:val="30"/>
              </w:numPr>
              <w:rPr>
                <w:i/>
              </w:rPr>
            </w:pPr>
            <w:r w:rsidRPr="00CE160D">
              <w:rPr>
                <w:i/>
              </w:rPr>
              <w:t xml:space="preserve">GEWE CSOs participated in sectoral UNSDCF consultations. GEWE CSOs were also involved in the Common Country Analysis validation and strategic prioritization. GEWE </w:t>
            </w:r>
            <w:r w:rsidR="004932B7">
              <w:rPr>
                <w:i/>
              </w:rPr>
              <w:t>CS</w:t>
            </w:r>
            <w:r w:rsidRPr="00CE160D">
              <w:rPr>
                <w:i/>
              </w:rPr>
              <w:t xml:space="preserve">Os </w:t>
            </w:r>
            <w:r w:rsidR="004932B7">
              <w:rPr>
                <w:i/>
              </w:rPr>
              <w:t xml:space="preserve">are also part of the </w:t>
            </w:r>
            <w:r w:rsidR="00697F9D" w:rsidRPr="00697F9D">
              <w:rPr>
                <w:i/>
              </w:rPr>
              <w:t xml:space="preserve">Joint Steering Committee </w:t>
            </w:r>
            <w:r w:rsidR="00697F9D">
              <w:rPr>
                <w:i/>
              </w:rPr>
              <w:t xml:space="preserve">for </w:t>
            </w:r>
            <w:r w:rsidR="00697F9D" w:rsidRPr="00697F9D">
              <w:rPr>
                <w:i/>
              </w:rPr>
              <w:t>Zimbabwe United Nations Sustainable Development Cooperation Framework 2022 – 2026</w:t>
            </w:r>
            <w:r w:rsidR="00697F9D">
              <w:rPr>
                <w:i/>
              </w:rPr>
              <w:t xml:space="preserve"> and </w:t>
            </w:r>
            <w:r w:rsidR="00624365">
              <w:rPr>
                <w:i/>
              </w:rPr>
              <w:t xml:space="preserve">have been </w:t>
            </w:r>
            <w:r w:rsidR="00697F9D">
              <w:rPr>
                <w:i/>
              </w:rPr>
              <w:t>tak</w:t>
            </w:r>
            <w:r w:rsidR="00624365">
              <w:rPr>
                <w:i/>
              </w:rPr>
              <w:t>ing</w:t>
            </w:r>
            <w:r w:rsidR="00697F9D">
              <w:rPr>
                <w:i/>
              </w:rPr>
              <w:t xml:space="preserve"> part in mee</w:t>
            </w:r>
            <w:r w:rsidR="00624365">
              <w:rPr>
                <w:i/>
              </w:rPr>
              <w:t>tings in 2022</w:t>
            </w:r>
            <w:r w:rsidR="00E81556" w:rsidRPr="008C74E3">
              <w:rPr>
                <w:i/>
              </w:rPr>
              <w:t>.</w:t>
            </w:r>
            <w:r w:rsidR="006A6693" w:rsidRPr="00C743FE">
              <w:rPr>
                <w:i/>
              </w:rPr>
              <w:t xml:space="preserve"> </w:t>
            </w:r>
          </w:p>
          <w:p w14:paraId="6745989C" w14:textId="77777777" w:rsidR="00260824" w:rsidRPr="00140A2D" w:rsidRDefault="00260824" w:rsidP="00140A2D">
            <w:pPr>
              <w:pStyle w:val="ListParagraph"/>
              <w:rPr>
                <w:i/>
              </w:rPr>
            </w:pPr>
          </w:p>
          <w:p w14:paraId="149FC1ED" w14:textId="0328FB41" w:rsidR="006A6693" w:rsidRDefault="007D5158" w:rsidP="00F4006F">
            <w:pPr>
              <w:pStyle w:val="ListParagraph"/>
              <w:numPr>
                <w:ilvl w:val="0"/>
                <w:numId w:val="30"/>
              </w:numPr>
              <w:rPr>
                <w:i/>
              </w:rPr>
            </w:pPr>
            <w:r>
              <w:rPr>
                <w:i/>
              </w:rPr>
              <w:t xml:space="preserve">GEWE CSOs </w:t>
            </w:r>
            <w:r w:rsidR="0089384C" w:rsidRPr="00C743FE">
              <w:rPr>
                <w:i/>
              </w:rPr>
              <w:t xml:space="preserve">participated </w:t>
            </w:r>
            <w:r w:rsidR="00676A40">
              <w:rPr>
                <w:i/>
              </w:rPr>
              <w:t xml:space="preserve">and at times led </w:t>
            </w:r>
            <w:r w:rsidR="0089384C" w:rsidRPr="00C743FE">
              <w:rPr>
                <w:i/>
              </w:rPr>
              <w:t xml:space="preserve">in </w:t>
            </w:r>
            <w:r w:rsidR="00CC2CD3" w:rsidRPr="00C743FE">
              <w:rPr>
                <w:i/>
              </w:rPr>
              <w:t>key UN</w:t>
            </w:r>
            <w:r w:rsidR="0078128C" w:rsidRPr="00C743FE">
              <w:rPr>
                <w:i/>
              </w:rPr>
              <w:t xml:space="preserve"> and International</w:t>
            </w:r>
            <w:r w:rsidR="00CC2CD3" w:rsidRPr="00C743FE">
              <w:rPr>
                <w:i/>
              </w:rPr>
              <w:t xml:space="preserve"> days, including International </w:t>
            </w:r>
            <w:r w:rsidR="00751AB4" w:rsidRPr="00C743FE">
              <w:rPr>
                <w:i/>
              </w:rPr>
              <w:t>Women’s</w:t>
            </w:r>
            <w:r w:rsidR="00CC2CD3" w:rsidRPr="00C743FE">
              <w:rPr>
                <w:i/>
              </w:rPr>
              <w:t xml:space="preserve"> Day, </w:t>
            </w:r>
            <w:r w:rsidR="0078128C" w:rsidRPr="00C743FE">
              <w:rPr>
                <w:i/>
              </w:rPr>
              <w:t>16 days of Activi</w:t>
            </w:r>
            <w:r w:rsidR="00FB5F8D" w:rsidRPr="00C743FE">
              <w:rPr>
                <w:i/>
              </w:rPr>
              <w:t xml:space="preserve">sm against Gender Based Violence. </w:t>
            </w:r>
          </w:p>
          <w:p w14:paraId="45A5049F" w14:textId="77777777" w:rsidR="00676A40" w:rsidRPr="00676A40" w:rsidRDefault="00676A40" w:rsidP="00676A40">
            <w:pPr>
              <w:pStyle w:val="ListParagraph"/>
              <w:rPr>
                <w:i/>
              </w:rPr>
            </w:pPr>
          </w:p>
          <w:p w14:paraId="563B8D35" w14:textId="7BA6768C" w:rsidR="00676A40" w:rsidRDefault="00C475BA" w:rsidP="00F4006F">
            <w:pPr>
              <w:pStyle w:val="ListParagraph"/>
              <w:numPr>
                <w:ilvl w:val="0"/>
                <w:numId w:val="30"/>
              </w:numPr>
              <w:rPr>
                <w:i/>
              </w:rPr>
            </w:pPr>
            <w:r>
              <w:rPr>
                <w:i/>
              </w:rPr>
              <w:t xml:space="preserve">GEWE CSOs have been involved in various management structures </w:t>
            </w:r>
            <w:r w:rsidR="00033DA1">
              <w:rPr>
                <w:i/>
              </w:rPr>
              <w:t xml:space="preserve">in joint </w:t>
            </w:r>
            <w:proofErr w:type="spellStart"/>
            <w:r w:rsidR="00033DA1">
              <w:rPr>
                <w:i/>
              </w:rPr>
              <w:t>programmes</w:t>
            </w:r>
            <w:proofErr w:type="spellEnd"/>
            <w:r w:rsidR="00033DA1">
              <w:rPr>
                <w:i/>
              </w:rPr>
              <w:t xml:space="preserve">. </w:t>
            </w:r>
            <w:r w:rsidR="00C91FB9">
              <w:rPr>
                <w:i/>
              </w:rPr>
              <w:t xml:space="preserve">In the spotlight initiative, CSOs sit on the National Steering Committee </w:t>
            </w:r>
            <w:r w:rsidR="008679DC">
              <w:rPr>
                <w:i/>
              </w:rPr>
              <w:t xml:space="preserve">as decision makers. </w:t>
            </w:r>
          </w:p>
          <w:p w14:paraId="0447B9CC" w14:textId="77777777" w:rsidR="00810730" w:rsidRPr="00810730" w:rsidRDefault="00810730" w:rsidP="00810730">
            <w:pPr>
              <w:pStyle w:val="ListParagraph"/>
              <w:rPr>
                <w:i/>
              </w:rPr>
            </w:pPr>
          </w:p>
          <w:p w14:paraId="3C1ECA68" w14:textId="2AECD18F" w:rsidR="00810730" w:rsidRPr="00C10A53" w:rsidRDefault="00810730" w:rsidP="00F4006F">
            <w:pPr>
              <w:pStyle w:val="ListParagraph"/>
              <w:numPr>
                <w:ilvl w:val="0"/>
                <w:numId w:val="30"/>
              </w:numPr>
              <w:rPr>
                <w:i/>
              </w:rPr>
            </w:pPr>
            <w:r w:rsidRPr="00810730">
              <w:rPr>
                <w:i/>
              </w:rPr>
              <w:t xml:space="preserve">Spotlight Initiative </w:t>
            </w:r>
            <w:r w:rsidR="003458DE">
              <w:rPr>
                <w:i/>
              </w:rPr>
              <w:t xml:space="preserve">Zimbabwe nominated </w:t>
            </w:r>
            <w:r w:rsidR="00E75BB7">
              <w:rPr>
                <w:i/>
              </w:rPr>
              <w:t>its</w:t>
            </w:r>
            <w:r w:rsidRPr="00810730">
              <w:rPr>
                <w:i/>
              </w:rPr>
              <w:t xml:space="preserve"> Civil Society Reference Group </w:t>
            </w:r>
            <w:r w:rsidR="00E75BB7">
              <w:rPr>
                <w:i/>
              </w:rPr>
              <w:t xml:space="preserve">(CSRG) for 2022. The CSRG serves as an </w:t>
            </w:r>
            <w:r w:rsidR="00E75BB7" w:rsidRPr="00E75BB7">
              <w:rPr>
                <w:i/>
              </w:rPr>
              <w:t>advisory </w:t>
            </w:r>
            <w:r w:rsidR="00E75BB7">
              <w:rPr>
                <w:i/>
              </w:rPr>
              <w:t xml:space="preserve">group </w:t>
            </w:r>
            <w:r w:rsidR="00E75BB7" w:rsidRPr="00E75BB7">
              <w:rPr>
                <w:i/>
              </w:rPr>
              <w:t>to the Spotlight Initiative a</w:t>
            </w:r>
            <w:r w:rsidR="00C10A53">
              <w:rPr>
                <w:i/>
              </w:rPr>
              <w:t>s well as</w:t>
            </w:r>
            <w:r w:rsidR="00E75BB7" w:rsidRPr="00E75BB7">
              <w:rPr>
                <w:i/>
              </w:rPr>
              <w:t xml:space="preserve"> advocates and partners for the realization of </w:t>
            </w:r>
            <w:r w:rsidR="00C10A53">
              <w:rPr>
                <w:i/>
              </w:rPr>
              <w:t xml:space="preserve">the </w:t>
            </w:r>
            <w:r w:rsidR="00130CE9">
              <w:rPr>
                <w:i/>
              </w:rPr>
              <w:t>program</w:t>
            </w:r>
            <w:r w:rsidR="00130CE9" w:rsidRPr="00C10A53">
              <w:rPr>
                <w:i/>
              </w:rPr>
              <w:t>’s</w:t>
            </w:r>
            <w:r w:rsidR="00E75BB7" w:rsidRPr="00C10A53">
              <w:rPr>
                <w:i/>
              </w:rPr>
              <w:t xml:space="preserve"> objectives</w:t>
            </w:r>
            <w:r w:rsidR="004540C2">
              <w:rPr>
                <w:i/>
              </w:rPr>
              <w:t xml:space="preserve">. </w:t>
            </w:r>
          </w:p>
          <w:p w14:paraId="2DBEAF3F" w14:textId="77777777" w:rsidR="00AD61A9" w:rsidRPr="00010734" w:rsidRDefault="00AD61A9" w:rsidP="00C10A53">
            <w:pPr>
              <w:pStyle w:val="ListParagraph"/>
              <w:rPr>
                <w:rFonts w:cs="Times New Roman"/>
                <w:i/>
              </w:rPr>
            </w:pPr>
          </w:p>
        </w:tc>
      </w:tr>
      <w:tr w:rsidR="00AD61A9" w:rsidRPr="003E52D6" w14:paraId="55FFB623" w14:textId="77777777" w:rsidTr="0043755D">
        <w:tc>
          <w:tcPr>
            <w:tcW w:w="8630" w:type="dxa"/>
            <w:gridSpan w:val="2"/>
            <w:shd w:val="clear" w:color="auto" w:fill="auto"/>
          </w:tcPr>
          <w:p w14:paraId="01003E96" w14:textId="77777777" w:rsidR="00AD61A9" w:rsidRPr="00010734" w:rsidRDefault="00AD61A9" w:rsidP="00276019">
            <w:pPr>
              <w:rPr>
                <w:b/>
              </w:rPr>
            </w:pPr>
            <w:r w:rsidRPr="00010734">
              <w:rPr>
                <w:b/>
              </w:rPr>
              <w:t>Evidence or Means of Verification</w:t>
            </w:r>
          </w:p>
          <w:p w14:paraId="1F360D9E" w14:textId="6B1AC2A6" w:rsidR="00A3404E" w:rsidRDefault="00A3404E" w:rsidP="000A1281">
            <w:pPr>
              <w:rPr>
                <w:i/>
              </w:rPr>
            </w:pPr>
            <w:r w:rsidRPr="00A3404E">
              <w:rPr>
                <w:i/>
              </w:rPr>
              <w:t xml:space="preserve">CEDAW mid-term report  </w:t>
            </w:r>
          </w:p>
          <w:p w14:paraId="4BE9AE28" w14:textId="0777EFC5" w:rsidR="003A676D" w:rsidRDefault="00BF4B1D" w:rsidP="000A1281">
            <w:pPr>
              <w:rPr>
                <w:i/>
              </w:rPr>
            </w:pPr>
            <w:r>
              <w:rPr>
                <w:i/>
              </w:rPr>
              <w:t xml:space="preserve">National Plan of Action on CEDAW recommendations </w:t>
            </w:r>
          </w:p>
          <w:p w14:paraId="78DEB9F1" w14:textId="23D829E0" w:rsidR="00260824" w:rsidRDefault="00A3404E" w:rsidP="000A1281">
            <w:pPr>
              <w:rPr>
                <w:i/>
              </w:rPr>
            </w:pPr>
            <w:r>
              <w:rPr>
                <w:i/>
              </w:rPr>
              <w:t xml:space="preserve">CSRG Meeting minutes </w:t>
            </w:r>
            <w:r w:rsidR="00260824">
              <w:rPr>
                <w:i/>
              </w:rPr>
              <w:t xml:space="preserve"> </w:t>
            </w:r>
          </w:p>
          <w:p w14:paraId="36CB2F8C" w14:textId="3F0E349F" w:rsidR="000C798A" w:rsidRDefault="000C798A" w:rsidP="000A1281">
            <w:pPr>
              <w:rPr>
                <w:i/>
              </w:rPr>
            </w:pPr>
            <w:r>
              <w:rPr>
                <w:i/>
              </w:rPr>
              <w:t xml:space="preserve">Spotlight </w:t>
            </w:r>
            <w:proofErr w:type="spellStart"/>
            <w:r>
              <w:rPr>
                <w:i/>
              </w:rPr>
              <w:t>Prodoc</w:t>
            </w:r>
            <w:proofErr w:type="spellEnd"/>
          </w:p>
          <w:p w14:paraId="1F059BF1" w14:textId="4C18B047" w:rsidR="000C798A" w:rsidRDefault="000C798A" w:rsidP="000A1281">
            <w:pPr>
              <w:rPr>
                <w:i/>
              </w:rPr>
            </w:pPr>
            <w:r>
              <w:rPr>
                <w:i/>
              </w:rPr>
              <w:t xml:space="preserve">MPTF </w:t>
            </w:r>
            <w:proofErr w:type="spellStart"/>
            <w:r>
              <w:rPr>
                <w:i/>
              </w:rPr>
              <w:t>Prodoc</w:t>
            </w:r>
            <w:proofErr w:type="spellEnd"/>
          </w:p>
          <w:p w14:paraId="0A8C85EB" w14:textId="37BDDC92" w:rsidR="00BF4B1D" w:rsidRDefault="00624365" w:rsidP="00624365">
            <w:pPr>
              <w:rPr>
                <w:i/>
              </w:rPr>
            </w:pPr>
            <w:proofErr w:type="spellStart"/>
            <w:r>
              <w:rPr>
                <w:i/>
              </w:rPr>
              <w:t>ToR</w:t>
            </w:r>
            <w:proofErr w:type="spellEnd"/>
            <w:r>
              <w:rPr>
                <w:i/>
              </w:rPr>
              <w:t xml:space="preserve"> </w:t>
            </w:r>
            <w:r w:rsidRPr="00624365">
              <w:rPr>
                <w:i/>
              </w:rPr>
              <w:t xml:space="preserve">Joint Steering Committee Zimbabwe </w:t>
            </w:r>
            <w:r w:rsidR="005C35D3">
              <w:rPr>
                <w:i/>
              </w:rPr>
              <w:t>UNSDCF</w:t>
            </w:r>
            <w:r w:rsidRPr="00624365">
              <w:rPr>
                <w:i/>
              </w:rPr>
              <w:t xml:space="preserve"> 2022 – 2026</w:t>
            </w:r>
          </w:p>
          <w:p w14:paraId="43049BF2" w14:textId="77777777" w:rsidR="005C35D3" w:rsidRDefault="005C35D3" w:rsidP="00624365">
            <w:pPr>
              <w:rPr>
                <w:i/>
              </w:rPr>
            </w:pPr>
            <w:r>
              <w:rPr>
                <w:i/>
              </w:rPr>
              <w:t xml:space="preserve">Meeting Minutes - </w:t>
            </w:r>
            <w:r w:rsidRPr="005C35D3">
              <w:rPr>
                <w:i/>
              </w:rPr>
              <w:t xml:space="preserve">Joint Steering Committee Zimbabwe </w:t>
            </w:r>
            <w:r>
              <w:rPr>
                <w:i/>
              </w:rPr>
              <w:t>UNSDCF</w:t>
            </w:r>
            <w:r w:rsidRPr="005C35D3">
              <w:rPr>
                <w:i/>
              </w:rPr>
              <w:t xml:space="preserve"> 2022 – 2026</w:t>
            </w:r>
          </w:p>
          <w:p w14:paraId="4E2AAB70" w14:textId="0CDE30D9" w:rsidR="00023F27" w:rsidRPr="00010734" w:rsidRDefault="00023F27" w:rsidP="00624365">
            <w:pPr>
              <w:rPr>
                <w:i/>
              </w:rPr>
            </w:pPr>
          </w:p>
        </w:tc>
      </w:tr>
    </w:tbl>
    <w:p w14:paraId="4DFB3D5F" w14:textId="77777777" w:rsidR="00AD61A9" w:rsidRPr="003E52D6" w:rsidRDefault="00AD61A9" w:rsidP="00AD61A9">
      <w:pPr>
        <w:rPr>
          <w:color w:val="4F81BD" w:themeColor="accent1"/>
          <w:sz w:val="22"/>
          <w:szCs w:val="22"/>
        </w:rPr>
      </w:pPr>
    </w:p>
    <w:p w14:paraId="35E91750" w14:textId="02B7270D" w:rsidR="006F305E" w:rsidRDefault="006F305E" w:rsidP="005B7B71">
      <w:pPr>
        <w:pStyle w:val="Heading3"/>
      </w:pPr>
      <w:bookmarkStart w:id="28" w:name="_Toc121133965"/>
      <w:bookmarkStart w:id="29" w:name="_Toc364315765"/>
      <w:r>
        <w:t xml:space="preserve">Leadership and </w:t>
      </w:r>
      <w:proofErr w:type="spellStart"/>
      <w:r>
        <w:t>Organisational</w:t>
      </w:r>
      <w:proofErr w:type="spellEnd"/>
      <w:r>
        <w:t xml:space="preserve"> Culture</w:t>
      </w:r>
      <w:bookmarkEnd w:id="28"/>
    </w:p>
    <w:p w14:paraId="3A6E4B7D" w14:textId="7B2CDA8E" w:rsidR="00AD61A9" w:rsidRPr="003E52D6" w:rsidRDefault="006F305E" w:rsidP="005B7B71">
      <w:pPr>
        <w:pStyle w:val="Heading3"/>
      </w:pPr>
      <w:bookmarkStart w:id="30" w:name="_Toc121133966"/>
      <w:r>
        <w:t>4</w:t>
      </w:r>
      <w:r w:rsidR="00AD61A9" w:rsidRPr="003E52D6">
        <w:t>.</w:t>
      </w:r>
      <w:r>
        <w:t>1</w:t>
      </w:r>
      <w:r w:rsidR="00FC0920">
        <w:t>.</w:t>
      </w:r>
      <w:r w:rsidR="00AD61A9" w:rsidRPr="003E52D6">
        <w:t xml:space="preserve"> Leadership</w:t>
      </w:r>
      <w:bookmarkEnd w:id="29"/>
      <w:bookmarkEnd w:id="30"/>
    </w:p>
    <w:p w14:paraId="3452DC6B"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874"/>
        <w:gridCol w:w="2873"/>
        <w:gridCol w:w="2873"/>
      </w:tblGrid>
      <w:tr w:rsidR="00AD61A9" w:rsidRPr="00010734" w14:paraId="25D50A2C"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69DEBED3" w14:textId="77777777" w:rsidR="00AD61A9" w:rsidRPr="00010734" w:rsidRDefault="00AD61A9" w:rsidP="00276019">
            <w:pPr>
              <w:jc w:val="center"/>
            </w:pPr>
            <w:r w:rsidRPr="00010734">
              <w:t>Approaches Minimum Standard</w:t>
            </w:r>
          </w:p>
        </w:tc>
        <w:tc>
          <w:tcPr>
            <w:tcW w:w="2952" w:type="dxa"/>
          </w:tcPr>
          <w:p w14:paraId="214B8935"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52" w:type="dxa"/>
          </w:tcPr>
          <w:p w14:paraId="69DB86F3"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4688BF36"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78F3F10E" w14:textId="77777777" w:rsidR="00AD61A9" w:rsidRPr="00010734" w:rsidRDefault="00AD61A9" w:rsidP="00276019">
            <w:pPr>
              <w:rPr>
                <w:b w:val="0"/>
              </w:rPr>
            </w:pPr>
            <w:r w:rsidRPr="00010734">
              <w:rPr>
                <w:b w:val="0"/>
              </w:rPr>
              <w:t>Meets 2 of the following:</w:t>
            </w:r>
          </w:p>
          <w:p w14:paraId="41739355" w14:textId="77777777" w:rsidR="00AD61A9" w:rsidRPr="00010734" w:rsidRDefault="00AD61A9" w:rsidP="00276019">
            <w:pPr>
              <w:rPr>
                <w:b w:val="0"/>
              </w:rPr>
            </w:pPr>
          </w:p>
          <w:p w14:paraId="09E7F76D" w14:textId="77777777" w:rsidR="00AD61A9" w:rsidRPr="00010734" w:rsidRDefault="00AD61A9" w:rsidP="00C17826">
            <w:pPr>
              <w:pStyle w:val="ListParagraph"/>
              <w:numPr>
                <w:ilvl w:val="0"/>
                <w:numId w:val="5"/>
              </w:numPr>
              <w:rPr>
                <w:b w:val="0"/>
              </w:rPr>
            </w:pPr>
            <w:r w:rsidRPr="00010734">
              <w:rPr>
                <w:b w:val="0"/>
              </w:rPr>
              <w:t>Gender equality is a regular topic of discussion in HOA meetings;</w:t>
            </w:r>
          </w:p>
          <w:p w14:paraId="230BD862" w14:textId="77777777" w:rsidR="00AD61A9" w:rsidRPr="00010734" w:rsidRDefault="00AD61A9" w:rsidP="00C17826">
            <w:pPr>
              <w:pStyle w:val="ListParagraph"/>
              <w:numPr>
                <w:ilvl w:val="0"/>
                <w:numId w:val="5"/>
              </w:numPr>
              <w:rPr>
                <w:b w:val="0"/>
              </w:rPr>
            </w:pPr>
            <w:r w:rsidRPr="00010734">
              <w:rPr>
                <w:b w:val="0"/>
              </w:rPr>
              <w:t xml:space="preserve">RC demonstrates public championing of gender equality; </w:t>
            </w:r>
          </w:p>
          <w:p w14:paraId="1878DB88" w14:textId="77777777" w:rsidR="00AD61A9" w:rsidRPr="00010734" w:rsidRDefault="00AD61A9" w:rsidP="00C17826">
            <w:pPr>
              <w:pStyle w:val="ListParagraph"/>
              <w:numPr>
                <w:ilvl w:val="0"/>
                <w:numId w:val="5"/>
              </w:numPr>
              <w:rPr>
                <w:b w:val="0"/>
              </w:rPr>
            </w:pPr>
            <w:r w:rsidRPr="00010734">
              <w:rPr>
                <w:b w:val="0"/>
              </w:rPr>
              <w:t>HOAs are seen by personnel as committed to gender equality in the workplace;</w:t>
            </w:r>
          </w:p>
          <w:p w14:paraId="6F8A9F29" w14:textId="77777777" w:rsidR="00AD61A9" w:rsidRPr="00010734" w:rsidRDefault="00AD61A9" w:rsidP="00C17826">
            <w:pPr>
              <w:pStyle w:val="ListParagraph"/>
              <w:numPr>
                <w:ilvl w:val="0"/>
                <w:numId w:val="5"/>
              </w:numPr>
              <w:rPr>
                <w:b w:val="0"/>
              </w:rPr>
            </w:pPr>
            <w:r w:rsidRPr="00010734">
              <w:rPr>
                <w:b w:val="0"/>
              </w:rPr>
              <w:t>Gender equality is reflected in the Assessment of Results and Competencies (ARC) of UNCTs.</w:t>
            </w:r>
          </w:p>
          <w:p w14:paraId="3408CEEC" w14:textId="77777777" w:rsidR="00AD61A9" w:rsidRPr="00010734" w:rsidRDefault="00AD61A9" w:rsidP="00276019">
            <w:pPr>
              <w:pStyle w:val="ListParagraph"/>
              <w:ind w:left="360"/>
            </w:pPr>
          </w:p>
        </w:tc>
        <w:tc>
          <w:tcPr>
            <w:tcW w:w="2952" w:type="dxa"/>
          </w:tcPr>
          <w:p w14:paraId="50F70448"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3 of the following:</w:t>
            </w:r>
          </w:p>
          <w:p w14:paraId="2F6C221D"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p w14:paraId="626571D9" w14:textId="77777777" w:rsidR="00AD61A9" w:rsidRPr="00010734" w:rsidRDefault="00AD61A9" w:rsidP="00C17826">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rsidRPr="00010734">
              <w:t xml:space="preserve">Gender equality is a regular topic of discussion in HOA meetings; </w:t>
            </w:r>
          </w:p>
          <w:p w14:paraId="68CD7E53" w14:textId="77777777" w:rsidR="00AD61A9" w:rsidRPr="00010734" w:rsidRDefault="00AD61A9" w:rsidP="00C17826">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rsidRPr="00010734">
              <w:t xml:space="preserve">RC demonstrates public championing of gender equality; </w:t>
            </w:r>
          </w:p>
          <w:p w14:paraId="2E7436F5" w14:textId="77777777" w:rsidR="00AD61A9" w:rsidRPr="00010734" w:rsidRDefault="00AD61A9" w:rsidP="00C17826">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rsidRPr="00010734">
              <w:t xml:space="preserve">HOAs are seen by personnel as committed to gender equality in the workplace; </w:t>
            </w:r>
          </w:p>
          <w:p w14:paraId="3B6D11B2" w14:textId="6F7B2556" w:rsidR="00AD61A9" w:rsidRPr="00010734" w:rsidRDefault="00AD61A9" w:rsidP="00C17826">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rsidRPr="00010734">
              <w:t>Gender equality is reflected in the Assessment of Results and Competencies (ARC) of UNCTs</w:t>
            </w:r>
            <w:r w:rsidR="00E81556" w:rsidRPr="00010734">
              <w:t xml:space="preserve">. </w:t>
            </w:r>
          </w:p>
          <w:p w14:paraId="624CB872" w14:textId="77777777" w:rsidR="00AD61A9" w:rsidRPr="00010734" w:rsidRDefault="00AD61A9" w:rsidP="00276019">
            <w:pPr>
              <w:pStyle w:val="ListParagraph"/>
              <w:ind w:left="360"/>
              <w:cnfStyle w:val="000000100000" w:firstRow="0" w:lastRow="0" w:firstColumn="0" w:lastColumn="0" w:oddVBand="0" w:evenVBand="0" w:oddHBand="1" w:evenHBand="0" w:firstRowFirstColumn="0" w:firstRowLastColumn="0" w:lastRowFirstColumn="0" w:lastRowLastColumn="0"/>
            </w:pPr>
          </w:p>
        </w:tc>
        <w:tc>
          <w:tcPr>
            <w:tcW w:w="2952" w:type="dxa"/>
          </w:tcPr>
          <w:p w14:paraId="344CE500"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all 4 of the following:</w:t>
            </w:r>
          </w:p>
          <w:p w14:paraId="04FA06F2"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p w14:paraId="06E93282" w14:textId="77777777" w:rsidR="00AD61A9" w:rsidRPr="00010734" w:rsidRDefault="00AD61A9" w:rsidP="00C17826">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rsidRPr="00010734">
              <w:t>Gender equality is a regular topic of discussion in HOA meetings;</w:t>
            </w:r>
          </w:p>
          <w:p w14:paraId="3B43485E" w14:textId="77777777" w:rsidR="00AD61A9" w:rsidRPr="00010734" w:rsidRDefault="00AD61A9" w:rsidP="00C17826">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rsidRPr="00010734">
              <w:t xml:space="preserve">RC demonstrates public championing of gender equality; </w:t>
            </w:r>
          </w:p>
          <w:p w14:paraId="1F3C1F42" w14:textId="77777777" w:rsidR="00AD61A9" w:rsidRPr="00010734" w:rsidRDefault="00AD61A9" w:rsidP="00C17826">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rsidRPr="00010734">
              <w:t xml:space="preserve">HOAs are seen by personnel as committed to gender equality in the workplace; </w:t>
            </w:r>
          </w:p>
          <w:p w14:paraId="6087EA09" w14:textId="625453FE" w:rsidR="00AD61A9" w:rsidRPr="00010734" w:rsidRDefault="00AD61A9" w:rsidP="00C17826">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rsidRPr="00010734">
              <w:t>Gender equality is reflected in the Assessment of Results and Competencies (ARC) of UNCTs</w:t>
            </w:r>
            <w:r w:rsidR="00E81556" w:rsidRPr="00010734">
              <w:t xml:space="preserve">. </w:t>
            </w:r>
          </w:p>
          <w:p w14:paraId="592A4AE9"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071C4A0C"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7"/>
        <w:gridCol w:w="4293"/>
      </w:tblGrid>
      <w:tr w:rsidR="00AD61A9" w:rsidRPr="00010734" w14:paraId="69B5BDB3" w14:textId="77777777" w:rsidTr="0043755D">
        <w:tc>
          <w:tcPr>
            <w:tcW w:w="4337" w:type="dxa"/>
            <w:shd w:val="clear" w:color="auto" w:fill="8DB3E2"/>
          </w:tcPr>
          <w:p w14:paraId="63515026" w14:textId="71E86942" w:rsidR="00AD61A9" w:rsidRPr="00010734" w:rsidRDefault="00AD61A9" w:rsidP="00276019">
            <w:pPr>
              <w:rPr>
                <w:i/>
              </w:rPr>
            </w:pPr>
            <w:r w:rsidRPr="00010734">
              <w:rPr>
                <w:b/>
              </w:rPr>
              <w:t>Indicator</w:t>
            </w:r>
            <w:r w:rsidR="00010CAE">
              <w:rPr>
                <w:b/>
              </w:rPr>
              <w:t xml:space="preserve"> 4.1</w:t>
            </w:r>
            <w:r w:rsidRPr="00010734">
              <w:t xml:space="preserve">: </w:t>
            </w:r>
            <w:r w:rsidRPr="00010734">
              <w:rPr>
                <w:i/>
              </w:rPr>
              <w:t>Leadership</w:t>
            </w:r>
          </w:p>
        </w:tc>
        <w:tc>
          <w:tcPr>
            <w:tcW w:w="4293" w:type="dxa"/>
            <w:shd w:val="clear" w:color="auto" w:fill="8DB3E2"/>
          </w:tcPr>
          <w:p w14:paraId="417CBEEF" w14:textId="28F2C728" w:rsidR="00AD61A9" w:rsidRPr="00010734" w:rsidRDefault="00AD61A9" w:rsidP="00276019">
            <w:r w:rsidRPr="0043755D">
              <w:rPr>
                <w:b/>
              </w:rPr>
              <w:t>Score</w:t>
            </w:r>
            <w:r w:rsidR="000C41D1">
              <w:rPr>
                <w:i/>
              </w:rPr>
              <w:t xml:space="preserve"> </w:t>
            </w:r>
            <w:r w:rsidR="00BA3A6E">
              <w:rPr>
                <w:i/>
              </w:rPr>
              <w:t>Approaches</w:t>
            </w:r>
            <w:r w:rsidR="00925391" w:rsidRPr="00C109B5">
              <w:rPr>
                <w:i/>
              </w:rPr>
              <w:t xml:space="preserve"> </w:t>
            </w:r>
            <w:r w:rsidR="00C109B5" w:rsidRPr="00C109B5">
              <w:rPr>
                <w:i/>
              </w:rPr>
              <w:t>Minimum Standard</w:t>
            </w:r>
          </w:p>
        </w:tc>
      </w:tr>
      <w:tr w:rsidR="00AD61A9" w:rsidRPr="00010734" w14:paraId="09C04A8F" w14:textId="77777777" w:rsidTr="0043755D">
        <w:tc>
          <w:tcPr>
            <w:tcW w:w="8630" w:type="dxa"/>
            <w:gridSpan w:val="2"/>
            <w:shd w:val="clear" w:color="auto" w:fill="auto"/>
          </w:tcPr>
          <w:p w14:paraId="7C3B64EC" w14:textId="5C2E7AB8" w:rsidR="00AD61A9" w:rsidRDefault="00AD61A9" w:rsidP="00276019">
            <w:pPr>
              <w:rPr>
                <w:b/>
              </w:rPr>
            </w:pPr>
            <w:r w:rsidRPr="00010734">
              <w:rPr>
                <w:b/>
              </w:rPr>
              <w:t>Findings and Explanation</w:t>
            </w:r>
          </w:p>
          <w:p w14:paraId="7E26BBE8" w14:textId="082EA9FA" w:rsidR="00041560" w:rsidRPr="00415F5F" w:rsidRDefault="00041560" w:rsidP="00F4006F">
            <w:pPr>
              <w:pStyle w:val="ListParagraph"/>
              <w:numPr>
                <w:ilvl w:val="0"/>
                <w:numId w:val="38"/>
              </w:numPr>
              <w:rPr>
                <w:bCs/>
                <w:i/>
                <w:iCs/>
              </w:rPr>
            </w:pPr>
            <w:r w:rsidRPr="00315017">
              <w:rPr>
                <w:bCs/>
                <w:i/>
                <w:iCs/>
                <w:lang w:val="en-ZW"/>
              </w:rPr>
              <w:t xml:space="preserve">UNCT made significant efforts to include gender in </w:t>
            </w:r>
            <w:proofErr w:type="spellStart"/>
            <w:r w:rsidRPr="00315017">
              <w:rPr>
                <w:bCs/>
                <w:i/>
                <w:iCs/>
                <w:lang w:val="en-ZW"/>
              </w:rPr>
              <w:t>HoAs</w:t>
            </w:r>
            <w:proofErr w:type="spellEnd"/>
            <w:r w:rsidRPr="00315017">
              <w:rPr>
                <w:bCs/>
                <w:i/>
                <w:iCs/>
                <w:lang w:val="en-ZW"/>
              </w:rPr>
              <w:t xml:space="preserve"> meetings. </w:t>
            </w:r>
            <w:r w:rsidR="00E81556" w:rsidRPr="00315017">
              <w:rPr>
                <w:bCs/>
                <w:i/>
                <w:iCs/>
                <w:lang w:val="en-ZW"/>
              </w:rPr>
              <w:t>Gender</w:t>
            </w:r>
            <w:r w:rsidRPr="00315017">
              <w:rPr>
                <w:bCs/>
                <w:i/>
                <w:iCs/>
                <w:lang w:val="en-ZW"/>
              </w:rPr>
              <w:t xml:space="preserve"> was often a matter of discussion </w:t>
            </w:r>
            <w:r w:rsidR="00D122DA">
              <w:rPr>
                <w:bCs/>
                <w:i/>
                <w:iCs/>
                <w:lang w:val="en-ZW"/>
              </w:rPr>
              <w:t xml:space="preserve">on </w:t>
            </w:r>
            <w:r w:rsidR="00764B41">
              <w:rPr>
                <w:bCs/>
                <w:i/>
                <w:iCs/>
                <w:lang w:val="en-ZW"/>
              </w:rPr>
              <w:t xml:space="preserve">heads of agency agendas in various meetings </w:t>
            </w:r>
            <w:r w:rsidR="00882C37">
              <w:rPr>
                <w:bCs/>
                <w:i/>
                <w:iCs/>
                <w:lang w:val="en-ZW"/>
              </w:rPr>
              <w:t xml:space="preserve">including topics on </w:t>
            </w:r>
            <w:r w:rsidR="004F269D">
              <w:rPr>
                <w:bCs/>
                <w:i/>
                <w:iCs/>
                <w:lang w:val="en-ZW"/>
              </w:rPr>
              <w:t xml:space="preserve">the </w:t>
            </w:r>
            <w:r w:rsidR="00010CAE">
              <w:rPr>
                <w:bCs/>
                <w:i/>
                <w:iCs/>
                <w:lang w:val="en-ZW"/>
              </w:rPr>
              <w:t>Gender Mainstreaming Strateg</w:t>
            </w:r>
            <w:r w:rsidR="004B3BE9">
              <w:rPr>
                <w:bCs/>
                <w:i/>
                <w:iCs/>
                <w:lang w:val="en-ZW"/>
              </w:rPr>
              <w:t>y (the gender mainstreaming strategy was adopted and there was an action plan developed for the strategy that was similarly adopted by UNCT</w:t>
            </w:r>
            <w:r w:rsidR="0051692F">
              <w:rPr>
                <w:bCs/>
                <w:i/>
                <w:iCs/>
                <w:lang w:val="en-ZW"/>
              </w:rPr>
              <w:t>. The Gender Mainstreaming strategy was a topic of discussion in 3 PMT and 1 UNCT meeting)</w:t>
            </w:r>
            <w:r w:rsidR="00010CAE">
              <w:rPr>
                <w:bCs/>
                <w:i/>
                <w:iCs/>
                <w:lang w:val="en-ZW"/>
              </w:rPr>
              <w:t xml:space="preserve">, the </w:t>
            </w:r>
            <w:r w:rsidR="004F269D">
              <w:rPr>
                <w:bCs/>
                <w:i/>
                <w:iCs/>
                <w:lang w:val="en-ZW"/>
              </w:rPr>
              <w:t>Spotlight Initiative</w:t>
            </w:r>
            <w:r w:rsidR="007E6470">
              <w:rPr>
                <w:bCs/>
                <w:i/>
                <w:iCs/>
                <w:lang w:val="en-ZW"/>
              </w:rPr>
              <w:t xml:space="preserve"> (the SI was discussed in </w:t>
            </w:r>
            <w:r w:rsidR="00904254">
              <w:rPr>
                <w:bCs/>
                <w:i/>
                <w:iCs/>
                <w:lang w:val="en-ZW"/>
              </w:rPr>
              <w:t xml:space="preserve">over </w:t>
            </w:r>
            <w:r w:rsidR="00C66FDE">
              <w:rPr>
                <w:bCs/>
                <w:i/>
                <w:iCs/>
                <w:lang w:val="en-ZW"/>
              </w:rPr>
              <w:t>3</w:t>
            </w:r>
            <w:r w:rsidR="00904254">
              <w:rPr>
                <w:bCs/>
                <w:i/>
                <w:iCs/>
                <w:lang w:val="en-ZW"/>
              </w:rPr>
              <w:t xml:space="preserve"> PMT meetings in the last year</w:t>
            </w:r>
            <w:r w:rsidR="00C66FDE">
              <w:rPr>
                <w:bCs/>
                <w:i/>
                <w:iCs/>
                <w:lang w:val="en-ZW"/>
              </w:rPr>
              <w:t xml:space="preserve">, ranging from discussions on programming, discussions on </w:t>
            </w:r>
            <w:r w:rsidR="00AB5066">
              <w:rPr>
                <w:bCs/>
                <w:i/>
                <w:iCs/>
                <w:lang w:val="en-ZW"/>
              </w:rPr>
              <w:t>events to discussions on a programme that goes beyond spotlight)</w:t>
            </w:r>
            <w:r w:rsidR="004F269D">
              <w:rPr>
                <w:bCs/>
                <w:i/>
                <w:iCs/>
                <w:lang w:val="en-ZW"/>
              </w:rPr>
              <w:t xml:space="preserve">, </w:t>
            </w:r>
            <w:r w:rsidR="00D122DA">
              <w:rPr>
                <w:bCs/>
                <w:i/>
                <w:iCs/>
                <w:lang w:val="en-ZW"/>
              </w:rPr>
              <w:t>Gender Scorecard Action Plan</w:t>
            </w:r>
            <w:r w:rsidR="00AB5066">
              <w:rPr>
                <w:bCs/>
                <w:i/>
                <w:iCs/>
                <w:lang w:val="en-ZW"/>
              </w:rPr>
              <w:t xml:space="preserve"> (the gender scorecard action plan for 2022 was endorsed by UNCT)</w:t>
            </w:r>
            <w:r w:rsidR="00D122DA">
              <w:rPr>
                <w:bCs/>
                <w:i/>
                <w:iCs/>
                <w:lang w:val="en-ZW"/>
              </w:rPr>
              <w:t xml:space="preserve">, </w:t>
            </w:r>
            <w:r w:rsidRPr="00315017">
              <w:rPr>
                <w:bCs/>
                <w:i/>
                <w:iCs/>
                <w:lang w:val="en-ZW"/>
              </w:rPr>
              <w:t xml:space="preserve">and </w:t>
            </w:r>
            <w:r w:rsidR="004F269D">
              <w:rPr>
                <w:bCs/>
                <w:i/>
                <w:iCs/>
                <w:lang w:val="en-ZW"/>
              </w:rPr>
              <w:t xml:space="preserve">gender reports as part of the Programme </w:t>
            </w:r>
            <w:r w:rsidR="00010CAE">
              <w:rPr>
                <w:bCs/>
                <w:i/>
                <w:iCs/>
                <w:lang w:val="en-ZW"/>
              </w:rPr>
              <w:t>Management</w:t>
            </w:r>
            <w:r w:rsidR="004F269D">
              <w:rPr>
                <w:bCs/>
                <w:i/>
                <w:iCs/>
                <w:lang w:val="en-ZW"/>
              </w:rPr>
              <w:t xml:space="preserve"> Team reports to UNCT</w:t>
            </w:r>
            <w:r w:rsidR="00E81556">
              <w:rPr>
                <w:bCs/>
                <w:i/>
                <w:iCs/>
                <w:lang w:val="en-ZW"/>
              </w:rPr>
              <w:t xml:space="preserve">. </w:t>
            </w:r>
          </w:p>
          <w:p w14:paraId="013B864F" w14:textId="77777777" w:rsidR="00415F5F" w:rsidRPr="00672484" w:rsidRDefault="00415F5F" w:rsidP="00415F5F">
            <w:pPr>
              <w:pStyle w:val="ListParagraph"/>
              <w:ind w:left="360"/>
              <w:rPr>
                <w:bCs/>
                <w:i/>
                <w:iCs/>
              </w:rPr>
            </w:pPr>
          </w:p>
          <w:p w14:paraId="7B1588AA" w14:textId="12FAC6D0" w:rsidR="00415F5F" w:rsidRPr="00415F5F" w:rsidRDefault="00952E31" w:rsidP="00F4006F">
            <w:pPr>
              <w:pStyle w:val="ListParagraph"/>
              <w:numPr>
                <w:ilvl w:val="0"/>
                <w:numId w:val="38"/>
              </w:numPr>
              <w:rPr>
                <w:b/>
                <w:bCs/>
                <w:i/>
                <w:iCs/>
                <w:lang w:val="en-ZW"/>
              </w:rPr>
            </w:pPr>
            <w:r>
              <w:rPr>
                <w:bCs/>
                <w:i/>
                <w:iCs/>
                <w:lang w:val="en-ZW"/>
              </w:rPr>
              <w:t xml:space="preserve">Over the last 12 months, the </w:t>
            </w:r>
            <w:r w:rsidRPr="00952E31">
              <w:rPr>
                <w:bCs/>
                <w:i/>
                <w:iCs/>
                <w:lang w:val="en-ZW"/>
              </w:rPr>
              <w:t xml:space="preserve">RC </w:t>
            </w:r>
            <w:r>
              <w:rPr>
                <w:bCs/>
                <w:i/>
                <w:iCs/>
                <w:lang w:val="en-ZW"/>
              </w:rPr>
              <w:t xml:space="preserve">has </w:t>
            </w:r>
            <w:r w:rsidRPr="00952E31">
              <w:rPr>
                <w:bCs/>
                <w:i/>
                <w:iCs/>
                <w:lang w:val="en-ZW"/>
              </w:rPr>
              <w:t>demonstrate</w:t>
            </w:r>
            <w:r>
              <w:rPr>
                <w:bCs/>
                <w:i/>
                <w:iCs/>
                <w:lang w:val="en-ZW"/>
              </w:rPr>
              <w:t>d</w:t>
            </w:r>
            <w:r w:rsidRPr="00952E31">
              <w:rPr>
                <w:bCs/>
                <w:i/>
                <w:iCs/>
                <w:lang w:val="en-ZW"/>
              </w:rPr>
              <w:t xml:space="preserve"> public championing</w:t>
            </w:r>
            <w:r>
              <w:rPr>
                <w:bCs/>
                <w:i/>
                <w:iCs/>
                <w:lang w:val="en-ZW"/>
              </w:rPr>
              <w:t xml:space="preserve"> </w:t>
            </w:r>
            <w:r w:rsidRPr="00882C37">
              <w:rPr>
                <w:bCs/>
                <w:i/>
                <w:iCs/>
                <w:lang w:val="en-ZW"/>
              </w:rPr>
              <w:t>of gender equality</w:t>
            </w:r>
            <w:r w:rsidR="002701BB">
              <w:rPr>
                <w:bCs/>
                <w:i/>
                <w:iCs/>
                <w:lang w:val="en-ZW"/>
              </w:rPr>
              <w:t xml:space="preserve">. Out of the </w:t>
            </w:r>
            <w:r w:rsidR="00067205">
              <w:rPr>
                <w:bCs/>
                <w:i/>
                <w:iCs/>
                <w:lang w:val="en-ZW"/>
              </w:rPr>
              <w:t xml:space="preserve">25 speeches given by the RC this year, </w:t>
            </w:r>
            <w:r w:rsidR="00DF5DC3">
              <w:rPr>
                <w:bCs/>
                <w:i/>
                <w:iCs/>
                <w:lang w:val="en-ZW"/>
              </w:rPr>
              <w:t xml:space="preserve">20 </w:t>
            </w:r>
            <w:proofErr w:type="gramStart"/>
            <w:r w:rsidR="00DF5DC3">
              <w:rPr>
                <w:bCs/>
                <w:i/>
                <w:iCs/>
                <w:lang w:val="en-ZW"/>
              </w:rPr>
              <w:t>made reference</w:t>
            </w:r>
            <w:proofErr w:type="gramEnd"/>
            <w:r w:rsidR="00DF5DC3">
              <w:rPr>
                <w:bCs/>
                <w:i/>
                <w:iCs/>
                <w:lang w:val="en-ZW"/>
              </w:rPr>
              <w:t xml:space="preserve"> to gender issues</w:t>
            </w:r>
            <w:r w:rsidR="00BA3A6E">
              <w:rPr>
                <w:bCs/>
                <w:i/>
                <w:iCs/>
                <w:lang w:val="en-ZW"/>
              </w:rPr>
              <w:t xml:space="preserve"> </w:t>
            </w:r>
            <w:r w:rsidR="002D2928">
              <w:rPr>
                <w:bCs/>
                <w:i/>
                <w:iCs/>
                <w:lang w:val="en-ZW"/>
              </w:rPr>
              <w:t xml:space="preserve">at various events including </w:t>
            </w:r>
            <w:r w:rsidR="004A7CB7">
              <w:rPr>
                <w:bCs/>
                <w:i/>
                <w:iCs/>
                <w:lang w:val="en-ZW"/>
              </w:rPr>
              <w:t>the</w:t>
            </w:r>
            <w:r w:rsidR="00493FDC" w:rsidRPr="00493FDC">
              <w:rPr>
                <w:rFonts w:ascii="Roboto" w:eastAsia="Roboto" w:hAnsi="Roboto" w:cs="Roboto"/>
                <w:b/>
                <w:color w:val="009EDB"/>
                <w:sz w:val="30"/>
                <w:szCs w:val="22"/>
                <w:lang w:val="en-ZW"/>
              </w:rPr>
              <w:t xml:space="preserve"> </w:t>
            </w:r>
            <w:r w:rsidR="00493FDC" w:rsidRPr="00493FDC">
              <w:rPr>
                <w:i/>
                <w:iCs/>
                <w:lang w:val="en-ZW"/>
              </w:rPr>
              <w:t>Celebration of the 77</w:t>
            </w:r>
            <w:r w:rsidR="00493FDC" w:rsidRPr="00493FDC">
              <w:rPr>
                <w:i/>
                <w:iCs/>
                <w:vertAlign w:val="superscript"/>
                <w:lang w:val="en-ZW"/>
              </w:rPr>
              <w:t>th</w:t>
            </w:r>
            <w:r w:rsidR="00493FDC" w:rsidRPr="00493FDC">
              <w:rPr>
                <w:i/>
                <w:iCs/>
                <w:lang w:val="en-ZW"/>
              </w:rPr>
              <w:t xml:space="preserve"> Anniversary of the United Nations</w:t>
            </w:r>
            <w:r w:rsidR="000B49BE">
              <w:rPr>
                <w:i/>
                <w:iCs/>
                <w:lang w:val="en-ZW"/>
              </w:rPr>
              <w:t xml:space="preserve">, </w:t>
            </w:r>
            <w:r w:rsidR="00753670">
              <w:rPr>
                <w:i/>
                <w:iCs/>
                <w:lang w:val="en-ZW"/>
              </w:rPr>
              <w:t xml:space="preserve">16 Days official opening, Gender Café in October 2022, </w:t>
            </w:r>
            <w:r w:rsidR="00052656">
              <w:rPr>
                <w:i/>
                <w:iCs/>
                <w:lang w:val="en-ZW"/>
              </w:rPr>
              <w:t>International Day of Disability</w:t>
            </w:r>
            <w:r w:rsidR="009E4568">
              <w:rPr>
                <w:i/>
                <w:iCs/>
                <w:lang w:val="en-ZW"/>
              </w:rPr>
              <w:t>,</w:t>
            </w:r>
            <w:r w:rsidR="00030049">
              <w:rPr>
                <w:i/>
                <w:iCs/>
                <w:lang w:val="en-ZW"/>
              </w:rPr>
              <w:t xml:space="preserve"> Curtesy call to Minister of Women Affairs, </w:t>
            </w:r>
            <w:r w:rsidR="007F2FD5">
              <w:rPr>
                <w:i/>
                <w:iCs/>
                <w:lang w:val="en-ZW"/>
              </w:rPr>
              <w:t>and the Global Gender Session at the RC glo</w:t>
            </w:r>
            <w:r w:rsidR="00C26623">
              <w:rPr>
                <w:i/>
                <w:iCs/>
                <w:lang w:val="en-ZW"/>
              </w:rPr>
              <w:t xml:space="preserve">bal day in New York. </w:t>
            </w:r>
          </w:p>
          <w:p w14:paraId="1C0AF085" w14:textId="22234F6F" w:rsidR="002D2928" w:rsidRPr="00415F5F" w:rsidRDefault="002D2928" w:rsidP="00415F5F">
            <w:pPr>
              <w:rPr>
                <w:b/>
                <w:bCs/>
                <w:i/>
                <w:iCs/>
                <w:lang w:val="en-ZW"/>
              </w:rPr>
            </w:pPr>
          </w:p>
          <w:p w14:paraId="078161E8" w14:textId="4745FD4C" w:rsidR="002325C7" w:rsidRDefault="002325C7" w:rsidP="00F4006F">
            <w:pPr>
              <w:pStyle w:val="ListParagraph"/>
              <w:numPr>
                <w:ilvl w:val="0"/>
                <w:numId w:val="38"/>
              </w:numPr>
              <w:rPr>
                <w:bCs/>
                <w:i/>
                <w:iCs/>
                <w:lang w:val="en-ZW"/>
              </w:rPr>
            </w:pPr>
            <w:r w:rsidRPr="002325C7">
              <w:rPr>
                <w:bCs/>
                <w:i/>
                <w:iCs/>
                <w:lang w:val="en-ZW"/>
              </w:rPr>
              <w:t>Results from the survey on gender and organizational</w:t>
            </w:r>
            <w:r>
              <w:rPr>
                <w:bCs/>
                <w:i/>
                <w:iCs/>
                <w:lang w:val="en-ZW"/>
              </w:rPr>
              <w:t xml:space="preserve"> </w:t>
            </w:r>
            <w:r w:rsidRPr="002325C7">
              <w:rPr>
                <w:bCs/>
                <w:i/>
                <w:iCs/>
                <w:lang w:val="en-ZW"/>
              </w:rPr>
              <w:t xml:space="preserve">culture </w:t>
            </w:r>
            <w:r w:rsidR="00415F5F">
              <w:rPr>
                <w:bCs/>
                <w:i/>
                <w:iCs/>
                <w:lang w:val="en-ZW"/>
              </w:rPr>
              <w:t>are not finalised yet and will be finalised in 2023</w:t>
            </w:r>
            <w:r w:rsidRPr="002325C7">
              <w:rPr>
                <w:bCs/>
                <w:i/>
                <w:iCs/>
                <w:lang w:val="en-ZW"/>
              </w:rPr>
              <w:t>.</w:t>
            </w:r>
          </w:p>
          <w:p w14:paraId="631326AC" w14:textId="77777777" w:rsidR="00415F5F" w:rsidRPr="00415F5F" w:rsidRDefault="00415F5F" w:rsidP="00415F5F">
            <w:pPr>
              <w:rPr>
                <w:bCs/>
                <w:i/>
                <w:iCs/>
                <w:lang w:val="en-ZW"/>
              </w:rPr>
            </w:pPr>
          </w:p>
          <w:p w14:paraId="16A8522E" w14:textId="131E3046" w:rsidR="00CF382F" w:rsidRPr="00415F5F" w:rsidRDefault="002325C7" w:rsidP="00F4006F">
            <w:pPr>
              <w:pStyle w:val="ListParagraph"/>
              <w:numPr>
                <w:ilvl w:val="0"/>
                <w:numId w:val="38"/>
              </w:numPr>
              <w:rPr>
                <w:bCs/>
                <w:i/>
                <w:iCs/>
                <w:lang w:val="en-ZW"/>
              </w:rPr>
            </w:pPr>
            <w:r w:rsidRPr="002325C7">
              <w:rPr>
                <w:bCs/>
                <w:i/>
                <w:iCs/>
                <w:lang w:val="en-ZW"/>
              </w:rPr>
              <w:t xml:space="preserve">The UNCT has not yet used the template for the new </w:t>
            </w:r>
            <w:proofErr w:type="gramStart"/>
            <w:r w:rsidRPr="002325C7">
              <w:rPr>
                <w:bCs/>
                <w:i/>
                <w:iCs/>
                <w:lang w:val="en-ZW"/>
              </w:rPr>
              <w:t>ARC</w:t>
            </w:r>
            <w:proofErr w:type="gramEnd"/>
            <w:r w:rsidR="00415F5F">
              <w:rPr>
                <w:bCs/>
                <w:i/>
                <w:iCs/>
                <w:lang w:val="en-ZW"/>
              </w:rPr>
              <w:t xml:space="preserve"> </w:t>
            </w:r>
            <w:r w:rsidRPr="00415F5F">
              <w:rPr>
                <w:bCs/>
                <w:i/>
                <w:iCs/>
                <w:lang w:val="en-ZW"/>
              </w:rPr>
              <w:t>so this criterion is not yet met</w:t>
            </w:r>
            <w:r w:rsidR="004F269D" w:rsidRPr="00415F5F">
              <w:rPr>
                <w:bCs/>
                <w:i/>
                <w:iCs/>
                <w:lang w:val="en-ZW"/>
              </w:rPr>
              <w:t>.</w:t>
            </w:r>
            <w:r w:rsidR="00844FE1" w:rsidRPr="00415F5F">
              <w:rPr>
                <w:bCs/>
                <w:i/>
                <w:iCs/>
                <w:lang w:val="en-ZW"/>
              </w:rPr>
              <w:t xml:space="preserve"> </w:t>
            </w:r>
          </w:p>
          <w:p w14:paraId="7802428E" w14:textId="77AC0E75" w:rsidR="00AD61A9" w:rsidRPr="00550804" w:rsidRDefault="00AD61A9" w:rsidP="00B56AC3">
            <w:pPr>
              <w:pStyle w:val="ListParagraph"/>
              <w:ind w:left="360"/>
              <w:rPr>
                <w:i/>
              </w:rPr>
            </w:pPr>
          </w:p>
        </w:tc>
      </w:tr>
      <w:tr w:rsidR="00AD61A9" w:rsidRPr="00010734" w14:paraId="5496A095" w14:textId="77777777" w:rsidTr="0043755D">
        <w:tc>
          <w:tcPr>
            <w:tcW w:w="8630" w:type="dxa"/>
            <w:gridSpan w:val="2"/>
            <w:shd w:val="clear" w:color="auto" w:fill="auto"/>
          </w:tcPr>
          <w:p w14:paraId="30F904ED" w14:textId="77777777" w:rsidR="00AD61A9" w:rsidRPr="00010734" w:rsidRDefault="00AD61A9" w:rsidP="00276019">
            <w:pPr>
              <w:rPr>
                <w:b/>
              </w:rPr>
            </w:pPr>
            <w:r w:rsidRPr="00010734">
              <w:rPr>
                <w:b/>
              </w:rPr>
              <w:t>Evidence or Means of Verification</w:t>
            </w:r>
          </w:p>
          <w:p w14:paraId="47CEE18D" w14:textId="57B876DE" w:rsidR="00AD61A9" w:rsidRDefault="00315017" w:rsidP="000A1281">
            <w:pPr>
              <w:rPr>
                <w:bCs/>
                <w:i/>
                <w:iCs/>
                <w:lang w:val="en-ZW"/>
              </w:rPr>
            </w:pPr>
            <w:r w:rsidRPr="00315017">
              <w:rPr>
                <w:bCs/>
                <w:i/>
                <w:iCs/>
              </w:rPr>
              <w:t>UNCT</w:t>
            </w:r>
            <w:r w:rsidR="004F269D">
              <w:rPr>
                <w:bCs/>
                <w:i/>
                <w:iCs/>
              </w:rPr>
              <w:t>/</w:t>
            </w:r>
            <w:proofErr w:type="spellStart"/>
            <w:r w:rsidR="004C1A41">
              <w:rPr>
                <w:bCs/>
                <w:i/>
                <w:iCs/>
              </w:rPr>
              <w:t>HoAs</w:t>
            </w:r>
            <w:proofErr w:type="spellEnd"/>
            <w:r w:rsidR="004C1A41">
              <w:rPr>
                <w:bCs/>
                <w:i/>
                <w:iCs/>
              </w:rPr>
              <w:t xml:space="preserve"> </w:t>
            </w:r>
            <w:r w:rsidR="004C1A41" w:rsidRPr="00315017">
              <w:rPr>
                <w:bCs/>
                <w:i/>
                <w:iCs/>
              </w:rPr>
              <w:t>Meeting</w:t>
            </w:r>
            <w:r w:rsidRPr="00315017">
              <w:rPr>
                <w:bCs/>
                <w:i/>
                <w:iCs/>
              </w:rPr>
              <w:t xml:space="preserve"> agendas for the past 12 months </w:t>
            </w:r>
            <w:r w:rsidR="00C109B5" w:rsidRPr="00C109B5">
              <w:rPr>
                <w:bCs/>
                <w:i/>
                <w:iCs/>
                <w:lang w:val="en-ZW"/>
              </w:rPr>
              <w:t xml:space="preserve">with </w:t>
            </w:r>
            <w:r w:rsidR="00936C5B">
              <w:rPr>
                <w:bCs/>
                <w:i/>
                <w:iCs/>
                <w:lang w:val="en-ZW"/>
              </w:rPr>
              <w:t>g</w:t>
            </w:r>
            <w:r w:rsidR="00C109B5" w:rsidRPr="00C109B5">
              <w:rPr>
                <w:bCs/>
                <w:i/>
                <w:iCs/>
                <w:lang w:val="en-ZW"/>
              </w:rPr>
              <w:t xml:space="preserve">ender </w:t>
            </w:r>
            <w:r w:rsidR="00255A9B">
              <w:rPr>
                <w:bCs/>
                <w:i/>
                <w:iCs/>
                <w:lang w:val="en-ZW"/>
              </w:rPr>
              <w:t>i</w:t>
            </w:r>
            <w:r w:rsidR="00C109B5" w:rsidRPr="00C109B5">
              <w:rPr>
                <w:bCs/>
                <w:i/>
                <w:iCs/>
                <w:lang w:val="en-ZW"/>
              </w:rPr>
              <w:t>tems</w:t>
            </w:r>
            <w:r w:rsidR="00440B0F">
              <w:rPr>
                <w:bCs/>
                <w:i/>
                <w:iCs/>
                <w:lang w:val="en-ZW"/>
              </w:rPr>
              <w:t xml:space="preserve"> (sample)</w:t>
            </w:r>
          </w:p>
          <w:p w14:paraId="2FC7DEDE" w14:textId="77777777" w:rsidR="00DC601C" w:rsidRDefault="00DC601C" w:rsidP="000A1281">
            <w:pPr>
              <w:rPr>
                <w:bCs/>
                <w:i/>
                <w:iCs/>
                <w:lang w:val="en-ZW"/>
              </w:rPr>
            </w:pPr>
            <w:r w:rsidRPr="004F381E">
              <w:rPr>
                <w:bCs/>
                <w:i/>
                <w:iCs/>
                <w:lang w:val="en-ZW"/>
              </w:rPr>
              <w:t>RC Speeches (sample)</w:t>
            </w:r>
          </w:p>
          <w:p w14:paraId="1E1CDEA8" w14:textId="21E2B31A" w:rsidR="00B51A9D" w:rsidRPr="00315017" w:rsidRDefault="00B51A9D" w:rsidP="00CD7027">
            <w:pPr>
              <w:rPr>
                <w:bCs/>
                <w:i/>
                <w:iCs/>
              </w:rPr>
            </w:pPr>
          </w:p>
        </w:tc>
      </w:tr>
    </w:tbl>
    <w:p w14:paraId="319B4DE5" w14:textId="77777777" w:rsidR="00AD4309" w:rsidRDefault="00AD4309" w:rsidP="005B7B71">
      <w:pPr>
        <w:pStyle w:val="Heading3"/>
      </w:pPr>
      <w:bookmarkStart w:id="31" w:name="_Toc364315766"/>
    </w:p>
    <w:p w14:paraId="2E0814E5" w14:textId="69FF78EC" w:rsidR="00AD61A9" w:rsidRPr="003E52D6" w:rsidRDefault="004264CA" w:rsidP="005B7B71">
      <w:pPr>
        <w:pStyle w:val="Heading3"/>
      </w:pPr>
      <w:bookmarkStart w:id="32" w:name="_Toc121133967"/>
      <w:r w:rsidRPr="00355B39">
        <w:t>4</w:t>
      </w:r>
      <w:r w:rsidR="00AD61A9" w:rsidRPr="00355B39">
        <w:t>.</w:t>
      </w:r>
      <w:r w:rsidRPr="00355B39">
        <w:t>2</w:t>
      </w:r>
      <w:r w:rsidR="00686075" w:rsidRPr="00355B39">
        <w:t>.</w:t>
      </w:r>
      <w:r w:rsidR="00AD61A9" w:rsidRPr="00355B39">
        <w:t xml:space="preserve"> Organizational Culture</w:t>
      </w:r>
      <w:bookmarkEnd w:id="31"/>
      <w:bookmarkEnd w:id="32"/>
    </w:p>
    <w:p w14:paraId="071672B5"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874"/>
        <w:gridCol w:w="2873"/>
        <w:gridCol w:w="2873"/>
      </w:tblGrid>
      <w:tr w:rsidR="00AD61A9" w:rsidRPr="00010734" w14:paraId="5A1A7C50"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033B313F" w14:textId="77777777" w:rsidR="00AD61A9" w:rsidRPr="00010734" w:rsidRDefault="00AD61A9" w:rsidP="00276019">
            <w:pPr>
              <w:jc w:val="center"/>
            </w:pPr>
            <w:r w:rsidRPr="00010734">
              <w:t>Approaches Minimum Standard</w:t>
            </w:r>
          </w:p>
        </w:tc>
        <w:tc>
          <w:tcPr>
            <w:tcW w:w="2952" w:type="dxa"/>
          </w:tcPr>
          <w:p w14:paraId="10DCE6CD"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52" w:type="dxa"/>
          </w:tcPr>
          <w:p w14:paraId="058F00B3"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790BAB3A"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451FE620" w14:textId="77777777" w:rsidR="00AD61A9" w:rsidRPr="00010734" w:rsidRDefault="00AD61A9" w:rsidP="00276019">
            <w:pPr>
              <w:rPr>
                <w:b w:val="0"/>
              </w:rPr>
            </w:pPr>
            <w:r w:rsidRPr="00010734">
              <w:rPr>
                <w:b w:val="0"/>
              </w:rPr>
              <w:t>Survey results of personnel perception of organizational environment for promotion of gender equality scored a positive rating of 50-65 percent.</w:t>
            </w:r>
          </w:p>
        </w:tc>
        <w:tc>
          <w:tcPr>
            <w:tcW w:w="2952" w:type="dxa"/>
          </w:tcPr>
          <w:p w14:paraId="73CC2407"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Survey results of personnel perception of organizational environment for promotion of gender equality scored a positive rating of 65-80 percent.</w:t>
            </w:r>
          </w:p>
        </w:tc>
        <w:tc>
          <w:tcPr>
            <w:tcW w:w="2952" w:type="dxa"/>
          </w:tcPr>
          <w:p w14:paraId="798F088A"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Survey results of personnel perception of organizational environment for promotion of gender equality scored a positive rating of over 80 percent.</w:t>
            </w:r>
          </w:p>
          <w:p w14:paraId="7F479AD4"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4FB4C5C8"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4"/>
        <w:gridCol w:w="4226"/>
      </w:tblGrid>
      <w:tr w:rsidR="00AD61A9" w:rsidRPr="00010734" w14:paraId="39A88A79" w14:textId="77777777" w:rsidTr="00E63858">
        <w:tc>
          <w:tcPr>
            <w:tcW w:w="4404" w:type="dxa"/>
            <w:shd w:val="clear" w:color="auto" w:fill="8DB3E2"/>
          </w:tcPr>
          <w:p w14:paraId="65147148" w14:textId="74DD4013" w:rsidR="00AD61A9" w:rsidRPr="00010734" w:rsidRDefault="00AD61A9" w:rsidP="00276019">
            <w:pPr>
              <w:rPr>
                <w:i/>
              </w:rPr>
            </w:pPr>
            <w:r w:rsidRPr="00010734">
              <w:rPr>
                <w:b/>
              </w:rPr>
              <w:t>Indicator</w:t>
            </w:r>
            <w:r w:rsidR="00BA1A5E">
              <w:rPr>
                <w:b/>
              </w:rPr>
              <w:t xml:space="preserve"> 4.2</w:t>
            </w:r>
            <w:r w:rsidRPr="00010734">
              <w:t xml:space="preserve">: </w:t>
            </w:r>
            <w:r w:rsidRPr="00010734">
              <w:rPr>
                <w:i/>
              </w:rPr>
              <w:t>Organizational Culture</w:t>
            </w:r>
          </w:p>
        </w:tc>
        <w:tc>
          <w:tcPr>
            <w:tcW w:w="4226" w:type="dxa"/>
            <w:shd w:val="clear" w:color="auto" w:fill="8DB3E2"/>
          </w:tcPr>
          <w:p w14:paraId="5C4AB903" w14:textId="3D10027C" w:rsidR="00AD61A9" w:rsidRPr="00010734" w:rsidRDefault="00AD61A9" w:rsidP="00276019">
            <w:r w:rsidRPr="0043755D">
              <w:rPr>
                <w:b/>
              </w:rPr>
              <w:t>Score</w:t>
            </w:r>
            <w:r w:rsidRPr="0043755D">
              <w:t>:</w:t>
            </w:r>
            <w:r w:rsidRPr="00010734">
              <w:rPr>
                <w:i/>
              </w:rPr>
              <w:t xml:space="preserve"> </w:t>
            </w:r>
            <w:r w:rsidR="00FA42F4">
              <w:rPr>
                <w:i/>
              </w:rPr>
              <w:t xml:space="preserve">Not assessed </w:t>
            </w:r>
            <w:r w:rsidR="00FC1B14">
              <w:rPr>
                <w:i/>
              </w:rPr>
              <w:t xml:space="preserve">in 2022 </w:t>
            </w:r>
            <w:r w:rsidR="00B26F77">
              <w:rPr>
                <w:i/>
              </w:rPr>
              <w:t xml:space="preserve"> </w:t>
            </w:r>
          </w:p>
        </w:tc>
      </w:tr>
      <w:tr w:rsidR="00AD61A9" w:rsidRPr="00010734" w14:paraId="16D6493E" w14:textId="77777777" w:rsidTr="00E63858">
        <w:tc>
          <w:tcPr>
            <w:tcW w:w="8630" w:type="dxa"/>
            <w:gridSpan w:val="2"/>
            <w:shd w:val="clear" w:color="auto" w:fill="auto"/>
          </w:tcPr>
          <w:p w14:paraId="11D50A65" w14:textId="77777777" w:rsidR="00AD61A9" w:rsidRPr="00010734" w:rsidRDefault="00AD61A9" w:rsidP="00276019">
            <w:pPr>
              <w:rPr>
                <w:b/>
              </w:rPr>
            </w:pPr>
            <w:r w:rsidRPr="00010734">
              <w:rPr>
                <w:b/>
              </w:rPr>
              <w:t>Findings and Explanation</w:t>
            </w:r>
          </w:p>
          <w:p w14:paraId="13078FA6" w14:textId="773B9288" w:rsidR="00AD61A9" w:rsidRDefault="00AD61A9" w:rsidP="00506B86">
            <w:pPr>
              <w:rPr>
                <w:i/>
              </w:rPr>
            </w:pPr>
          </w:p>
          <w:p w14:paraId="43717054" w14:textId="6C271DB1" w:rsidR="00506B86" w:rsidRDefault="00506B86" w:rsidP="00506B86">
            <w:pPr>
              <w:rPr>
                <w:i/>
              </w:rPr>
            </w:pPr>
            <w:r>
              <w:t>Not assessed in 2022</w:t>
            </w:r>
          </w:p>
          <w:p w14:paraId="2EBCAA19" w14:textId="747DA3F3" w:rsidR="00506B86" w:rsidRPr="00010734" w:rsidRDefault="00506B86" w:rsidP="00506B86">
            <w:pPr>
              <w:rPr>
                <w:i/>
              </w:rPr>
            </w:pPr>
          </w:p>
        </w:tc>
      </w:tr>
    </w:tbl>
    <w:p w14:paraId="5B22F249" w14:textId="77777777" w:rsidR="00AD61A9" w:rsidRDefault="00AD61A9" w:rsidP="00AD61A9"/>
    <w:p w14:paraId="66B5C391" w14:textId="2969E108" w:rsidR="00AD61A9" w:rsidRPr="003E52D6" w:rsidRDefault="003127A0" w:rsidP="005B7B71">
      <w:pPr>
        <w:pStyle w:val="Heading3"/>
      </w:pPr>
      <w:bookmarkStart w:id="33" w:name="_Toc364315767"/>
      <w:bookmarkStart w:id="34" w:name="_Toc121133968"/>
      <w:r>
        <w:t>4</w:t>
      </w:r>
      <w:r w:rsidR="00AD61A9" w:rsidRPr="00D642F8">
        <w:t>.</w:t>
      </w:r>
      <w:r>
        <w:t>3</w:t>
      </w:r>
      <w:r w:rsidR="00686075" w:rsidRPr="00D642F8">
        <w:t>.</w:t>
      </w:r>
      <w:r w:rsidR="00AD61A9" w:rsidRPr="00D642F8">
        <w:t xml:space="preserve"> Gender Parity</w:t>
      </w:r>
      <w:bookmarkEnd w:id="33"/>
      <w:bookmarkEnd w:id="34"/>
      <w:r w:rsidR="00864300">
        <w:t xml:space="preserve"> </w:t>
      </w:r>
    </w:p>
    <w:p w14:paraId="661C84D7" w14:textId="77777777" w:rsidR="00AD61A9" w:rsidRPr="003E52D6" w:rsidRDefault="00AD61A9" w:rsidP="00AD61A9">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868"/>
        <w:gridCol w:w="2868"/>
        <w:gridCol w:w="2884"/>
      </w:tblGrid>
      <w:tr w:rsidR="00AD61A9" w:rsidRPr="00010734" w14:paraId="3FA96C0E"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Pr>
          <w:p w14:paraId="6F210CE9" w14:textId="77777777" w:rsidR="00AD61A9" w:rsidRPr="00010734" w:rsidRDefault="00AD61A9" w:rsidP="00276019">
            <w:pPr>
              <w:jc w:val="center"/>
            </w:pPr>
            <w:r w:rsidRPr="00010734">
              <w:t>Approaches Minimum Standard</w:t>
            </w:r>
          </w:p>
        </w:tc>
        <w:tc>
          <w:tcPr>
            <w:tcW w:w="2947" w:type="dxa"/>
          </w:tcPr>
          <w:p w14:paraId="61F93A8F"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62" w:type="dxa"/>
          </w:tcPr>
          <w:p w14:paraId="314859CA"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79C72CE3"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Pr>
          <w:p w14:paraId="61A32E79" w14:textId="77777777" w:rsidR="00AD61A9" w:rsidRPr="00010734" w:rsidRDefault="00AD61A9" w:rsidP="00F4006F">
            <w:pPr>
              <w:pStyle w:val="ListParagraph"/>
              <w:numPr>
                <w:ilvl w:val="0"/>
                <w:numId w:val="8"/>
              </w:numPr>
              <w:rPr>
                <w:b w:val="0"/>
              </w:rPr>
            </w:pPr>
            <w:r w:rsidRPr="00010734">
              <w:rPr>
                <w:b w:val="0"/>
              </w:rPr>
              <w:t xml:space="preserve">The UN has reached equal representation of women and men for either administrative staff (GS 1-7) </w:t>
            </w:r>
            <w:r w:rsidRPr="00010734">
              <w:rPr>
                <w:b w:val="0"/>
                <w:u w:val="single"/>
              </w:rPr>
              <w:t>or</w:t>
            </w:r>
            <w:r w:rsidRPr="00010734">
              <w:rPr>
                <w:b w:val="0"/>
              </w:rPr>
              <w:t xml:space="preserve"> senior staff (P4 and above; NOC and above).</w:t>
            </w:r>
          </w:p>
        </w:tc>
        <w:tc>
          <w:tcPr>
            <w:tcW w:w="2947" w:type="dxa"/>
          </w:tcPr>
          <w:p w14:paraId="4C3ACC8C" w14:textId="77777777" w:rsidR="00AD61A9" w:rsidRPr="00010734" w:rsidRDefault="00AD61A9" w:rsidP="00F4006F">
            <w:pPr>
              <w:pStyle w:val="ListParagraph"/>
              <w:numPr>
                <w:ilvl w:val="0"/>
                <w:numId w:val="9"/>
              </w:numPr>
              <w:cnfStyle w:val="000000100000" w:firstRow="0" w:lastRow="0" w:firstColumn="0" w:lastColumn="0" w:oddVBand="0" w:evenVBand="0" w:oddHBand="1" w:evenHBand="0" w:firstRowFirstColumn="0" w:firstRowLastColumn="0" w:lastRowFirstColumn="0" w:lastRowLastColumn="0"/>
            </w:pPr>
            <w:bookmarkStart w:id="35" w:name="_Hlk89354881"/>
            <w:r w:rsidRPr="00010734">
              <w:t xml:space="preserve">The UN has reached equal representation of women and men for administrative staff (GS 1-7) </w:t>
            </w:r>
            <w:r w:rsidRPr="00010734">
              <w:rPr>
                <w:u w:val="single"/>
              </w:rPr>
              <w:t>and</w:t>
            </w:r>
            <w:r w:rsidRPr="00010734">
              <w:t xml:space="preserve"> senior staff (P4 and above; NOC and above)</w:t>
            </w:r>
            <w:bookmarkEnd w:id="35"/>
            <w:r w:rsidRPr="00010734">
              <w:t>.</w:t>
            </w:r>
          </w:p>
          <w:p w14:paraId="06C5E29E"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70936D03" w14:textId="77777777" w:rsidR="00AD61A9" w:rsidRPr="00010734" w:rsidRDefault="00AD61A9" w:rsidP="00F4006F">
            <w:pPr>
              <w:pStyle w:val="ListParagraph"/>
              <w:numPr>
                <w:ilvl w:val="0"/>
                <w:numId w:val="9"/>
              </w:numPr>
              <w:cnfStyle w:val="000000100000" w:firstRow="0" w:lastRow="0" w:firstColumn="0" w:lastColumn="0" w:oddVBand="0" w:evenVBand="0" w:oddHBand="1" w:evenHBand="0" w:firstRowFirstColumn="0" w:firstRowLastColumn="0" w:lastRowFirstColumn="0" w:lastRowLastColumn="0"/>
            </w:pPr>
            <w:bookmarkStart w:id="36" w:name="_Hlk89354904"/>
            <w:r w:rsidRPr="00010734">
              <w:t>The UN has in place a mechanism for monitoring gender parity</w:t>
            </w:r>
            <w:bookmarkEnd w:id="36"/>
            <w:r w:rsidRPr="00010734">
              <w:t>.</w:t>
            </w:r>
          </w:p>
          <w:p w14:paraId="62C9ECF8"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c>
          <w:tcPr>
            <w:tcW w:w="2962" w:type="dxa"/>
          </w:tcPr>
          <w:p w14:paraId="7794E10C"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minimum standards</w:t>
            </w:r>
          </w:p>
          <w:p w14:paraId="258A8C56"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4F368633" w14:textId="77777777" w:rsidR="00AD61A9" w:rsidRPr="00010734" w:rsidRDefault="00AD61A9" w:rsidP="00F4006F">
            <w:pPr>
              <w:pStyle w:val="ListParagraph"/>
              <w:numPr>
                <w:ilvl w:val="0"/>
                <w:numId w:val="9"/>
              </w:numPr>
              <w:cnfStyle w:val="000000100000" w:firstRow="0" w:lastRow="0" w:firstColumn="0" w:lastColumn="0" w:oddVBand="0" w:evenVBand="0" w:oddHBand="1" w:evenHBand="0" w:firstRowFirstColumn="0" w:firstRowLastColumn="0" w:lastRowFirstColumn="0" w:lastRowLastColumn="0"/>
            </w:pPr>
            <w:bookmarkStart w:id="37" w:name="_Hlk89354923"/>
            <w:r w:rsidRPr="00010734">
              <w:t>The Business Operations Strategy (BOS) includes gender-specific actions and indicators in at least one Business Operation Area to foster gender equality and women’s empowerment</w:t>
            </w:r>
            <w:bookmarkEnd w:id="37"/>
            <w:r w:rsidRPr="00010734">
              <w:t>.</w:t>
            </w:r>
          </w:p>
        </w:tc>
      </w:tr>
    </w:tbl>
    <w:p w14:paraId="691202EA"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4315"/>
      </w:tblGrid>
      <w:tr w:rsidR="00AD61A9" w:rsidRPr="00010734" w14:paraId="5635A6EA" w14:textId="77777777" w:rsidTr="00A61C16">
        <w:tc>
          <w:tcPr>
            <w:tcW w:w="4315" w:type="dxa"/>
            <w:shd w:val="clear" w:color="auto" w:fill="8DB3E2"/>
          </w:tcPr>
          <w:p w14:paraId="7306ADFC" w14:textId="67E7A3AF" w:rsidR="00AD61A9" w:rsidRPr="00010734" w:rsidRDefault="00AD61A9" w:rsidP="00276019">
            <w:pPr>
              <w:rPr>
                <w:i/>
              </w:rPr>
            </w:pPr>
            <w:bookmarkStart w:id="38" w:name="_Hlk89297817"/>
            <w:r w:rsidRPr="00010734">
              <w:rPr>
                <w:b/>
              </w:rPr>
              <w:t>Indicator</w:t>
            </w:r>
            <w:r w:rsidR="00520BE3">
              <w:rPr>
                <w:b/>
              </w:rPr>
              <w:t xml:space="preserve"> 4.3</w:t>
            </w:r>
            <w:r w:rsidRPr="00010734">
              <w:t xml:space="preserve">: </w:t>
            </w:r>
            <w:r w:rsidRPr="00010734">
              <w:rPr>
                <w:i/>
              </w:rPr>
              <w:t>Gender Parity</w:t>
            </w:r>
          </w:p>
        </w:tc>
        <w:tc>
          <w:tcPr>
            <w:tcW w:w="4315" w:type="dxa"/>
            <w:shd w:val="clear" w:color="auto" w:fill="8DB3E2"/>
          </w:tcPr>
          <w:p w14:paraId="624D9AB9" w14:textId="714A975F" w:rsidR="00AD61A9" w:rsidRPr="00010734" w:rsidRDefault="00AD61A9" w:rsidP="00276019">
            <w:r w:rsidRPr="00010734">
              <w:rPr>
                <w:b/>
              </w:rPr>
              <w:t>Score</w:t>
            </w:r>
            <w:r w:rsidRPr="00010734">
              <w:t>:</w:t>
            </w:r>
            <w:r w:rsidRPr="00010734">
              <w:rPr>
                <w:i/>
              </w:rPr>
              <w:t xml:space="preserve"> </w:t>
            </w:r>
            <w:r w:rsidR="00DB415E">
              <w:rPr>
                <w:i/>
              </w:rPr>
              <w:t xml:space="preserve">Exceeds </w:t>
            </w:r>
            <w:r w:rsidR="00516C7E">
              <w:rPr>
                <w:i/>
              </w:rPr>
              <w:t>Minimum Requirements</w:t>
            </w:r>
          </w:p>
        </w:tc>
      </w:tr>
      <w:tr w:rsidR="00AD61A9" w:rsidRPr="00010734" w14:paraId="6A101CA1" w14:textId="77777777" w:rsidTr="007F6922">
        <w:trPr>
          <w:trHeight w:val="3392"/>
        </w:trPr>
        <w:tc>
          <w:tcPr>
            <w:tcW w:w="8630" w:type="dxa"/>
            <w:gridSpan w:val="2"/>
            <w:shd w:val="clear" w:color="auto" w:fill="auto"/>
          </w:tcPr>
          <w:p w14:paraId="63513493" w14:textId="77777777" w:rsidR="00AD61A9" w:rsidRPr="00010734" w:rsidRDefault="00AD61A9" w:rsidP="00276019">
            <w:pPr>
              <w:rPr>
                <w:b/>
              </w:rPr>
            </w:pPr>
            <w:r w:rsidRPr="00010734">
              <w:rPr>
                <w:b/>
              </w:rPr>
              <w:t>Findings and Explanation</w:t>
            </w:r>
          </w:p>
          <w:p w14:paraId="300228F7" w14:textId="1228D6CD" w:rsidR="00A65AC3" w:rsidRPr="00151F99" w:rsidRDefault="00151F99" w:rsidP="00F4006F">
            <w:pPr>
              <w:pStyle w:val="ListParagraph"/>
              <w:numPr>
                <w:ilvl w:val="0"/>
                <w:numId w:val="40"/>
              </w:numPr>
              <w:rPr>
                <w:bCs/>
                <w:i/>
                <w:lang w:val="en-ZW"/>
              </w:rPr>
            </w:pPr>
            <w:r w:rsidRPr="00151F99">
              <w:rPr>
                <w:bCs/>
                <w:i/>
                <w:lang w:val="en-ZW"/>
              </w:rPr>
              <w:t>The UN</w:t>
            </w:r>
            <w:r>
              <w:rPr>
                <w:bCs/>
                <w:i/>
                <w:lang w:val="en-ZW"/>
              </w:rPr>
              <w:t xml:space="preserve">CT </w:t>
            </w:r>
            <w:r w:rsidRPr="00151F99">
              <w:rPr>
                <w:bCs/>
                <w:i/>
                <w:lang w:val="en-ZW"/>
              </w:rPr>
              <w:t>has in place the architecture for</w:t>
            </w:r>
            <w:r>
              <w:rPr>
                <w:bCs/>
                <w:i/>
                <w:lang w:val="en-ZW"/>
              </w:rPr>
              <w:t xml:space="preserve"> </w:t>
            </w:r>
            <w:r w:rsidRPr="00151F99">
              <w:rPr>
                <w:bCs/>
                <w:i/>
                <w:lang w:val="en-ZW"/>
              </w:rPr>
              <w:t>monitoring representation of women and men. The Human Resources Working Group</w:t>
            </w:r>
            <w:r>
              <w:rPr>
                <w:bCs/>
                <w:i/>
                <w:lang w:val="en-ZW"/>
              </w:rPr>
              <w:t xml:space="preserve"> has</w:t>
            </w:r>
            <w:r w:rsidRPr="00151F99">
              <w:rPr>
                <w:bCs/>
                <w:i/>
                <w:lang w:val="en-ZW"/>
              </w:rPr>
              <w:t xml:space="preserve"> a mechanism</w:t>
            </w:r>
            <w:r w:rsidR="003E0C6B">
              <w:rPr>
                <w:bCs/>
                <w:i/>
                <w:lang w:val="en-ZW"/>
              </w:rPr>
              <w:t>/</w:t>
            </w:r>
            <w:r w:rsidRPr="00151F99">
              <w:rPr>
                <w:bCs/>
                <w:i/>
              </w:rPr>
              <w:t>system in place to regularly collect gender parity data. The HR working group developed a tool that systematically annually collects this data</w:t>
            </w:r>
            <w:r w:rsidR="003E0C6B">
              <w:rPr>
                <w:bCs/>
                <w:i/>
              </w:rPr>
              <w:t xml:space="preserve"> and </w:t>
            </w:r>
            <w:r w:rsidR="004B23EE">
              <w:rPr>
                <w:bCs/>
                <w:i/>
              </w:rPr>
              <w:t>reports to UNCT</w:t>
            </w:r>
            <w:r w:rsidRPr="00151F99">
              <w:rPr>
                <w:bCs/>
                <w:i/>
              </w:rPr>
              <w:t>.</w:t>
            </w:r>
            <w:r>
              <w:rPr>
                <w:bCs/>
                <w:i/>
                <w:lang w:val="en-ZW"/>
              </w:rPr>
              <w:t xml:space="preserve"> </w:t>
            </w:r>
            <w:r w:rsidR="00340F55" w:rsidRPr="00151F99">
              <w:rPr>
                <w:bCs/>
                <w:i/>
                <w:lang w:val="en-ZW"/>
              </w:rPr>
              <w:t>A total of 17 UN Agencies resident in Zimbabwe took part in a gender parity assessment</w:t>
            </w:r>
            <w:r w:rsidR="00877D81" w:rsidRPr="00151F99">
              <w:rPr>
                <w:bCs/>
                <w:i/>
                <w:lang w:val="en-ZW"/>
              </w:rPr>
              <w:t xml:space="preserve"> conducted this year. </w:t>
            </w:r>
            <w:r w:rsidR="00340F55" w:rsidRPr="00151F99">
              <w:rPr>
                <w:bCs/>
                <w:i/>
                <w:lang w:val="en-ZW"/>
              </w:rPr>
              <w:t xml:space="preserve">16 </w:t>
            </w:r>
            <w:r w:rsidR="00877D81" w:rsidRPr="00151F99">
              <w:rPr>
                <w:bCs/>
                <w:i/>
                <w:lang w:val="en-ZW"/>
              </w:rPr>
              <w:t xml:space="preserve">were </w:t>
            </w:r>
            <w:r w:rsidR="00340F55" w:rsidRPr="00151F99">
              <w:rPr>
                <w:bCs/>
                <w:i/>
                <w:lang w:val="en-ZW"/>
              </w:rPr>
              <w:t>included in the analysis includ</w:t>
            </w:r>
            <w:r w:rsidR="00877D81" w:rsidRPr="00151F99">
              <w:rPr>
                <w:bCs/>
                <w:i/>
                <w:lang w:val="en-ZW"/>
              </w:rPr>
              <w:t>ing</w:t>
            </w:r>
            <w:r w:rsidR="00340F55" w:rsidRPr="00151F99">
              <w:rPr>
                <w:bCs/>
                <w:i/>
                <w:lang w:val="en-ZW"/>
              </w:rPr>
              <w:t xml:space="preserve"> WFP, WHO, FAO, UNOPS, UNESCO, IOM, UNDSS, UNDP, ILO, ITU, UNICEF, UNAIDS, UNHCR, UNFPA, UN Women and the Resident Coordinators Office. UNIC also participated in the assessment, however they use a different grading system</w:t>
            </w:r>
            <w:r w:rsidR="00E81556" w:rsidRPr="00151F99">
              <w:rPr>
                <w:bCs/>
                <w:i/>
                <w:lang w:val="en-ZW"/>
              </w:rPr>
              <w:t xml:space="preserve">. </w:t>
            </w:r>
            <w:r w:rsidR="001D26F8" w:rsidRPr="00151F99">
              <w:rPr>
                <w:i/>
              </w:rPr>
              <w:t xml:space="preserve">This is </w:t>
            </w:r>
            <w:r w:rsidR="00877D81" w:rsidRPr="00151F99">
              <w:rPr>
                <w:i/>
              </w:rPr>
              <w:t xml:space="preserve">more </w:t>
            </w:r>
            <w:r w:rsidR="001D26F8" w:rsidRPr="00151F99">
              <w:rPr>
                <w:i/>
              </w:rPr>
              <w:t xml:space="preserve">agencies reporting </w:t>
            </w:r>
            <w:r w:rsidR="009B0AE9" w:rsidRPr="00151F99">
              <w:rPr>
                <w:i/>
              </w:rPr>
              <w:t>than 202</w:t>
            </w:r>
            <w:r w:rsidR="00C16018" w:rsidRPr="00151F99">
              <w:rPr>
                <w:i/>
              </w:rPr>
              <w:t>1</w:t>
            </w:r>
            <w:r w:rsidR="009B0AE9" w:rsidRPr="00151F99">
              <w:rPr>
                <w:i/>
              </w:rPr>
              <w:t xml:space="preserve"> where </w:t>
            </w:r>
            <w:r w:rsidR="002E03D4" w:rsidRPr="00151F99">
              <w:rPr>
                <w:i/>
              </w:rPr>
              <w:t xml:space="preserve">fifteen agencies submitted. </w:t>
            </w:r>
          </w:p>
          <w:p w14:paraId="59E51A88" w14:textId="77777777" w:rsidR="00670C87" w:rsidRPr="00960AD7" w:rsidRDefault="00670C87" w:rsidP="00670C87">
            <w:pPr>
              <w:pStyle w:val="ListParagraph"/>
              <w:autoSpaceDE w:val="0"/>
              <w:autoSpaceDN w:val="0"/>
              <w:adjustRightInd w:val="0"/>
              <w:rPr>
                <w:i/>
              </w:rPr>
            </w:pPr>
          </w:p>
          <w:p w14:paraId="1E281D64" w14:textId="151E385C" w:rsidR="00A422E0" w:rsidRPr="00550804" w:rsidRDefault="00906048" w:rsidP="00F4006F">
            <w:pPr>
              <w:pStyle w:val="ListParagraph"/>
              <w:numPr>
                <w:ilvl w:val="0"/>
                <w:numId w:val="40"/>
              </w:numPr>
              <w:autoSpaceDE w:val="0"/>
              <w:autoSpaceDN w:val="0"/>
              <w:adjustRightInd w:val="0"/>
              <w:rPr>
                <w:i/>
              </w:rPr>
            </w:pPr>
            <w:r>
              <w:rPr>
                <w:i/>
              </w:rPr>
              <w:t xml:space="preserve">An assessment was </w:t>
            </w:r>
            <w:r w:rsidR="00A422E0">
              <w:rPr>
                <w:i/>
              </w:rPr>
              <w:t>done,</w:t>
            </w:r>
            <w:r>
              <w:rPr>
                <w:i/>
              </w:rPr>
              <w:t xml:space="preserve"> and a report </w:t>
            </w:r>
            <w:r w:rsidR="00A422E0">
              <w:rPr>
                <w:i/>
              </w:rPr>
              <w:t>developed and shared with the GTWG and will be shared with UNCT</w:t>
            </w:r>
            <w:r w:rsidR="00D665C2">
              <w:rPr>
                <w:i/>
              </w:rPr>
              <w:t xml:space="preserve">. </w:t>
            </w:r>
            <w:r w:rsidR="00A422E0" w:rsidRPr="00A422E0">
              <w:rPr>
                <w:bCs/>
                <w:i/>
                <w:lang w:val="en-ZW"/>
              </w:rPr>
              <w:t xml:space="preserve">According to UNDSS data (August 2022), </w:t>
            </w:r>
            <w:r w:rsidR="00A422E0" w:rsidRPr="00A422E0">
              <w:rPr>
                <w:bCs/>
                <w:i/>
                <w:lang w:val="en-GB"/>
              </w:rPr>
              <w:t>current staff numbers in UNCT Zimbabwe are 1062 staff members, with 888 being nationally recruited and 174 internationally recruited</w:t>
            </w:r>
            <w:r w:rsidR="00A422E0" w:rsidRPr="00A422E0">
              <w:rPr>
                <w:bCs/>
                <w:i/>
                <w:lang w:val="en-ZW"/>
              </w:rPr>
              <w:t xml:space="preserve">. 935 staff members </w:t>
            </w:r>
            <w:r w:rsidR="00D665C2">
              <w:rPr>
                <w:bCs/>
                <w:i/>
                <w:lang w:val="en-ZW"/>
              </w:rPr>
              <w:t>were</w:t>
            </w:r>
            <w:r w:rsidR="00A422E0" w:rsidRPr="00A422E0">
              <w:rPr>
                <w:bCs/>
                <w:i/>
                <w:lang w:val="en-ZW"/>
              </w:rPr>
              <w:t xml:space="preserve"> represented in this assessment</w:t>
            </w:r>
            <w:r w:rsidR="00DD517A">
              <w:rPr>
                <w:bCs/>
                <w:i/>
                <w:lang w:val="en-ZW"/>
              </w:rPr>
              <w:t xml:space="preserve">. </w:t>
            </w:r>
            <w:r w:rsidR="00DD517A" w:rsidRPr="00DD517A">
              <w:rPr>
                <w:bCs/>
                <w:i/>
                <w:lang w:val="en-ZW"/>
              </w:rPr>
              <w:t xml:space="preserve">The assessment showed that UNCT Zimbabwe has a percentage of 50.43% Females (472) and 49.5% Males (464). </w:t>
            </w:r>
            <w:bookmarkStart w:id="39" w:name="_Hlk117094209"/>
            <w:r w:rsidR="00DD517A" w:rsidRPr="00DD517A">
              <w:rPr>
                <w:bCs/>
                <w:i/>
                <w:lang w:val="en-ZW"/>
              </w:rPr>
              <w:t xml:space="preserve">Gender parity is defined </w:t>
            </w:r>
            <w:bookmarkStart w:id="40" w:name="_Hlk117186598"/>
            <w:r w:rsidR="00DD517A" w:rsidRPr="00DD517A">
              <w:rPr>
                <w:bCs/>
                <w:i/>
                <w:lang w:val="en-ZW"/>
              </w:rPr>
              <w:t>as + or – three percentage points (47-53%)</w:t>
            </w:r>
            <w:bookmarkEnd w:id="39"/>
            <w:bookmarkEnd w:id="40"/>
            <w:r w:rsidR="00DD517A" w:rsidRPr="00DD517A">
              <w:rPr>
                <w:bCs/>
                <w:i/>
                <w:lang w:val="en-ZW"/>
              </w:rPr>
              <w:t>. As such, overall UNCT Zimbabwe is achieving Gender Parity</w:t>
            </w:r>
          </w:p>
          <w:p w14:paraId="03FC3EF4" w14:textId="77777777" w:rsidR="00A422E0" w:rsidRPr="00550804" w:rsidRDefault="00A422E0" w:rsidP="00550804">
            <w:pPr>
              <w:pStyle w:val="ListParagraph"/>
              <w:rPr>
                <w:i/>
              </w:rPr>
            </w:pPr>
          </w:p>
          <w:p w14:paraId="24928484" w14:textId="127C1C20" w:rsidR="009203D4" w:rsidRDefault="003640F6" w:rsidP="00B56D90">
            <w:pPr>
              <w:pStyle w:val="ListParagraph"/>
              <w:autoSpaceDE w:val="0"/>
              <w:autoSpaceDN w:val="0"/>
              <w:adjustRightInd w:val="0"/>
              <w:rPr>
                <w:i/>
              </w:rPr>
            </w:pPr>
            <w:r w:rsidRPr="00960AD7">
              <w:rPr>
                <w:i/>
              </w:rPr>
              <w:t>Overall,</w:t>
            </w:r>
            <w:r w:rsidR="004B734F" w:rsidRPr="00960AD7">
              <w:rPr>
                <w:i/>
              </w:rPr>
              <w:t xml:space="preserve"> </w:t>
            </w:r>
            <w:r w:rsidR="002546E8" w:rsidRPr="002546E8">
              <w:rPr>
                <w:bCs/>
                <w:i/>
                <w:lang w:val="en-ZW"/>
              </w:rPr>
              <w:t xml:space="preserve">the assessment found that women comprise 51.5 percent of General Service Staff (168 of 326) and 46.4 percent of Professional Staff (242 of 521). </w:t>
            </w:r>
            <w:r w:rsidR="002546E8" w:rsidRPr="002546E8">
              <w:rPr>
                <w:i/>
                <w:lang w:val="en-ZW"/>
              </w:rPr>
              <w:t>An assessment of male and female staff by level showed gender parity in the highest levels (D1 and D2), with an almost equal representation of men and women, 4 females and 5 males</w:t>
            </w:r>
            <w:r w:rsidR="002546E8">
              <w:rPr>
                <w:i/>
                <w:lang w:val="en-ZW"/>
              </w:rPr>
              <w:t xml:space="preserve">. </w:t>
            </w:r>
            <w:r w:rsidR="001755F1" w:rsidRPr="001755F1">
              <w:rPr>
                <w:i/>
                <w:lang w:val="en-ZW"/>
              </w:rPr>
              <w:t>Among the international staff (P2 – P5), 47.1 percent were female with P5 grades having an equal representation of men and women. Across the agencies, most international staff hold P2, P3 and P4 posts. In these levels there more men 53.8 percent (50 of 93) than women 46.2 percent (43 of 93) occupying the posts. While there are more women in P3 posts there seems to be a stagnation in transition to P4 posts. Amongst national staff, gender parity exists with 46.2 percent being female and 53.7 percent being male. General Service level posts show gender parity overall, the balance however seems to point to gender stereotypical roles where G1 – G3 levels (drivers, security, building management) are occupied by men and G4 – G7 (administration) are occupied by women</w:t>
            </w:r>
            <w:r w:rsidR="00E81556" w:rsidRPr="001755F1">
              <w:rPr>
                <w:i/>
                <w:lang w:val="en-ZW"/>
              </w:rPr>
              <w:t xml:space="preserve">. </w:t>
            </w:r>
            <w:r w:rsidR="009203D4" w:rsidRPr="00B56D90">
              <w:rPr>
                <w:i/>
              </w:rPr>
              <w:t xml:space="preserve">The assessment report will be shared with UNCT </w:t>
            </w:r>
            <w:r w:rsidR="005F7AE4" w:rsidRPr="00B56D90">
              <w:rPr>
                <w:i/>
              </w:rPr>
              <w:t>meeting scheduled for December 2022.</w:t>
            </w:r>
          </w:p>
          <w:p w14:paraId="3E4FAC00" w14:textId="11865492" w:rsidR="00B56D90" w:rsidRDefault="00B56D90" w:rsidP="00B56D90">
            <w:pPr>
              <w:pStyle w:val="ListParagraph"/>
              <w:autoSpaceDE w:val="0"/>
              <w:autoSpaceDN w:val="0"/>
              <w:adjustRightInd w:val="0"/>
              <w:rPr>
                <w:i/>
              </w:rPr>
            </w:pPr>
          </w:p>
          <w:p w14:paraId="69670CF9" w14:textId="2DA7DA70" w:rsidR="00B56D90" w:rsidRPr="00B56D90" w:rsidRDefault="00B56D90" w:rsidP="00B56D90">
            <w:pPr>
              <w:pStyle w:val="ListParagraph"/>
              <w:autoSpaceDE w:val="0"/>
              <w:autoSpaceDN w:val="0"/>
              <w:adjustRightInd w:val="0"/>
              <w:rPr>
                <w:i/>
              </w:rPr>
            </w:pPr>
            <w:r>
              <w:rPr>
                <w:i/>
              </w:rPr>
              <w:t>In 202</w:t>
            </w:r>
            <w:r w:rsidR="00A20E0B">
              <w:rPr>
                <w:i/>
              </w:rPr>
              <w:t xml:space="preserve">1, </w:t>
            </w:r>
            <w:r w:rsidR="00880E7E">
              <w:rPr>
                <w:i/>
              </w:rPr>
              <w:t>the</w:t>
            </w:r>
            <w:r w:rsidR="00A20E0B">
              <w:rPr>
                <w:i/>
              </w:rPr>
              <w:t xml:space="preserve"> o</w:t>
            </w:r>
            <w:r w:rsidRPr="00B56D90">
              <w:rPr>
                <w:i/>
              </w:rPr>
              <w:t>verall data show</w:t>
            </w:r>
            <w:r w:rsidR="00880E7E">
              <w:rPr>
                <w:i/>
              </w:rPr>
              <w:t>ed</w:t>
            </w:r>
            <w:r w:rsidRPr="00B56D90">
              <w:rPr>
                <w:i/>
              </w:rPr>
              <w:t xml:space="preserve"> that across agencies females comprise</w:t>
            </w:r>
            <w:r w:rsidR="00880E7E">
              <w:rPr>
                <w:i/>
              </w:rPr>
              <w:t>d</w:t>
            </w:r>
            <w:r w:rsidRPr="00B56D90">
              <w:rPr>
                <w:i/>
              </w:rPr>
              <w:t xml:space="preserve"> 52% while males ma</w:t>
            </w:r>
            <w:r w:rsidR="00932ED9">
              <w:rPr>
                <w:i/>
              </w:rPr>
              <w:t>de</w:t>
            </w:r>
            <w:r w:rsidRPr="00B56D90">
              <w:rPr>
                <w:i/>
              </w:rPr>
              <w:t xml:space="preserve"> up 48%. In terms of representation at different levels the following was found: - Females </w:t>
            </w:r>
            <w:r w:rsidR="00932ED9">
              <w:rPr>
                <w:i/>
              </w:rPr>
              <w:t>we</w:t>
            </w:r>
            <w:r w:rsidRPr="00B56D90">
              <w:rPr>
                <w:i/>
              </w:rPr>
              <w:t>re well represented within the junior and senior support staff. The assessment found that women comprise</w:t>
            </w:r>
            <w:r w:rsidR="00932ED9">
              <w:rPr>
                <w:i/>
              </w:rPr>
              <w:t>d</w:t>
            </w:r>
            <w:r w:rsidRPr="00B56D90">
              <w:rPr>
                <w:i/>
              </w:rPr>
              <w:t xml:space="preserve"> 30 percent of General Service Staff and 51 percent of senior staff (82 of 161) defined as NOC and P4 and above for those agencies that submitted data compared to 46% for grades NOB to 54% for NOD grades</w:t>
            </w:r>
            <w:r w:rsidR="00932ED9">
              <w:rPr>
                <w:i/>
              </w:rPr>
              <w:t xml:space="preserve">. </w:t>
            </w:r>
          </w:p>
          <w:p w14:paraId="4D158E7F" w14:textId="77777777" w:rsidR="00232C47" w:rsidRDefault="00232C47" w:rsidP="00232C47">
            <w:pPr>
              <w:pStyle w:val="ListParagraph"/>
              <w:autoSpaceDE w:val="0"/>
              <w:autoSpaceDN w:val="0"/>
              <w:adjustRightInd w:val="0"/>
              <w:rPr>
                <w:i/>
              </w:rPr>
            </w:pPr>
          </w:p>
          <w:p w14:paraId="73C1B464" w14:textId="7734AF2E" w:rsidR="00232C47" w:rsidRPr="000056FA" w:rsidRDefault="008A3E7F" w:rsidP="00F4006F">
            <w:pPr>
              <w:pStyle w:val="ListParagraph"/>
              <w:numPr>
                <w:ilvl w:val="0"/>
                <w:numId w:val="40"/>
              </w:numPr>
              <w:rPr>
                <w:i/>
                <w:lang w:val="en-ZW"/>
              </w:rPr>
            </w:pPr>
            <w:r w:rsidRPr="008A3E7F">
              <w:rPr>
                <w:i/>
                <w:lang w:val="en-ZW"/>
              </w:rPr>
              <w:t>The BOS integrate</w:t>
            </w:r>
            <w:r>
              <w:rPr>
                <w:i/>
                <w:lang w:val="en-ZW"/>
              </w:rPr>
              <w:t>s</w:t>
            </w:r>
            <w:r w:rsidRPr="008A3E7F">
              <w:rPr>
                <w:i/>
                <w:lang w:val="en-ZW"/>
              </w:rPr>
              <w:t xml:space="preserve"> gender-focused actions</w:t>
            </w:r>
            <w:r w:rsidR="000056FA">
              <w:rPr>
                <w:i/>
                <w:lang w:val="en-ZW"/>
              </w:rPr>
              <w:t xml:space="preserve">. In 2022, the BOS stated that </w:t>
            </w:r>
            <w:r w:rsidR="000056FA" w:rsidRPr="000056FA">
              <w:rPr>
                <w:i/>
                <w:lang w:val="en-ZW"/>
              </w:rPr>
              <w:t>the OMT aim</w:t>
            </w:r>
            <w:r w:rsidR="000056FA">
              <w:rPr>
                <w:i/>
                <w:lang w:val="en-ZW"/>
              </w:rPr>
              <w:t>ed</w:t>
            </w:r>
            <w:r w:rsidR="000056FA" w:rsidRPr="000056FA">
              <w:rPr>
                <w:i/>
                <w:lang w:val="en-ZW"/>
              </w:rPr>
              <w:t xml:space="preserve"> to effectively support delivery on all the 17 SDGs </w:t>
            </w:r>
            <w:r w:rsidR="000056FA">
              <w:rPr>
                <w:i/>
                <w:lang w:val="en-ZW"/>
              </w:rPr>
              <w:t>including SDG5. T</w:t>
            </w:r>
            <w:r w:rsidR="000056FA" w:rsidRPr="000056FA">
              <w:rPr>
                <w:i/>
                <w:lang w:val="en-ZW"/>
              </w:rPr>
              <w:t>he OMT prioritized high impact indicators that support delivery of SDGs expected</w:t>
            </w:r>
            <w:r w:rsidR="000056FA">
              <w:rPr>
                <w:i/>
                <w:lang w:val="en-ZW"/>
              </w:rPr>
              <w:t xml:space="preserve"> </w:t>
            </w:r>
            <w:r w:rsidR="000056FA" w:rsidRPr="000056FA">
              <w:rPr>
                <w:i/>
                <w:lang w:val="en-ZW"/>
              </w:rPr>
              <w:t>results. Some of the high impact indicators identified include: Inclusion agenda</w:t>
            </w:r>
            <w:r w:rsidR="000056FA">
              <w:rPr>
                <w:i/>
                <w:lang w:val="en-ZW"/>
              </w:rPr>
              <w:t xml:space="preserve"> </w:t>
            </w:r>
            <w:r w:rsidR="000056FA" w:rsidRPr="000056FA">
              <w:rPr>
                <w:i/>
                <w:lang w:val="en-ZW"/>
              </w:rPr>
              <w:t>(</w:t>
            </w:r>
            <w:proofErr w:type="gramStart"/>
            <w:r w:rsidR="000056FA" w:rsidRPr="000056FA">
              <w:rPr>
                <w:i/>
                <w:lang w:val="en-ZW"/>
              </w:rPr>
              <w:t>Disability,  Gender</w:t>
            </w:r>
            <w:proofErr w:type="gramEnd"/>
            <w:r w:rsidR="000056FA" w:rsidRPr="000056FA">
              <w:rPr>
                <w:i/>
                <w:lang w:val="en-ZW"/>
              </w:rPr>
              <w:t xml:space="preserve"> equality and </w:t>
            </w:r>
            <w:proofErr w:type="spellStart"/>
            <w:r w:rsidR="000056FA" w:rsidRPr="000056FA">
              <w:rPr>
                <w:i/>
                <w:lang w:val="en-ZW"/>
              </w:rPr>
              <w:t>women</w:t>
            </w:r>
            <w:r w:rsidR="00252C6D">
              <w:rPr>
                <w:i/>
                <w:lang w:val="en-ZW"/>
              </w:rPr>
              <w:t>s</w:t>
            </w:r>
            <w:proofErr w:type="spellEnd"/>
            <w:r w:rsidR="00252C6D">
              <w:rPr>
                <w:i/>
                <w:lang w:val="en-ZW"/>
              </w:rPr>
              <w:t xml:space="preserve"> </w:t>
            </w:r>
            <w:r w:rsidR="000056FA" w:rsidRPr="000056FA">
              <w:rPr>
                <w:i/>
                <w:lang w:val="en-ZW"/>
              </w:rPr>
              <w:t>empowerment  and Youth),  Greening</w:t>
            </w:r>
            <w:r w:rsidR="000056FA">
              <w:rPr>
                <w:i/>
                <w:lang w:val="en-ZW"/>
              </w:rPr>
              <w:t xml:space="preserve"> </w:t>
            </w:r>
            <w:r w:rsidR="000056FA" w:rsidRPr="000056FA">
              <w:rPr>
                <w:i/>
                <w:lang w:val="en-ZW"/>
              </w:rPr>
              <w:t>initiative, Innovation: Data and digitalization. Through the inclusion agenda, the OMT</w:t>
            </w:r>
            <w:r w:rsidR="000056FA">
              <w:rPr>
                <w:i/>
                <w:lang w:val="en-ZW"/>
              </w:rPr>
              <w:t xml:space="preserve"> </w:t>
            </w:r>
            <w:r w:rsidR="000056FA" w:rsidRPr="000056FA">
              <w:rPr>
                <w:i/>
                <w:lang w:val="en-ZW"/>
              </w:rPr>
              <w:t>support</w:t>
            </w:r>
            <w:r w:rsidR="00252C6D">
              <w:rPr>
                <w:i/>
                <w:lang w:val="en-ZW"/>
              </w:rPr>
              <w:t>ed</w:t>
            </w:r>
            <w:r w:rsidR="000056FA" w:rsidRPr="000056FA">
              <w:rPr>
                <w:i/>
                <w:lang w:val="en-ZW"/>
              </w:rPr>
              <w:t xml:space="preserve"> delivery of results for SDG5 on Gender Equality for example through</w:t>
            </w:r>
            <w:r w:rsidR="000056FA">
              <w:rPr>
                <w:i/>
                <w:lang w:val="en-ZW"/>
              </w:rPr>
              <w:t xml:space="preserve"> </w:t>
            </w:r>
            <w:r w:rsidR="000056FA" w:rsidRPr="000056FA">
              <w:rPr>
                <w:i/>
                <w:lang w:val="en-ZW"/>
              </w:rPr>
              <w:t xml:space="preserve">ensuring gender balance </w:t>
            </w:r>
            <w:r w:rsidR="00252C6D">
              <w:rPr>
                <w:i/>
                <w:lang w:val="en-ZW"/>
              </w:rPr>
              <w:t xml:space="preserve">in </w:t>
            </w:r>
            <w:r w:rsidR="000056FA" w:rsidRPr="000056FA">
              <w:rPr>
                <w:i/>
                <w:lang w:val="en-ZW"/>
              </w:rPr>
              <w:t>Human Resources and gendered procurement</w:t>
            </w:r>
            <w:r w:rsidR="005233E4">
              <w:rPr>
                <w:i/>
                <w:lang w:val="en-ZW"/>
              </w:rPr>
              <w:t xml:space="preserve">. </w:t>
            </w:r>
          </w:p>
          <w:p w14:paraId="4AF139AF" w14:textId="2BD80AD3" w:rsidR="009A47A9" w:rsidRDefault="009A47A9" w:rsidP="009A47A9">
            <w:pPr>
              <w:autoSpaceDE w:val="0"/>
              <w:autoSpaceDN w:val="0"/>
              <w:adjustRightInd w:val="0"/>
              <w:rPr>
                <w:i/>
              </w:rPr>
            </w:pPr>
          </w:p>
          <w:tbl>
            <w:tblPr>
              <w:tblpPr w:leftFromText="180" w:rightFromText="180" w:vertAnchor="text" w:horzAnchor="margin" w:tblpXSpec="center" w:tblpY="-79"/>
              <w:tblOverlap w:val="never"/>
              <w:tblW w:w="42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2118"/>
              <w:gridCol w:w="1817"/>
            </w:tblGrid>
            <w:tr w:rsidR="00C7797F" w:rsidRPr="008C3CD8" w14:paraId="1249AD49" w14:textId="77777777" w:rsidTr="00550804">
              <w:trPr>
                <w:trHeight w:val="300"/>
              </w:trPr>
              <w:tc>
                <w:tcPr>
                  <w:tcW w:w="1902" w:type="pct"/>
                  <w:shd w:val="clear" w:color="auto" w:fill="DBE5F1" w:themeFill="accent1" w:themeFillTint="33"/>
                  <w:noWrap/>
                </w:tcPr>
                <w:p w14:paraId="0850196A" w14:textId="77777777" w:rsidR="00C7797F" w:rsidRPr="00550804" w:rsidRDefault="00C7797F" w:rsidP="00F625E6">
                  <w:pPr>
                    <w:rPr>
                      <w:rFonts w:cs="Calibri"/>
                      <w:b/>
                      <w:bCs/>
                      <w:i/>
                      <w:color w:val="000000"/>
                      <w:lang w:val="en-ZW" w:eastAsia="en-ZW"/>
                    </w:rPr>
                  </w:pPr>
                  <w:r w:rsidRPr="00550804">
                    <w:rPr>
                      <w:rFonts w:cs="Calibri"/>
                      <w:b/>
                      <w:bCs/>
                      <w:i/>
                      <w:color w:val="000000"/>
                      <w:lang w:val="en-ZW" w:eastAsia="en-ZW"/>
                    </w:rPr>
                    <w:t>General Service and</w:t>
                  </w:r>
                </w:p>
                <w:p w14:paraId="03EBA90A" w14:textId="77777777" w:rsidR="00C7797F" w:rsidRPr="00550804" w:rsidRDefault="00C7797F" w:rsidP="00F625E6">
                  <w:pPr>
                    <w:rPr>
                      <w:rFonts w:cs="Calibri"/>
                      <w:b/>
                      <w:bCs/>
                      <w:i/>
                      <w:color w:val="000000"/>
                      <w:lang w:val="en-ZW" w:eastAsia="en-ZW"/>
                    </w:rPr>
                  </w:pPr>
                  <w:r w:rsidRPr="00550804">
                    <w:rPr>
                      <w:rFonts w:cs="Calibri"/>
                      <w:b/>
                      <w:bCs/>
                      <w:i/>
                      <w:color w:val="000000"/>
                      <w:lang w:val="en-ZW" w:eastAsia="en-ZW"/>
                    </w:rPr>
                    <w:t>National/International</w:t>
                  </w:r>
                </w:p>
                <w:p w14:paraId="4BA58D64" w14:textId="02C09A96" w:rsidR="00C7797F" w:rsidRPr="00BF3CB3" w:rsidRDefault="00C7797F" w:rsidP="00F625E6">
                  <w:pPr>
                    <w:rPr>
                      <w:rFonts w:cs="Calibri"/>
                      <w:b/>
                      <w:bCs/>
                      <w:color w:val="4472C4"/>
                      <w:lang w:val="en-ZW" w:eastAsia="en-ZW"/>
                    </w:rPr>
                  </w:pPr>
                  <w:r w:rsidRPr="00550804">
                    <w:rPr>
                      <w:rFonts w:cs="Calibri"/>
                      <w:b/>
                      <w:bCs/>
                      <w:i/>
                      <w:color w:val="000000"/>
                      <w:lang w:val="en-ZW" w:eastAsia="en-ZW"/>
                    </w:rPr>
                    <w:t>Professional Staff Category</w:t>
                  </w:r>
                </w:p>
              </w:tc>
              <w:tc>
                <w:tcPr>
                  <w:tcW w:w="1812" w:type="pct"/>
                  <w:shd w:val="clear" w:color="auto" w:fill="DBE5F1" w:themeFill="accent1" w:themeFillTint="33"/>
                </w:tcPr>
                <w:p w14:paraId="7CBA8057" w14:textId="77777777" w:rsidR="00C7797F" w:rsidRPr="00C7797F" w:rsidRDefault="00C7797F" w:rsidP="00550804">
                  <w:pPr>
                    <w:rPr>
                      <w:rFonts w:cs="Calibri"/>
                      <w:b/>
                      <w:bCs/>
                      <w:i/>
                      <w:color w:val="000000"/>
                      <w:lang w:val="en-ZW" w:eastAsia="en-ZW"/>
                    </w:rPr>
                  </w:pPr>
                  <w:r w:rsidRPr="00C7797F">
                    <w:rPr>
                      <w:rFonts w:cs="Calibri"/>
                      <w:b/>
                      <w:bCs/>
                      <w:i/>
                      <w:color w:val="000000"/>
                      <w:lang w:val="en-ZW" w:eastAsia="en-ZW"/>
                    </w:rPr>
                    <w:t>Number of</w:t>
                  </w:r>
                </w:p>
                <w:p w14:paraId="19DA80D2" w14:textId="77777777" w:rsidR="00C7797F" w:rsidRPr="00C7797F" w:rsidRDefault="00C7797F" w:rsidP="00550804">
                  <w:pPr>
                    <w:rPr>
                      <w:rFonts w:cs="Calibri"/>
                      <w:b/>
                      <w:bCs/>
                      <w:i/>
                      <w:color w:val="000000"/>
                      <w:lang w:val="en-ZW" w:eastAsia="en-ZW"/>
                    </w:rPr>
                  </w:pPr>
                  <w:r w:rsidRPr="00C7797F">
                    <w:rPr>
                      <w:rFonts w:cs="Calibri"/>
                      <w:b/>
                      <w:bCs/>
                      <w:i/>
                      <w:color w:val="000000"/>
                      <w:lang w:val="en-ZW" w:eastAsia="en-ZW"/>
                    </w:rPr>
                    <w:t>Male Staff in</w:t>
                  </w:r>
                </w:p>
                <w:p w14:paraId="292E2606" w14:textId="6E8CAB76" w:rsidR="00C7797F" w:rsidRPr="008C3CD8" w:rsidRDefault="00C7797F" w:rsidP="00550804">
                  <w:pPr>
                    <w:rPr>
                      <w:rFonts w:cs="Calibri"/>
                      <w:color w:val="000000"/>
                      <w:lang w:val="en-ZW" w:eastAsia="en-ZW"/>
                    </w:rPr>
                  </w:pPr>
                  <w:r w:rsidRPr="00C7797F">
                    <w:rPr>
                      <w:rFonts w:cs="Calibri"/>
                      <w:b/>
                      <w:bCs/>
                      <w:i/>
                      <w:color w:val="000000"/>
                      <w:lang w:val="en-ZW" w:eastAsia="en-ZW"/>
                    </w:rPr>
                    <w:t>Category</w:t>
                  </w:r>
                </w:p>
              </w:tc>
              <w:tc>
                <w:tcPr>
                  <w:tcW w:w="1285" w:type="pct"/>
                  <w:shd w:val="clear" w:color="auto" w:fill="DBE5F1" w:themeFill="accent1" w:themeFillTint="33"/>
                  <w:noWrap/>
                </w:tcPr>
                <w:p w14:paraId="7AF0694B" w14:textId="77777777" w:rsidR="00C7797F" w:rsidRPr="00C7797F" w:rsidRDefault="00C7797F" w:rsidP="00550804">
                  <w:pPr>
                    <w:rPr>
                      <w:rFonts w:cs="Calibri"/>
                      <w:b/>
                      <w:bCs/>
                      <w:i/>
                      <w:color w:val="000000"/>
                      <w:lang w:val="en-ZW" w:eastAsia="en-ZW"/>
                    </w:rPr>
                  </w:pPr>
                  <w:r w:rsidRPr="00C7797F">
                    <w:rPr>
                      <w:rFonts w:cs="Calibri"/>
                      <w:b/>
                      <w:bCs/>
                      <w:i/>
                      <w:color w:val="000000"/>
                      <w:lang w:val="en-ZW" w:eastAsia="en-ZW"/>
                    </w:rPr>
                    <w:t>Number of</w:t>
                  </w:r>
                </w:p>
                <w:p w14:paraId="7404521C" w14:textId="77777777" w:rsidR="00C7797F" w:rsidRPr="00C7797F" w:rsidRDefault="00C7797F" w:rsidP="00550804">
                  <w:pPr>
                    <w:rPr>
                      <w:rFonts w:cs="Calibri"/>
                      <w:b/>
                      <w:bCs/>
                      <w:i/>
                      <w:color w:val="000000"/>
                      <w:lang w:val="en-ZW" w:eastAsia="en-ZW"/>
                    </w:rPr>
                  </w:pPr>
                  <w:r w:rsidRPr="00C7797F">
                    <w:rPr>
                      <w:rFonts w:cs="Calibri"/>
                      <w:b/>
                      <w:bCs/>
                      <w:i/>
                      <w:color w:val="000000"/>
                      <w:lang w:val="en-ZW" w:eastAsia="en-ZW"/>
                    </w:rPr>
                    <w:t>Female Staff in</w:t>
                  </w:r>
                </w:p>
                <w:p w14:paraId="6A756ED9" w14:textId="64CF03B7" w:rsidR="00C7797F" w:rsidRPr="008C3CD8" w:rsidRDefault="00C7797F" w:rsidP="00550804">
                  <w:pPr>
                    <w:rPr>
                      <w:rFonts w:cs="Calibri"/>
                      <w:color w:val="000000"/>
                      <w:lang w:val="en-ZW" w:eastAsia="en-ZW"/>
                    </w:rPr>
                  </w:pPr>
                  <w:r w:rsidRPr="00C7797F">
                    <w:rPr>
                      <w:rFonts w:cs="Calibri"/>
                      <w:b/>
                      <w:bCs/>
                      <w:i/>
                      <w:color w:val="000000"/>
                      <w:lang w:val="en-ZW" w:eastAsia="en-ZW"/>
                    </w:rPr>
                    <w:t>Category</w:t>
                  </w:r>
                </w:p>
              </w:tc>
            </w:tr>
            <w:tr w:rsidR="00C7797F" w:rsidRPr="008C3CD8" w14:paraId="0D756A95" w14:textId="77777777" w:rsidTr="00550804">
              <w:trPr>
                <w:trHeight w:val="300"/>
              </w:trPr>
              <w:tc>
                <w:tcPr>
                  <w:tcW w:w="1902" w:type="pct"/>
                  <w:shd w:val="clear" w:color="auto" w:fill="auto"/>
                  <w:noWrap/>
                  <w:hideMark/>
                </w:tcPr>
                <w:p w14:paraId="5376B7AA"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D2</w:t>
                  </w:r>
                </w:p>
              </w:tc>
              <w:tc>
                <w:tcPr>
                  <w:tcW w:w="1812" w:type="pct"/>
                  <w:shd w:val="clear" w:color="auto" w:fill="auto"/>
                </w:tcPr>
                <w:p w14:paraId="0C70D3C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w:t>
                  </w:r>
                </w:p>
              </w:tc>
              <w:tc>
                <w:tcPr>
                  <w:tcW w:w="1285" w:type="pct"/>
                  <w:shd w:val="clear" w:color="auto" w:fill="auto"/>
                  <w:noWrap/>
                  <w:hideMark/>
                </w:tcPr>
                <w:p w14:paraId="5F78EC54"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0</w:t>
                  </w:r>
                </w:p>
              </w:tc>
            </w:tr>
            <w:tr w:rsidR="00C7797F" w:rsidRPr="008C3CD8" w14:paraId="48CF3BAA" w14:textId="77777777" w:rsidTr="00550804">
              <w:trPr>
                <w:trHeight w:val="300"/>
              </w:trPr>
              <w:tc>
                <w:tcPr>
                  <w:tcW w:w="1902" w:type="pct"/>
                  <w:shd w:val="clear" w:color="auto" w:fill="auto"/>
                  <w:noWrap/>
                  <w:hideMark/>
                </w:tcPr>
                <w:p w14:paraId="6C869511"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D1</w:t>
                  </w:r>
                </w:p>
              </w:tc>
              <w:tc>
                <w:tcPr>
                  <w:tcW w:w="1812" w:type="pct"/>
                  <w:shd w:val="clear" w:color="auto" w:fill="auto"/>
                </w:tcPr>
                <w:p w14:paraId="02119D33"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4</w:t>
                  </w:r>
                </w:p>
              </w:tc>
              <w:tc>
                <w:tcPr>
                  <w:tcW w:w="1285" w:type="pct"/>
                  <w:shd w:val="clear" w:color="auto" w:fill="auto"/>
                  <w:noWrap/>
                  <w:hideMark/>
                </w:tcPr>
                <w:p w14:paraId="78C84FEB"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4</w:t>
                  </w:r>
                </w:p>
              </w:tc>
            </w:tr>
            <w:tr w:rsidR="00C7797F" w:rsidRPr="008C3CD8" w14:paraId="02E1EE36" w14:textId="77777777" w:rsidTr="00550804">
              <w:trPr>
                <w:trHeight w:val="300"/>
              </w:trPr>
              <w:tc>
                <w:tcPr>
                  <w:tcW w:w="1902" w:type="pct"/>
                  <w:shd w:val="clear" w:color="auto" w:fill="auto"/>
                  <w:noWrap/>
                  <w:hideMark/>
                </w:tcPr>
                <w:p w14:paraId="5130D28E"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P5</w:t>
                  </w:r>
                </w:p>
              </w:tc>
              <w:tc>
                <w:tcPr>
                  <w:tcW w:w="1812" w:type="pct"/>
                  <w:shd w:val="clear" w:color="auto" w:fill="auto"/>
                </w:tcPr>
                <w:p w14:paraId="590A7DB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14</w:t>
                  </w:r>
                </w:p>
              </w:tc>
              <w:tc>
                <w:tcPr>
                  <w:tcW w:w="1285" w:type="pct"/>
                  <w:shd w:val="clear" w:color="auto" w:fill="auto"/>
                  <w:noWrap/>
                  <w:hideMark/>
                </w:tcPr>
                <w:p w14:paraId="028566B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14</w:t>
                  </w:r>
                </w:p>
              </w:tc>
            </w:tr>
            <w:tr w:rsidR="00C7797F" w:rsidRPr="008C3CD8" w14:paraId="2DFF955D" w14:textId="77777777" w:rsidTr="00550804">
              <w:trPr>
                <w:trHeight w:val="300"/>
              </w:trPr>
              <w:tc>
                <w:tcPr>
                  <w:tcW w:w="1902" w:type="pct"/>
                  <w:shd w:val="clear" w:color="auto" w:fill="auto"/>
                  <w:noWrap/>
                  <w:hideMark/>
                </w:tcPr>
                <w:p w14:paraId="307C3ABA"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P4</w:t>
                  </w:r>
                </w:p>
              </w:tc>
              <w:tc>
                <w:tcPr>
                  <w:tcW w:w="1812" w:type="pct"/>
                  <w:shd w:val="clear" w:color="auto" w:fill="auto"/>
                </w:tcPr>
                <w:p w14:paraId="28E5B263"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28</w:t>
                  </w:r>
                </w:p>
              </w:tc>
              <w:tc>
                <w:tcPr>
                  <w:tcW w:w="1285" w:type="pct"/>
                  <w:shd w:val="clear" w:color="auto" w:fill="auto"/>
                  <w:noWrap/>
                  <w:hideMark/>
                </w:tcPr>
                <w:p w14:paraId="0EF94F04"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20</w:t>
                  </w:r>
                </w:p>
              </w:tc>
            </w:tr>
            <w:tr w:rsidR="00C7797F" w:rsidRPr="008C3CD8" w14:paraId="3349D874" w14:textId="77777777" w:rsidTr="00550804">
              <w:trPr>
                <w:trHeight w:val="300"/>
              </w:trPr>
              <w:tc>
                <w:tcPr>
                  <w:tcW w:w="1902" w:type="pct"/>
                  <w:shd w:val="clear" w:color="auto" w:fill="auto"/>
                  <w:noWrap/>
                  <w:hideMark/>
                </w:tcPr>
                <w:p w14:paraId="4111CF6D"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P3</w:t>
                  </w:r>
                </w:p>
              </w:tc>
              <w:tc>
                <w:tcPr>
                  <w:tcW w:w="1812" w:type="pct"/>
                  <w:shd w:val="clear" w:color="auto" w:fill="auto"/>
                </w:tcPr>
                <w:p w14:paraId="634F5CBE"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11</w:t>
                  </w:r>
                </w:p>
              </w:tc>
              <w:tc>
                <w:tcPr>
                  <w:tcW w:w="1285" w:type="pct"/>
                  <w:shd w:val="clear" w:color="auto" w:fill="auto"/>
                  <w:noWrap/>
                  <w:hideMark/>
                </w:tcPr>
                <w:p w14:paraId="76A5BE2F"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19</w:t>
                  </w:r>
                </w:p>
              </w:tc>
            </w:tr>
            <w:tr w:rsidR="00C7797F" w:rsidRPr="008C3CD8" w14:paraId="33C83722" w14:textId="77777777" w:rsidTr="00550804">
              <w:trPr>
                <w:trHeight w:val="300"/>
              </w:trPr>
              <w:tc>
                <w:tcPr>
                  <w:tcW w:w="1902" w:type="pct"/>
                  <w:shd w:val="clear" w:color="auto" w:fill="auto"/>
                  <w:noWrap/>
                  <w:hideMark/>
                </w:tcPr>
                <w:p w14:paraId="3301ABF7"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P2</w:t>
                  </w:r>
                </w:p>
              </w:tc>
              <w:tc>
                <w:tcPr>
                  <w:tcW w:w="1812" w:type="pct"/>
                  <w:shd w:val="clear" w:color="auto" w:fill="auto"/>
                </w:tcPr>
                <w:p w14:paraId="622EE3B1"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11</w:t>
                  </w:r>
                </w:p>
              </w:tc>
              <w:tc>
                <w:tcPr>
                  <w:tcW w:w="1285" w:type="pct"/>
                  <w:shd w:val="clear" w:color="auto" w:fill="auto"/>
                  <w:noWrap/>
                  <w:hideMark/>
                </w:tcPr>
                <w:p w14:paraId="3BE1E9A6"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4</w:t>
                  </w:r>
                </w:p>
              </w:tc>
            </w:tr>
            <w:tr w:rsidR="00C7797F" w:rsidRPr="008C3CD8" w14:paraId="36FAC75E" w14:textId="77777777" w:rsidTr="00550804">
              <w:trPr>
                <w:trHeight w:val="300"/>
              </w:trPr>
              <w:tc>
                <w:tcPr>
                  <w:tcW w:w="1902" w:type="pct"/>
                  <w:shd w:val="clear" w:color="auto" w:fill="auto"/>
                  <w:noWrap/>
                  <w:hideMark/>
                </w:tcPr>
                <w:p w14:paraId="22F7F163"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NOD</w:t>
                  </w:r>
                </w:p>
              </w:tc>
              <w:tc>
                <w:tcPr>
                  <w:tcW w:w="1812" w:type="pct"/>
                  <w:shd w:val="clear" w:color="auto" w:fill="auto"/>
                </w:tcPr>
                <w:p w14:paraId="1CF43B3C"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5</w:t>
                  </w:r>
                </w:p>
              </w:tc>
              <w:tc>
                <w:tcPr>
                  <w:tcW w:w="1285" w:type="pct"/>
                  <w:shd w:val="clear" w:color="auto" w:fill="auto"/>
                  <w:noWrap/>
                  <w:hideMark/>
                </w:tcPr>
                <w:p w14:paraId="60911F39"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6</w:t>
                  </w:r>
                </w:p>
              </w:tc>
            </w:tr>
            <w:tr w:rsidR="00C7797F" w:rsidRPr="008C3CD8" w14:paraId="4CF1F839" w14:textId="77777777" w:rsidTr="00550804">
              <w:trPr>
                <w:trHeight w:val="300"/>
              </w:trPr>
              <w:tc>
                <w:tcPr>
                  <w:tcW w:w="1902" w:type="pct"/>
                  <w:shd w:val="clear" w:color="auto" w:fill="auto"/>
                  <w:noWrap/>
                  <w:hideMark/>
                </w:tcPr>
                <w:p w14:paraId="4DBF2A21"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NOC</w:t>
                  </w:r>
                </w:p>
              </w:tc>
              <w:tc>
                <w:tcPr>
                  <w:tcW w:w="1812" w:type="pct"/>
                  <w:shd w:val="clear" w:color="auto" w:fill="auto"/>
                </w:tcPr>
                <w:p w14:paraId="39C00AAE"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29</w:t>
                  </w:r>
                </w:p>
              </w:tc>
              <w:tc>
                <w:tcPr>
                  <w:tcW w:w="1285" w:type="pct"/>
                  <w:shd w:val="clear" w:color="auto" w:fill="auto"/>
                  <w:noWrap/>
                  <w:hideMark/>
                </w:tcPr>
                <w:p w14:paraId="1766951F"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24</w:t>
                  </w:r>
                </w:p>
              </w:tc>
            </w:tr>
            <w:tr w:rsidR="00C7797F" w:rsidRPr="008C3CD8" w14:paraId="46F4A33E" w14:textId="77777777" w:rsidTr="00550804">
              <w:trPr>
                <w:trHeight w:val="300"/>
              </w:trPr>
              <w:tc>
                <w:tcPr>
                  <w:tcW w:w="1902" w:type="pct"/>
                  <w:shd w:val="clear" w:color="auto" w:fill="auto"/>
                  <w:noWrap/>
                  <w:hideMark/>
                </w:tcPr>
                <w:p w14:paraId="79CC8F46"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NOB</w:t>
                  </w:r>
                </w:p>
              </w:tc>
              <w:tc>
                <w:tcPr>
                  <w:tcW w:w="1812" w:type="pct"/>
                  <w:shd w:val="clear" w:color="auto" w:fill="auto"/>
                </w:tcPr>
                <w:p w14:paraId="37A17833"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38</w:t>
                  </w:r>
                </w:p>
              </w:tc>
              <w:tc>
                <w:tcPr>
                  <w:tcW w:w="1285" w:type="pct"/>
                  <w:shd w:val="clear" w:color="auto" w:fill="auto"/>
                  <w:noWrap/>
                  <w:hideMark/>
                </w:tcPr>
                <w:p w14:paraId="488D1B76"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39</w:t>
                  </w:r>
                </w:p>
              </w:tc>
            </w:tr>
            <w:tr w:rsidR="00C7797F" w:rsidRPr="008C3CD8" w14:paraId="0493F3F7" w14:textId="77777777" w:rsidTr="00550804">
              <w:trPr>
                <w:trHeight w:val="300"/>
              </w:trPr>
              <w:tc>
                <w:tcPr>
                  <w:tcW w:w="1902" w:type="pct"/>
                  <w:shd w:val="clear" w:color="auto" w:fill="auto"/>
                  <w:noWrap/>
                  <w:hideMark/>
                </w:tcPr>
                <w:p w14:paraId="3227693A"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NOA</w:t>
                  </w:r>
                </w:p>
              </w:tc>
              <w:tc>
                <w:tcPr>
                  <w:tcW w:w="1812" w:type="pct"/>
                  <w:shd w:val="clear" w:color="auto" w:fill="auto"/>
                </w:tcPr>
                <w:p w14:paraId="2CFC988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20</w:t>
                  </w:r>
                </w:p>
              </w:tc>
              <w:tc>
                <w:tcPr>
                  <w:tcW w:w="1285" w:type="pct"/>
                  <w:shd w:val="clear" w:color="auto" w:fill="auto"/>
                  <w:noWrap/>
                  <w:hideMark/>
                </w:tcPr>
                <w:p w14:paraId="717477AA"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23</w:t>
                  </w:r>
                </w:p>
              </w:tc>
            </w:tr>
            <w:tr w:rsidR="00C7797F" w:rsidRPr="008C3CD8" w14:paraId="6396EFC2" w14:textId="77777777" w:rsidTr="00550804">
              <w:trPr>
                <w:trHeight w:val="300"/>
              </w:trPr>
              <w:tc>
                <w:tcPr>
                  <w:tcW w:w="1902" w:type="pct"/>
                  <w:shd w:val="clear" w:color="auto" w:fill="auto"/>
                  <w:noWrap/>
                  <w:hideMark/>
                </w:tcPr>
                <w:p w14:paraId="3B030FAA"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SB5</w:t>
                  </w:r>
                </w:p>
              </w:tc>
              <w:tc>
                <w:tcPr>
                  <w:tcW w:w="1812" w:type="pct"/>
                  <w:shd w:val="clear" w:color="auto" w:fill="auto"/>
                </w:tcPr>
                <w:p w14:paraId="7F7CCACA"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6</w:t>
                  </w:r>
                </w:p>
              </w:tc>
              <w:tc>
                <w:tcPr>
                  <w:tcW w:w="1285" w:type="pct"/>
                  <w:shd w:val="clear" w:color="auto" w:fill="auto"/>
                  <w:noWrap/>
                  <w:hideMark/>
                </w:tcPr>
                <w:p w14:paraId="717CA602"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10</w:t>
                  </w:r>
                </w:p>
              </w:tc>
            </w:tr>
            <w:tr w:rsidR="00C7797F" w:rsidRPr="008C3CD8" w14:paraId="0827CA8B" w14:textId="77777777" w:rsidTr="00550804">
              <w:trPr>
                <w:trHeight w:val="300"/>
              </w:trPr>
              <w:tc>
                <w:tcPr>
                  <w:tcW w:w="1902" w:type="pct"/>
                  <w:shd w:val="clear" w:color="auto" w:fill="auto"/>
                  <w:noWrap/>
                  <w:hideMark/>
                </w:tcPr>
                <w:p w14:paraId="3078D0ED"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SB4</w:t>
                  </w:r>
                </w:p>
              </w:tc>
              <w:tc>
                <w:tcPr>
                  <w:tcW w:w="1812" w:type="pct"/>
                  <w:shd w:val="clear" w:color="auto" w:fill="auto"/>
                </w:tcPr>
                <w:p w14:paraId="25F3D9B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23</w:t>
                  </w:r>
                </w:p>
              </w:tc>
              <w:tc>
                <w:tcPr>
                  <w:tcW w:w="1285" w:type="pct"/>
                  <w:shd w:val="clear" w:color="auto" w:fill="auto"/>
                  <w:noWrap/>
                  <w:hideMark/>
                </w:tcPr>
                <w:p w14:paraId="16F3C4C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11</w:t>
                  </w:r>
                </w:p>
              </w:tc>
            </w:tr>
            <w:tr w:rsidR="00C7797F" w:rsidRPr="008C3CD8" w14:paraId="33AE6AD2" w14:textId="77777777" w:rsidTr="00550804">
              <w:trPr>
                <w:trHeight w:val="300"/>
              </w:trPr>
              <w:tc>
                <w:tcPr>
                  <w:tcW w:w="1902" w:type="pct"/>
                  <w:shd w:val="clear" w:color="auto" w:fill="auto"/>
                  <w:noWrap/>
                  <w:hideMark/>
                </w:tcPr>
                <w:p w14:paraId="7991FA01"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SB3</w:t>
                  </w:r>
                </w:p>
              </w:tc>
              <w:tc>
                <w:tcPr>
                  <w:tcW w:w="1812" w:type="pct"/>
                  <w:shd w:val="clear" w:color="auto" w:fill="auto"/>
                </w:tcPr>
                <w:p w14:paraId="7030EB73"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37</w:t>
                  </w:r>
                </w:p>
              </w:tc>
              <w:tc>
                <w:tcPr>
                  <w:tcW w:w="1285" w:type="pct"/>
                  <w:shd w:val="clear" w:color="auto" w:fill="auto"/>
                  <w:noWrap/>
                  <w:hideMark/>
                </w:tcPr>
                <w:p w14:paraId="1FC59AFB"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41</w:t>
                  </w:r>
                </w:p>
              </w:tc>
            </w:tr>
            <w:tr w:rsidR="00C7797F" w:rsidRPr="008C3CD8" w14:paraId="28D2A7C3" w14:textId="77777777" w:rsidTr="00550804">
              <w:trPr>
                <w:trHeight w:val="300"/>
              </w:trPr>
              <w:tc>
                <w:tcPr>
                  <w:tcW w:w="1902" w:type="pct"/>
                  <w:shd w:val="clear" w:color="auto" w:fill="auto"/>
                  <w:noWrap/>
                  <w:hideMark/>
                </w:tcPr>
                <w:p w14:paraId="4544C48B"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SB2</w:t>
                  </w:r>
                </w:p>
              </w:tc>
              <w:tc>
                <w:tcPr>
                  <w:tcW w:w="1812" w:type="pct"/>
                  <w:shd w:val="clear" w:color="auto" w:fill="auto"/>
                </w:tcPr>
                <w:p w14:paraId="7A34E28F"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27</w:t>
                  </w:r>
                </w:p>
              </w:tc>
              <w:tc>
                <w:tcPr>
                  <w:tcW w:w="1285" w:type="pct"/>
                  <w:shd w:val="clear" w:color="auto" w:fill="auto"/>
                  <w:noWrap/>
                  <w:hideMark/>
                </w:tcPr>
                <w:p w14:paraId="59E46E86"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25</w:t>
                  </w:r>
                </w:p>
              </w:tc>
            </w:tr>
            <w:tr w:rsidR="00C7797F" w:rsidRPr="008C3CD8" w14:paraId="46571E0F" w14:textId="77777777" w:rsidTr="00550804">
              <w:trPr>
                <w:trHeight w:val="300"/>
              </w:trPr>
              <w:tc>
                <w:tcPr>
                  <w:tcW w:w="1902" w:type="pct"/>
                  <w:shd w:val="clear" w:color="auto" w:fill="auto"/>
                  <w:noWrap/>
                  <w:hideMark/>
                </w:tcPr>
                <w:p w14:paraId="347AA0E8"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SB1</w:t>
                  </w:r>
                </w:p>
              </w:tc>
              <w:tc>
                <w:tcPr>
                  <w:tcW w:w="1812" w:type="pct"/>
                  <w:shd w:val="clear" w:color="auto" w:fill="auto"/>
                </w:tcPr>
                <w:p w14:paraId="5F7BBF8B"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30</w:t>
                  </w:r>
                </w:p>
              </w:tc>
              <w:tc>
                <w:tcPr>
                  <w:tcW w:w="1285" w:type="pct"/>
                  <w:shd w:val="clear" w:color="auto" w:fill="auto"/>
                  <w:noWrap/>
                  <w:hideMark/>
                </w:tcPr>
                <w:p w14:paraId="29701A7A"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6</w:t>
                  </w:r>
                </w:p>
              </w:tc>
            </w:tr>
            <w:tr w:rsidR="00C7797F" w:rsidRPr="008C3CD8" w14:paraId="0BF38C15" w14:textId="77777777" w:rsidTr="00550804">
              <w:trPr>
                <w:trHeight w:val="300"/>
              </w:trPr>
              <w:tc>
                <w:tcPr>
                  <w:tcW w:w="1902" w:type="pct"/>
                  <w:shd w:val="clear" w:color="auto" w:fill="auto"/>
                  <w:noWrap/>
                  <w:hideMark/>
                </w:tcPr>
                <w:p w14:paraId="1728FB05"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GP</w:t>
                  </w:r>
                </w:p>
              </w:tc>
              <w:tc>
                <w:tcPr>
                  <w:tcW w:w="1812" w:type="pct"/>
                  <w:shd w:val="clear" w:color="auto" w:fill="auto"/>
                </w:tcPr>
                <w:p w14:paraId="1A32B2EE"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0</w:t>
                  </w:r>
                </w:p>
              </w:tc>
              <w:tc>
                <w:tcPr>
                  <w:tcW w:w="1285" w:type="pct"/>
                  <w:shd w:val="clear" w:color="auto" w:fill="auto"/>
                  <w:noWrap/>
                  <w:hideMark/>
                </w:tcPr>
                <w:p w14:paraId="26070C36"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w:t>
                  </w:r>
                </w:p>
              </w:tc>
            </w:tr>
            <w:tr w:rsidR="00C7797F" w:rsidRPr="008C3CD8" w14:paraId="4FB8F351" w14:textId="77777777" w:rsidTr="00550804">
              <w:trPr>
                <w:trHeight w:val="300"/>
              </w:trPr>
              <w:tc>
                <w:tcPr>
                  <w:tcW w:w="1902" w:type="pct"/>
                  <w:shd w:val="clear" w:color="auto" w:fill="auto"/>
                  <w:noWrap/>
                  <w:hideMark/>
                </w:tcPr>
                <w:p w14:paraId="1951BEFF"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G7</w:t>
                  </w:r>
                </w:p>
              </w:tc>
              <w:tc>
                <w:tcPr>
                  <w:tcW w:w="1812" w:type="pct"/>
                  <w:shd w:val="clear" w:color="auto" w:fill="auto"/>
                </w:tcPr>
                <w:p w14:paraId="70190D6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11</w:t>
                  </w:r>
                </w:p>
              </w:tc>
              <w:tc>
                <w:tcPr>
                  <w:tcW w:w="1285" w:type="pct"/>
                  <w:shd w:val="clear" w:color="auto" w:fill="auto"/>
                  <w:noWrap/>
                  <w:hideMark/>
                </w:tcPr>
                <w:p w14:paraId="0C2447A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19</w:t>
                  </w:r>
                </w:p>
              </w:tc>
            </w:tr>
            <w:tr w:rsidR="00C7797F" w:rsidRPr="008C3CD8" w14:paraId="265EF9C5" w14:textId="77777777" w:rsidTr="00550804">
              <w:trPr>
                <w:trHeight w:val="300"/>
              </w:trPr>
              <w:tc>
                <w:tcPr>
                  <w:tcW w:w="1902" w:type="pct"/>
                  <w:shd w:val="clear" w:color="auto" w:fill="auto"/>
                  <w:noWrap/>
                  <w:hideMark/>
                </w:tcPr>
                <w:p w14:paraId="055B5C8C"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G6</w:t>
                  </w:r>
                </w:p>
              </w:tc>
              <w:tc>
                <w:tcPr>
                  <w:tcW w:w="1812" w:type="pct"/>
                  <w:shd w:val="clear" w:color="auto" w:fill="auto"/>
                </w:tcPr>
                <w:p w14:paraId="1CFA0C7A"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39</w:t>
                  </w:r>
                </w:p>
              </w:tc>
              <w:tc>
                <w:tcPr>
                  <w:tcW w:w="1285" w:type="pct"/>
                  <w:shd w:val="clear" w:color="auto" w:fill="auto"/>
                  <w:noWrap/>
                  <w:hideMark/>
                </w:tcPr>
                <w:p w14:paraId="3FBD5ED7"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54</w:t>
                  </w:r>
                </w:p>
              </w:tc>
            </w:tr>
            <w:tr w:rsidR="00C7797F" w:rsidRPr="008C3CD8" w14:paraId="2451D3FD" w14:textId="77777777" w:rsidTr="00550804">
              <w:trPr>
                <w:trHeight w:val="300"/>
              </w:trPr>
              <w:tc>
                <w:tcPr>
                  <w:tcW w:w="1902" w:type="pct"/>
                  <w:shd w:val="clear" w:color="auto" w:fill="auto"/>
                  <w:noWrap/>
                  <w:hideMark/>
                </w:tcPr>
                <w:p w14:paraId="24A0C5A6"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G5</w:t>
                  </w:r>
                </w:p>
              </w:tc>
              <w:tc>
                <w:tcPr>
                  <w:tcW w:w="1812" w:type="pct"/>
                  <w:shd w:val="clear" w:color="auto" w:fill="auto"/>
                </w:tcPr>
                <w:p w14:paraId="46CB24EE"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19</w:t>
                  </w:r>
                </w:p>
              </w:tc>
              <w:tc>
                <w:tcPr>
                  <w:tcW w:w="1285" w:type="pct"/>
                  <w:shd w:val="clear" w:color="auto" w:fill="auto"/>
                  <w:noWrap/>
                  <w:hideMark/>
                </w:tcPr>
                <w:p w14:paraId="7A549E11"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57</w:t>
                  </w:r>
                </w:p>
              </w:tc>
            </w:tr>
            <w:tr w:rsidR="00C7797F" w:rsidRPr="008C3CD8" w14:paraId="43C41E99" w14:textId="77777777" w:rsidTr="00550804">
              <w:trPr>
                <w:trHeight w:val="300"/>
              </w:trPr>
              <w:tc>
                <w:tcPr>
                  <w:tcW w:w="1902" w:type="pct"/>
                  <w:shd w:val="clear" w:color="auto" w:fill="auto"/>
                  <w:noWrap/>
                  <w:hideMark/>
                </w:tcPr>
                <w:p w14:paraId="723E5C96"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G4</w:t>
                  </w:r>
                </w:p>
              </w:tc>
              <w:tc>
                <w:tcPr>
                  <w:tcW w:w="1812" w:type="pct"/>
                  <w:shd w:val="clear" w:color="auto" w:fill="auto"/>
                </w:tcPr>
                <w:p w14:paraId="5D72D1DD"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15</w:t>
                  </w:r>
                </w:p>
              </w:tc>
              <w:tc>
                <w:tcPr>
                  <w:tcW w:w="1285" w:type="pct"/>
                  <w:shd w:val="clear" w:color="auto" w:fill="auto"/>
                  <w:noWrap/>
                  <w:hideMark/>
                </w:tcPr>
                <w:p w14:paraId="18E9F05E"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22</w:t>
                  </w:r>
                </w:p>
              </w:tc>
            </w:tr>
            <w:tr w:rsidR="00C7797F" w:rsidRPr="008C3CD8" w14:paraId="3E042B92" w14:textId="77777777" w:rsidTr="00550804">
              <w:trPr>
                <w:trHeight w:val="300"/>
              </w:trPr>
              <w:tc>
                <w:tcPr>
                  <w:tcW w:w="1902" w:type="pct"/>
                  <w:shd w:val="clear" w:color="auto" w:fill="auto"/>
                  <w:noWrap/>
                  <w:hideMark/>
                </w:tcPr>
                <w:p w14:paraId="55D6B3A4"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G3</w:t>
                  </w:r>
                </w:p>
              </w:tc>
              <w:tc>
                <w:tcPr>
                  <w:tcW w:w="1812" w:type="pct"/>
                  <w:shd w:val="clear" w:color="auto" w:fill="auto"/>
                </w:tcPr>
                <w:p w14:paraId="28B66F2D"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16</w:t>
                  </w:r>
                </w:p>
              </w:tc>
              <w:tc>
                <w:tcPr>
                  <w:tcW w:w="1285" w:type="pct"/>
                  <w:shd w:val="clear" w:color="auto" w:fill="auto"/>
                  <w:noWrap/>
                  <w:hideMark/>
                </w:tcPr>
                <w:p w14:paraId="79D3C79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w:t>
                  </w:r>
                </w:p>
              </w:tc>
            </w:tr>
            <w:tr w:rsidR="00C7797F" w:rsidRPr="008C3CD8" w14:paraId="0836B0DB" w14:textId="77777777" w:rsidTr="00550804">
              <w:trPr>
                <w:trHeight w:val="300"/>
              </w:trPr>
              <w:tc>
                <w:tcPr>
                  <w:tcW w:w="1902" w:type="pct"/>
                  <w:shd w:val="clear" w:color="auto" w:fill="auto"/>
                  <w:noWrap/>
                  <w:hideMark/>
                </w:tcPr>
                <w:p w14:paraId="41086318"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G2</w:t>
                  </w:r>
                </w:p>
              </w:tc>
              <w:tc>
                <w:tcPr>
                  <w:tcW w:w="1812" w:type="pct"/>
                  <w:shd w:val="clear" w:color="auto" w:fill="auto"/>
                </w:tcPr>
                <w:p w14:paraId="79CE6E80"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52</w:t>
                  </w:r>
                </w:p>
              </w:tc>
              <w:tc>
                <w:tcPr>
                  <w:tcW w:w="1285" w:type="pct"/>
                  <w:shd w:val="clear" w:color="auto" w:fill="auto"/>
                  <w:noWrap/>
                  <w:hideMark/>
                </w:tcPr>
                <w:p w14:paraId="7F721C1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10</w:t>
                  </w:r>
                </w:p>
              </w:tc>
            </w:tr>
            <w:tr w:rsidR="00C7797F" w:rsidRPr="008C3CD8" w14:paraId="45FC50EC" w14:textId="77777777" w:rsidTr="00550804">
              <w:trPr>
                <w:trHeight w:val="300"/>
              </w:trPr>
              <w:tc>
                <w:tcPr>
                  <w:tcW w:w="1902" w:type="pct"/>
                  <w:shd w:val="clear" w:color="auto" w:fill="auto"/>
                  <w:noWrap/>
                  <w:hideMark/>
                </w:tcPr>
                <w:p w14:paraId="352B6BAB"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G1</w:t>
                  </w:r>
                </w:p>
              </w:tc>
              <w:tc>
                <w:tcPr>
                  <w:tcW w:w="1812" w:type="pct"/>
                  <w:shd w:val="clear" w:color="auto" w:fill="auto"/>
                </w:tcPr>
                <w:p w14:paraId="5DCE5C1B"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6</w:t>
                  </w:r>
                </w:p>
              </w:tc>
              <w:tc>
                <w:tcPr>
                  <w:tcW w:w="1285" w:type="pct"/>
                  <w:shd w:val="clear" w:color="auto" w:fill="auto"/>
                  <w:noWrap/>
                  <w:hideMark/>
                </w:tcPr>
                <w:p w14:paraId="50B0619B"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w:t>
                  </w:r>
                </w:p>
              </w:tc>
            </w:tr>
            <w:tr w:rsidR="00C7797F" w:rsidRPr="008C3CD8" w14:paraId="3EA3FACB" w14:textId="77777777" w:rsidTr="00550804">
              <w:trPr>
                <w:trHeight w:val="300"/>
              </w:trPr>
              <w:tc>
                <w:tcPr>
                  <w:tcW w:w="1902" w:type="pct"/>
                  <w:shd w:val="clear" w:color="auto" w:fill="auto"/>
                  <w:noWrap/>
                  <w:hideMark/>
                </w:tcPr>
                <w:p w14:paraId="7BB93F07"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UG</w:t>
                  </w:r>
                </w:p>
              </w:tc>
              <w:tc>
                <w:tcPr>
                  <w:tcW w:w="1812" w:type="pct"/>
                  <w:shd w:val="clear" w:color="auto" w:fill="auto"/>
                </w:tcPr>
                <w:p w14:paraId="0CB3F2D2"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12</w:t>
                  </w:r>
                </w:p>
              </w:tc>
              <w:tc>
                <w:tcPr>
                  <w:tcW w:w="1285" w:type="pct"/>
                  <w:shd w:val="clear" w:color="auto" w:fill="auto"/>
                  <w:noWrap/>
                  <w:hideMark/>
                </w:tcPr>
                <w:p w14:paraId="6E771EC1"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25</w:t>
                  </w:r>
                </w:p>
              </w:tc>
            </w:tr>
            <w:tr w:rsidR="00C7797F" w:rsidRPr="008C3CD8" w14:paraId="3632DE70" w14:textId="77777777" w:rsidTr="00550804">
              <w:trPr>
                <w:trHeight w:val="300"/>
              </w:trPr>
              <w:tc>
                <w:tcPr>
                  <w:tcW w:w="1902" w:type="pct"/>
                  <w:shd w:val="clear" w:color="auto" w:fill="auto"/>
                  <w:noWrap/>
                  <w:hideMark/>
                </w:tcPr>
                <w:p w14:paraId="33D92094" w14:textId="77777777" w:rsidR="00C7797F" w:rsidRPr="00BF3CB3" w:rsidRDefault="00C7797F" w:rsidP="00F625E6">
                  <w:pPr>
                    <w:rPr>
                      <w:rFonts w:cs="Calibri"/>
                      <w:b/>
                      <w:bCs/>
                      <w:color w:val="4472C4"/>
                      <w:lang w:val="en-ZW" w:eastAsia="en-ZW"/>
                    </w:rPr>
                  </w:pPr>
                  <w:r w:rsidRPr="00BF3CB3">
                    <w:rPr>
                      <w:rFonts w:cs="Calibri"/>
                      <w:b/>
                      <w:bCs/>
                      <w:color w:val="4472C4"/>
                      <w:lang w:val="en-ZW" w:eastAsia="en-ZW"/>
                    </w:rPr>
                    <w:t>UNV</w:t>
                  </w:r>
                </w:p>
              </w:tc>
              <w:tc>
                <w:tcPr>
                  <w:tcW w:w="1812" w:type="pct"/>
                  <w:shd w:val="clear" w:color="auto" w:fill="auto"/>
                </w:tcPr>
                <w:p w14:paraId="2BC397A5"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10</w:t>
                  </w:r>
                </w:p>
              </w:tc>
              <w:tc>
                <w:tcPr>
                  <w:tcW w:w="1285" w:type="pct"/>
                  <w:shd w:val="clear" w:color="auto" w:fill="auto"/>
                  <w:noWrap/>
                  <w:hideMark/>
                </w:tcPr>
                <w:p w14:paraId="099D7288" w14:textId="77777777" w:rsidR="00C7797F" w:rsidRPr="008C3CD8" w:rsidRDefault="00C7797F" w:rsidP="00F625E6">
                  <w:pPr>
                    <w:jc w:val="right"/>
                    <w:rPr>
                      <w:rFonts w:cs="Calibri"/>
                      <w:color w:val="000000"/>
                      <w:lang w:val="en-ZW" w:eastAsia="en-ZW"/>
                    </w:rPr>
                  </w:pPr>
                  <w:r w:rsidRPr="008C3CD8">
                    <w:rPr>
                      <w:rFonts w:cs="Calibri"/>
                      <w:color w:val="000000"/>
                      <w:lang w:val="en-ZW" w:eastAsia="en-ZW"/>
                    </w:rPr>
                    <w:t>33</w:t>
                  </w:r>
                </w:p>
              </w:tc>
            </w:tr>
          </w:tbl>
          <w:p w14:paraId="1A23FC73" w14:textId="77777777" w:rsidR="009A47A9" w:rsidRPr="00550804" w:rsidRDefault="009A47A9" w:rsidP="00550804">
            <w:pPr>
              <w:autoSpaceDE w:val="0"/>
              <w:autoSpaceDN w:val="0"/>
              <w:adjustRightInd w:val="0"/>
              <w:rPr>
                <w:i/>
              </w:rPr>
            </w:pPr>
          </w:p>
          <w:p w14:paraId="4BF575F7" w14:textId="77777777" w:rsidR="005867FB" w:rsidRDefault="005867FB" w:rsidP="005867FB">
            <w:pPr>
              <w:pStyle w:val="ListParagraph"/>
              <w:autoSpaceDE w:val="0"/>
              <w:autoSpaceDN w:val="0"/>
              <w:adjustRightInd w:val="0"/>
              <w:rPr>
                <w:i/>
              </w:rPr>
            </w:pPr>
          </w:p>
          <w:p w14:paraId="13060C3C" w14:textId="418C8BF8" w:rsidR="00421265" w:rsidRPr="00E84150" w:rsidRDefault="00421265" w:rsidP="00E84150">
            <w:pPr>
              <w:rPr>
                <w:i/>
              </w:rPr>
            </w:pPr>
          </w:p>
        </w:tc>
      </w:tr>
      <w:bookmarkEnd w:id="38"/>
    </w:tbl>
    <w:p w14:paraId="30D236CD" w14:textId="77777777" w:rsidR="00D258C7" w:rsidRDefault="00D258C7" w:rsidP="005B7B71">
      <w:pPr>
        <w:pStyle w:val="Heading3"/>
      </w:pPr>
    </w:p>
    <w:p w14:paraId="426C3FC5" w14:textId="0136A962" w:rsidR="00D258C7" w:rsidRPr="00E023F6" w:rsidRDefault="00E023F6" w:rsidP="005B7B71">
      <w:pPr>
        <w:pStyle w:val="Heading3"/>
        <w:rPr>
          <w:sz w:val="28"/>
          <w:szCs w:val="28"/>
        </w:rPr>
      </w:pPr>
      <w:bookmarkStart w:id="41" w:name="_Toc121133969"/>
      <w:r w:rsidRPr="00E023F6">
        <w:rPr>
          <w:sz w:val="28"/>
          <w:szCs w:val="28"/>
          <w:lang w:val="en-ZW"/>
        </w:rPr>
        <w:t xml:space="preserve">Gender </w:t>
      </w:r>
      <w:r w:rsidR="00C335A4">
        <w:rPr>
          <w:sz w:val="28"/>
          <w:szCs w:val="28"/>
          <w:lang w:val="en-ZW"/>
        </w:rPr>
        <w:t>A</w:t>
      </w:r>
      <w:r w:rsidRPr="00E023F6">
        <w:rPr>
          <w:sz w:val="28"/>
          <w:szCs w:val="28"/>
          <w:lang w:val="en-ZW"/>
        </w:rPr>
        <w:t xml:space="preserve">rchitecture and </w:t>
      </w:r>
      <w:r w:rsidR="00C335A4">
        <w:rPr>
          <w:sz w:val="28"/>
          <w:szCs w:val="28"/>
          <w:lang w:val="en-ZW"/>
        </w:rPr>
        <w:t>C</w:t>
      </w:r>
      <w:r w:rsidRPr="00E023F6">
        <w:rPr>
          <w:sz w:val="28"/>
          <w:szCs w:val="28"/>
          <w:lang w:val="en-ZW"/>
        </w:rPr>
        <w:t>apacities</w:t>
      </w:r>
      <w:bookmarkEnd w:id="41"/>
    </w:p>
    <w:p w14:paraId="4F2913BF" w14:textId="19CFA500" w:rsidR="00AD61A9" w:rsidRDefault="00AD61A9" w:rsidP="005B7B71">
      <w:pPr>
        <w:pStyle w:val="Heading3"/>
      </w:pPr>
      <w:bookmarkStart w:id="42" w:name="_Toc121133970"/>
      <w:bookmarkStart w:id="43" w:name="_Hlk121124573"/>
      <w:r>
        <w:t>5.1. Gender Coordination</w:t>
      </w:r>
      <w:bookmarkEnd w:id="42"/>
    </w:p>
    <w:p w14:paraId="75E75762" w14:textId="77777777" w:rsidR="00AD61A9" w:rsidRPr="007236DE" w:rsidRDefault="00AD61A9" w:rsidP="00AD61A9"/>
    <w:tbl>
      <w:tblPr>
        <w:tblStyle w:val="LightList-Accent1"/>
        <w:tblpPr w:leftFromText="180" w:rightFromText="180" w:vertAnchor="text" w:tblpY="1"/>
        <w:tblW w:w="0" w:type="auto"/>
        <w:tblLook w:val="04A0" w:firstRow="1" w:lastRow="0" w:firstColumn="1" w:lastColumn="0" w:noHBand="0" w:noVBand="1"/>
      </w:tblPr>
      <w:tblGrid>
        <w:gridCol w:w="2874"/>
        <w:gridCol w:w="2873"/>
        <w:gridCol w:w="2873"/>
      </w:tblGrid>
      <w:tr w:rsidR="00AD61A9" w:rsidRPr="00010734" w14:paraId="000DEE83"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47103201" w14:textId="77777777" w:rsidR="00AD61A9" w:rsidRPr="00010734" w:rsidRDefault="00AD61A9" w:rsidP="00276019">
            <w:pPr>
              <w:jc w:val="center"/>
            </w:pPr>
            <w:r w:rsidRPr="00010734">
              <w:t>Approaches Minimum Standard</w:t>
            </w:r>
          </w:p>
        </w:tc>
        <w:tc>
          <w:tcPr>
            <w:tcW w:w="2952" w:type="dxa"/>
          </w:tcPr>
          <w:p w14:paraId="535B1D50"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52" w:type="dxa"/>
          </w:tcPr>
          <w:p w14:paraId="698074CE"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AD61A9" w:rsidRPr="00010734" w14:paraId="16B393C6"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3183CBBE" w14:textId="77777777" w:rsidR="00AD61A9" w:rsidRPr="00010734" w:rsidRDefault="00AD61A9" w:rsidP="00276019">
            <w:r w:rsidRPr="00010734">
              <w:t>Meets 2 of the following</w:t>
            </w:r>
          </w:p>
          <w:p w14:paraId="282BFBB0" w14:textId="77777777" w:rsidR="00AD61A9" w:rsidRPr="00010734" w:rsidRDefault="00AD61A9" w:rsidP="00276019"/>
          <w:p w14:paraId="3A6350E0" w14:textId="77777777" w:rsidR="00AD61A9" w:rsidRPr="00010734" w:rsidRDefault="00AD61A9" w:rsidP="00F4006F">
            <w:pPr>
              <w:pStyle w:val="ListParagraph"/>
              <w:numPr>
                <w:ilvl w:val="0"/>
                <w:numId w:val="24"/>
              </w:numPr>
              <w:rPr>
                <w:b w:val="0"/>
              </w:rPr>
            </w:pPr>
            <w:r w:rsidRPr="00010734">
              <w:rPr>
                <w:b w:val="0"/>
              </w:rPr>
              <w:t xml:space="preserve">A coordination mechanism for gender equality is chaired by a HOA </w:t>
            </w:r>
          </w:p>
          <w:p w14:paraId="0F227539" w14:textId="77777777" w:rsidR="00AD61A9" w:rsidRPr="00010734" w:rsidRDefault="00AD61A9" w:rsidP="00F4006F">
            <w:pPr>
              <w:pStyle w:val="ListParagraph"/>
              <w:numPr>
                <w:ilvl w:val="0"/>
                <w:numId w:val="24"/>
              </w:numPr>
              <w:rPr>
                <w:b w:val="0"/>
              </w:rPr>
            </w:pPr>
            <w:r w:rsidRPr="00010734">
              <w:rPr>
                <w:b w:val="0"/>
              </w:rPr>
              <w:t>The group has a TOR and an approved annual work plan;</w:t>
            </w:r>
          </w:p>
          <w:p w14:paraId="37F7C900" w14:textId="77777777" w:rsidR="00AD61A9" w:rsidRPr="00010734" w:rsidRDefault="00AD61A9" w:rsidP="00F4006F">
            <w:pPr>
              <w:pStyle w:val="ListParagraph"/>
              <w:numPr>
                <w:ilvl w:val="0"/>
                <w:numId w:val="24"/>
              </w:numPr>
              <w:rPr>
                <w:b w:val="0"/>
              </w:rPr>
            </w:pPr>
            <w:r w:rsidRPr="00010734">
              <w:rPr>
                <w:b w:val="0"/>
              </w:rPr>
              <w:t>Members include at least 50% senior staff (P4 and above; NOC and above);</w:t>
            </w:r>
          </w:p>
          <w:p w14:paraId="37E6CECE" w14:textId="75FD2A2F" w:rsidR="00AD61A9" w:rsidRPr="00010734" w:rsidRDefault="00AD61A9" w:rsidP="00F4006F">
            <w:pPr>
              <w:pStyle w:val="ListParagraph"/>
              <w:numPr>
                <w:ilvl w:val="0"/>
                <w:numId w:val="24"/>
              </w:numPr>
              <w:rPr>
                <w:b w:val="0"/>
              </w:rPr>
            </w:pPr>
            <w:r w:rsidRPr="00010734">
              <w:rPr>
                <w:b w:val="0"/>
              </w:rPr>
              <w:t xml:space="preserve">The group has made substantive input into the UNDAF including the country analysis, strategic prioritization, results </w:t>
            </w:r>
            <w:r w:rsidR="006431B4" w:rsidRPr="00010734">
              <w:rPr>
                <w:b w:val="0"/>
              </w:rPr>
              <w:t>framework,</w:t>
            </w:r>
            <w:r w:rsidRPr="00010734">
              <w:rPr>
                <w:b w:val="0"/>
              </w:rPr>
              <w:t xml:space="preserve"> and M&amp;E.</w:t>
            </w:r>
          </w:p>
        </w:tc>
        <w:tc>
          <w:tcPr>
            <w:tcW w:w="2952" w:type="dxa"/>
          </w:tcPr>
          <w:p w14:paraId="2C988B74"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rPr>
            </w:pPr>
            <w:r w:rsidRPr="00010734">
              <w:rPr>
                <w:b/>
              </w:rPr>
              <w:t>Meets 3 of the following</w:t>
            </w:r>
          </w:p>
          <w:p w14:paraId="732ABA14"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p w14:paraId="49318268" w14:textId="77777777" w:rsidR="00AD61A9" w:rsidRPr="00010734" w:rsidRDefault="00AD61A9" w:rsidP="00F4006F">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bCs/>
              </w:rPr>
            </w:pPr>
            <w:r w:rsidRPr="00010734">
              <w:rPr>
                <w:bCs/>
              </w:rPr>
              <w:t xml:space="preserve">A coordination mechanism for gender equality is chaired by a HOA </w:t>
            </w:r>
          </w:p>
          <w:p w14:paraId="0B64B46A" w14:textId="77777777" w:rsidR="00AD61A9" w:rsidRPr="00010734" w:rsidRDefault="00AD61A9" w:rsidP="00F4006F">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bCs/>
              </w:rPr>
            </w:pPr>
            <w:r w:rsidRPr="00010734">
              <w:rPr>
                <w:bCs/>
              </w:rPr>
              <w:t>The group has a TOR and an approved annual work plan;</w:t>
            </w:r>
          </w:p>
          <w:p w14:paraId="3169F7D0" w14:textId="77777777" w:rsidR="00AD61A9" w:rsidRPr="00010734" w:rsidRDefault="00AD61A9" w:rsidP="00F4006F">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bCs/>
              </w:rPr>
            </w:pPr>
            <w:r w:rsidRPr="00010734">
              <w:rPr>
                <w:bCs/>
              </w:rPr>
              <w:t>Members include at least 50% senior staff (P4 and above; NOC and above);</w:t>
            </w:r>
          </w:p>
          <w:p w14:paraId="4954ADF8" w14:textId="432F5846" w:rsidR="00AD61A9" w:rsidRPr="00010734" w:rsidRDefault="00AD61A9" w:rsidP="00F4006F">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bCs/>
              </w:rPr>
            </w:pPr>
            <w:r w:rsidRPr="00010734">
              <w:rPr>
                <w:bCs/>
              </w:rPr>
              <w:t xml:space="preserve">The group has made substantive input into the UNDAF including the country analysis, strategic prioritization, results </w:t>
            </w:r>
            <w:r w:rsidR="006431B4" w:rsidRPr="00010734">
              <w:rPr>
                <w:bCs/>
              </w:rPr>
              <w:t>framework,</w:t>
            </w:r>
            <w:r w:rsidRPr="00010734">
              <w:rPr>
                <w:bCs/>
              </w:rPr>
              <w:t xml:space="preserve"> and M&amp;E.</w:t>
            </w:r>
          </w:p>
        </w:tc>
        <w:tc>
          <w:tcPr>
            <w:tcW w:w="2952" w:type="dxa"/>
          </w:tcPr>
          <w:p w14:paraId="50A2E0E7"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rPr>
            </w:pPr>
            <w:r w:rsidRPr="00010734">
              <w:rPr>
                <w:b/>
              </w:rPr>
              <w:t xml:space="preserve">Meets all 4 of the following </w:t>
            </w:r>
          </w:p>
          <w:p w14:paraId="139AE7A5"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rPr>
            </w:pPr>
          </w:p>
          <w:p w14:paraId="38B563BB" w14:textId="77777777" w:rsidR="00AD61A9" w:rsidRPr="00010734" w:rsidRDefault="00AD61A9" w:rsidP="00F4006F">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bCs/>
              </w:rPr>
            </w:pPr>
            <w:r w:rsidRPr="00010734">
              <w:rPr>
                <w:bCs/>
              </w:rPr>
              <w:t xml:space="preserve">A coordination mechanism for gender equality is chaired by a HOA </w:t>
            </w:r>
          </w:p>
          <w:p w14:paraId="21BFDF04" w14:textId="77777777" w:rsidR="00AD61A9" w:rsidRPr="00010734" w:rsidRDefault="00AD61A9" w:rsidP="00F4006F">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bCs/>
              </w:rPr>
            </w:pPr>
            <w:r w:rsidRPr="00010734">
              <w:rPr>
                <w:bCs/>
              </w:rPr>
              <w:t>The group has a TOR and an approved annual work plan;</w:t>
            </w:r>
          </w:p>
          <w:p w14:paraId="58DB6D60" w14:textId="77777777" w:rsidR="00AD61A9" w:rsidRPr="00010734" w:rsidRDefault="00AD61A9" w:rsidP="00F4006F">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bCs/>
              </w:rPr>
            </w:pPr>
            <w:r w:rsidRPr="00010734">
              <w:rPr>
                <w:bCs/>
              </w:rPr>
              <w:t>Members include at least 50% senior staff (P4 and above; NOC and above);</w:t>
            </w:r>
          </w:p>
          <w:p w14:paraId="74FFDC4E" w14:textId="79BB00EA" w:rsidR="00AD61A9" w:rsidRPr="00010734" w:rsidRDefault="00AD61A9" w:rsidP="00F4006F">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bCs/>
              </w:rPr>
            </w:pPr>
            <w:r w:rsidRPr="00010734">
              <w:rPr>
                <w:bCs/>
              </w:rPr>
              <w:t xml:space="preserve">The group has made substantive input into the UNDAF including the country analysis, strategic prioritization, results </w:t>
            </w:r>
            <w:r w:rsidR="006431B4" w:rsidRPr="00010734">
              <w:rPr>
                <w:bCs/>
              </w:rPr>
              <w:t>framework,</w:t>
            </w:r>
            <w:r w:rsidRPr="00010734">
              <w:rPr>
                <w:bCs/>
              </w:rPr>
              <w:t xml:space="preserve"> and M&amp;E.</w:t>
            </w:r>
          </w:p>
        </w:tc>
      </w:tr>
    </w:tbl>
    <w:p w14:paraId="0238DB17" w14:textId="1D940563" w:rsidR="00686075" w:rsidRDefault="00686075" w:rsidP="00686075">
      <w:pPr>
        <w:rPr>
          <w:sz w:val="22"/>
          <w:szCs w:val="22"/>
        </w:rPr>
      </w:pPr>
    </w:p>
    <w:p w14:paraId="529F5E7C" w14:textId="46F8ABBD" w:rsidR="007C09DF" w:rsidRDefault="007C09DF" w:rsidP="00686075">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4315"/>
      </w:tblGrid>
      <w:tr w:rsidR="007C09DF" w:rsidRPr="00010734" w14:paraId="2A60A11C" w14:textId="77777777" w:rsidTr="007022B1">
        <w:tc>
          <w:tcPr>
            <w:tcW w:w="4315" w:type="dxa"/>
            <w:shd w:val="clear" w:color="auto" w:fill="8DB3E2"/>
          </w:tcPr>
          <w:p w14:paraId="48F59FF8" w14:textId="40224485" w:rsidR="007C09DF" w:rsidRPr="00010734" w:rsidRDefault="007C09DF" w:rsidP="007022B1">
            <w:pPr>
              <w:rPr>
                <w:i/>
              </w:rPr>
            </w:pPr>
            <w:r w:rsidRPr="00010734">
              <w:rPr>
                <w:b/>
              </w:rPr>
              <w:t>Indicator</w:t>
            </w:r>
            <w:r w:rsidRPr="00010734">
              <w:t xml:space="preserve">: </w:t>
            </w:r>
            <w:r w:rsidRPr="00010734">
              <w:rPr>
                <w:i/>
              </w:rPr>
              <w:t xml:space="preserve">Gender </w:t>
            </w:r>
            <w:r w:rsidR="00DB415E">
              <w:rPr>
                <w:i/>
              </w:rPr>
              <w:t>Coordination</w:t>
            </w:r>
          </w:p>
        </w:tc>
        <w:tc>
          <w:tcPr>
            <w:tcW w:w="4315" w:type="dxa"/>
            <w:shd w:val="clear" w:color="auto" w:fill="8DB3E2"/>
          </w:tcPr>
          <w:p w14:paraId="1206CFDA" w14:textId="003D33DC" w:rsidR="007C09DF" w:rsidRPr="00010734" w:rsidRDefault="007C09DF" w:rsidP="007022B1">
            <w:r w:rsidRPr="00010734">
              <w:rPr>
                <w:b/>
              </w:rPr>
              <w:t>Score</w:t>
            </w:r>
            <w:r w:rsidRPr="00010734">
              <w:t>:</w:t>
            </w:r>
            <w:r w:rsidRPr="00010734">
              <w:rPr>
                <w:i/>
              </w:rPr>
              <w:t xml:space="preserve"> </w:t>
            </w:r>
            <w:r w:rsidR="00484451">
              <w:rPr>
                <w:i/>
              </w:rPr>
              <w:t>Exceeds</w:t>
            </w:r>
            <w:r w:rsidR="00484451" w:rsidRPr="00010734">
              <w:rPr>
                <w:i/>
              </w:rPr>
              <w:t xml:space="preserve"> </w:t>
            </w:r>
            <w:r w:rsidRPr="00010734">
              <w:rPr>
                <w:i/>
              </w:rPr>
              <w:t>Minimum Standards</w:t>
            </w:r>
          </w:p>
        </w:tc>
      </w:tr>
      <w:tr w:rsidR="007C09DF" w:rsidRPr="00010734" w14:paraId="233F4BD2" w14:textId="77777777" w:rsidTr="007022B1">
        <w:tc>
          <w:tcPr>
            <w:tcW w:w="8630" w:type="dxa"/>
            <w:gridSpan w:val="2"/>
            <w:shd w:val="clear" w:color="auto" w:fill="auto"/>
          </w:tcPr>
          <w:p w14:paraId="58116A84" w14:textId="77777777" w:rsidR="007C09DF" w:rsidRDefault="007C09DF" w:rsidP="007022B1">
            <w:pPr>
              <w:rPr>
                <w:b/>
              </w:rPr>
            </w:pPr>
            <w:r w:rsidRPr="00010734">
              <w:rPr>
                <w:b/>
              </w:rPr>
              <w:t>Findings and Explanation</w:t>
            </w:r>
          </w:p>
          <w:p w14:paraId="2F301E66" w14:textId="77777777" w:rsidR="007C09DF" w:rsidRPr="00010734" w:rsidRDefault="007C09DF" w:rsidP="007022B1">
            <w:pPr>
              <w:rPr>
                <w:b/>
              </w:rPr>
            </w:pPr>
          </w:p>
          <w:p w14:paraId="640AFDBA" w14:textId="7237D2C7" w:rsidR="007C09DF" w:rsidRPr="00776D39" w:rsidRDefault="005F7AE4" w:rsidP="00F4006F">
            <w:pPr>
              <w:pStyle w:val="Footer"/>
              <w:widowControl w:val="0"/>
              <w:numPr>
                <w:ilvl w:val="0"/>
                <w:numId w:val="36"/>
              </w:numPr>
              <w:autoSpaceDE w:val="0"/>
              <w:autoSpaceDN w:val="0"/>
              <w:adjustRightInd w:val="0"/>
              <w:spacing w:after="240"/>
              <w:rPr>
                <w:i/>
              </w:rPr>
            </w:pPr>
            <w:r>
              <w:rPr>
                <w:i/>
              </w:rPr>
              <w:t>A</w:t>
            </w:r>
            <w:r w:rsidRPr="00010734">
              <w:rPr>
                <w:i/>
              </w:rPr>
              <w:t xml:space="preserve"> </w:t>
            </w:r>
            <w:r w:rsidR="007C09DF" w:rsidRPr="00010734">
              <w:rPr>
                <w:i/>
              </w:rPr>
              <w:t xml:space="preserve">Gender </w:t>
            </w:r>
            <w:r>
              <w:rPr>
                <w:i/>
              </w:rPr>
              <w:t>Thematic Working</w:t>
            </w:r>
            <w:r w:rsidRPr="00010734">
              <w:rPr>
                <w:i/>
              </w:rPr>
              <w:t xml:space="preserve"> </w:t>
            </w:r>
            <w:r w:rsidR="007C09DF" w:rsidRPr="00010734">
              <w:rPr>
                <w:i/>
              </w:rPr>
              <w:t>Group (G</w:t>
            </w:r>
            <w:r w:rsidR="00822A65">
              <w:rPr>
                <w:i/>
              </w:rPr>
              <w:t>TW</w:t>
            </w:r>
            <w:r w:rsidR="007C09DF" w:rsidRPr="00010734">
              <w:rPr>
                <w:i/>
              </w:rPr>
              <w:t>G)</w:t>
            </w:r>
            <w:r w:rsidR="00822A65">
              <w:rPr>
                <w:i/>
              </w:rPr>
              <w:t xml:space="preserve"> was </w:t>
            </w:r>
            <w:r w:rsidR="00EF2BB7">
              <w:rPr>
                <w:i/>
              </w:rPr>
              <w:t xml:space="preserve">established </w:t>
            </w:r>
            <w:r w:rsidR="004C1A41">
              <w:rPr>
                <w:i/>
              </w:rPr>
              <w:t>in line</w:t>
            </w:r>
            <w:r w:rsidR="00EF2BB7">
              <w:rPr>
                <w:i/>
              </w:rPr>
              <w:t xml:space="preserve"> with UNSDCF</w:t>
            </w:r>
            <w:r w:rsidR="00C81672">
              <w:rPr>
                <w:i/>
              </w:rPr>
              <w:t xml:space="preserve"> 2022 – 2026. The group</w:t>
            </w:r>
            <w:r w:rsidR="007C09DF" w:rsidRPr="00010734">
              <w:rPr>
                <w:i/>
              </w:rPr>
              <w:t xml:space="preserve"> is co-chaired by the head of UN Women and </w:t>
            </w:r>
            <w:r w:rsidR="00C81672">
              <w:rPr>
                <w:i/>
              </w:rPr>
              <w:t xml:space="preserve">UNDP and UNICEF as rolling chairs. </w:t>
            </w:r>
            <w:r w:rsidR="00DE340A">
              <w:rPr>
                <w:i/>
              </w:rPr>
              <w:t xml:space="preserve">The group is constituted of all </w:t>
            </w:r>
            <w:r w:rsidR="00B03F91">
              <w:rPr>
                <w:i/>
              </w:rPr>
              <w:t xml:space="preserve">UN Agencies gender focal points. </w:t>
            </w:r>
          </w:p>
          <w:p w14:paraId="14B4BE23" w14:textId="6274B7DD" w:rsidR="007C09DF" w:rsidRPr="00776D39" w:rsidRDefault="007324B1" w:rsidP="00F4006F">
            <w:pPr>
              <w:pStyle w:val="Footer"/>
              <w:widowControl w:val="0"/>
              <w:numPr>
                <w:ilvl w:val="0"/>
                <w:numId w:val="36"/>
              </w:numPr>
              <w:autoSpaceDE w:val="0"/>
              <w:autoSpaceDN w:val="0"/>
              <w:adjustRightInd w:val="0"/>
              <w:spacing w:after="240"/>
              <w:rPr>
                <w:i/>
              </w:rPr>
            </w:pPr>
            <w:r w:rsidRPr="007324B1">
              <w:rPr>
                <w:i/>
              </w:rPr>
              <w:t xml:space="preserve">The </w:t>
            </w:r>
            <w:r w:rsidR="00B03F91">
              <w:rPr>
                <w:i/>
              </w:rPr>
              <w:t xml:space="preserve">GTWG </w:t>
            </w:r>
            <w:r w:rsidR="00271BCD">
              <w:rPr>
                <w:i/>
              </w:rPr>
              <w:t>conducted</w:t>
            </w:r>
            <w:r w:rsidR="005E3D2A">
              <w:rPr>
                <w:i/>
              </w:rPr>
              <w:t xml:space="preserve"> a retreat </w:t>
            </w:r>
            <w:r w:rsidR="00635A85">
              <w:rPr>
                <w:i/>
              </w:rPr>
              <w:t xml:space="preserve">this </w:t>
            </w:r>
            <w:r w:rsidR="006C24B8">
              <w:rPr>
                <w:i/>
              </w:rPr>
              <w:t xml:space="preserve">year where the group developed its </w:t>
            </w:r>
            <w:r w:rsidRPr="007324B1">
              <w:rPr>
                <w:i/>
              </w:rPr>
              <w:t xml:space="preserve">Terms of Reference </w:t>
            </w:r>
            <w:r w:rsidR="00C52C8A">
              <w:rPr>
                <w:i/>
              </w:rPr>
              <w:t>(</w:t>
            </w:r>
            <w:proofErr w:type="spellStart"/>
            <w:r w:rsidR="00C52C8A">
              <w:rPr>
                <w:i/>
              </w:rPr>
              <w:t>ToR</w:t>
            </w:r>
            <w:proofErr w:type="spellEnd"/>
            <w:r w:rsidR="00C52C8A">
              <w:rPr>
                <w:i/>
              </w:rPr>
              <w:t xml:space="preserve">) </w:t>
            </w:r>
            <w:r w:rsidR="006C24B8">
              <w:rPr>
                <w:i/>
              </w:rPr>
              <w:t xml:space="preserve">for 2022 – 2026 and developed an </w:t>
            </w:r>
            <w:r w:rsidR="00C52C8A">
              <w:rPr>
                <w:i/>
              </w:rPr>
              <w:t xml:space="preserve">annual </w:t>
            </w:r>
            <w:r w:rsidR="00271BCD">
              <w:rPr>
                <w:i/>
              </w:rPr>
              <w:t>work plan</w:t>
            </w:r>
            <w:r w:rsidR="00C52C8A">
              <w:rPr>
                <w:i/>
              </w:rPr>
              <w:t xml:space="preserve"> and a learning plan</w:t>
            </w:r>
            <w:r w:rsidRPr="007324B1">
              <w:rPr>
                <w:i/>
              </w:rPr>
              <w:t xml:space="preserve">. </w:t>
            </w:r>
            <w:proofErr w:type="spellStart"/>
            <w:r w:rsidR="00C52C8A" w:rsidRPr="007324B1">
              <w:rPr>
                <w:i/>
              </w:rPr>
              <w:t>T</w:t>
            </w:r>
            <w:r w:rsidR="00C52C8A">
              <w:rPr>
                <w:i/>
              </w:rPr>
              <w:t>oR</w:t>
            </w:r>
            <w:proofErr w:type="spellEnd"/>
            <w:r w:rsidR="00C52C8A">
              <w:rPr>
                <w:i/>
              </w:rPr>
              <w:t xml:space="preserve"> and </w:t>
            </w:r>
            <w:r w:rsidR="00702918">
              <w:rPr>
                <w:i/>
              </w:rPr>
              <w:t xml:space="preserve">workplan were </w:t>
            </w:r>
            <w:r w:rsidR="00084836">
              <w:rPr>
                <w:i/>
              </w:rPr>
              <w:t>endorsed</w:t>
            </w:r>
            <w:r w:rsidR="00702918">
              <w:rPr>
                <w:i/>
              </w:rPr>
              <w:t xml:space="preserve"> by UNCT</w:t>
            </w:r>
            <w:r w:rsidR="00C94CD5">
              <w:rPr>
                <w:i/>
              </w:rPr>
              <w:t xml:space="preserve">. </w:t>
            </w:r>
            <w:r w:rsidRPr="007324B1">
              <w:rPr>
                <w:i/>
              </w:rPr>
              <w:t xml:space="preserve">Members met to review the progress and </w:t>
            </w:r>
            <w:r w:rsidR="00C94CD5">
              <w:rPr>
                <w:i/>
              </w:rPr>
              <w:t>will meet again on the 12</w:t>
            </w:r>
            <w:r w:rsidR="00C94CD5" w:rsidRPr="00550804">
              <w:rPr>
                <w:i/>
                <w:vertAlign w:val="superscript"/>
              </w:rPr>
              <w:t>th</w:t>
            </w:r>
            <w:r w:rsidR="00C94CD5">
              <w:rPr>
                <w:i/>
              </w:rPr>
              <w:t xml:space="preserve"> of December for</w:t>
            </w:r>
            <w:r w:rsidR="00512D4F">
              <w:rPr>
                <w:i/>
              </w:rPr>
              <w:t xml:space="preserve"> an end of year review</w:t>
            </w:r>
            <w:r w:rsidRPr="007324B1">
              <w:rPr>
                <w:i/>
              </w:rPr>
              <w:t>.</w:t>
            </w:r>
          </w:p>
          <w:p w14:paraId="2F62F09D" w14:textId="18F53A9D" w:rsidR="007324B1" w:rsidRPr="00010734" w:rsidRDefault="007324B1" w:rsidP="00F4006F">
            <w:pPr>
              <w:pStyle w:val="Footer"/>
              <w:numPr>
                <w:ilvl w:val="0"/>
                <w:numId w:val="36"/>
              </w:numPr>
              <w:rPr>
                <w:i/>
              </w:rPr>
            </w:pPr>
            <w:r w:rsidRPr="007324B1">
              <w:rPr>
                <w:i/>
              </w:rPr>
              <w:t>The staff level and composition of the staff from 1</w:t>
            </w:r>
            <w:r w:rsidR="00BE378E">
              <w:rPr>
                <w:i/>
              </w:rPr>
              <w:t>6</w:t>
            </w:r>
            <w:r w:rsidRPr="007324B1">
              <w:rPr>
                <w:i/>
              </w:rPr>
              <w:t xml:space="preserve"> agencies represented in the </w:t>
            </w:r>
            <w:r w:rsidR="00BE378E" w:rsidRPr="007324B1">
              <w:rPr>
                <w:i/>
              </w:rPr>
              <w:t>G</w:t>
            </w:r>
            <w:r w:rsidR="00BE378E">
              <w:rPr>
                <w:i/>
              </w:rPr>
              <w:t>TWG</w:t>
            </w:r>
            <w:r w:rsidR="00BE378E" w:rsidRPr="007324B1">
              <w:rPr>
                <w:i/>
              </w:rPr>
              <w:t xml:space="preserve"> </w:t>
            </w:r>
            <w:r w:rsidR="00BE378E">
              <w:rPr>
                <w:i/>
              </w:rPr>
              <w:t>are at levels</w:t>
            </w:r>
            <w:r w:rsidRPr="007324B1">
              <w:rPr>
                <w:i/>
              </w:rPr>
              <w:t xml:space="preserve"> NOC and above, and P4 level.</w:t>
            </w:r>
          </w:p>
          <w:p w14:paraId="0EABA1DD" w14:textId="77777777" w:rsidR="007C09DF" w:rsidRPr="00010734" w:rsidRDefault="007C09DF" w:rsidP="007022B1">
            <w:pPr>
              <w:rPr>
                <w:i/>
              </w:rPr>
            </w:pPr>
          </w:p>
          <w:p w14:paraId="696D5ABF" w14:textId="12D65429" w:rsidR="007C09DF" w:rsidRPr="00010734" w:rsidRDefault="00BE378E" w:rsidP="00F4006F">
            <w:pPr>
              <w:pStyle w:val="ListParagraph"/>
              <w:numPr>
                <w:ilvl w:val="0"/>
                <w:numId w:val="36"/>
              </w:numPr>
              <w:rPr>
                <w:i/>
              </w:rPr>
            </w:pPr>
            <w:r w:rsidRPr="00010734">
              <w:rPr>
                <w:i/>
              </w:rPr>
              <w:t>G</w:t>
            </w:r>
            <w:r>
              <w:rPr>
                <w:i/>
              </w:rPr>
              <w:t>TWG</w:t>
            </w:r>
            <w:r w:rsidRPr="00010734">
              <w:rPr>
                <w:i/>
              </w:rPr>
              <w:t xml:space="preserve"> </w:t>
            </w:r>
            <w:r w:rsidR="007C09DF" w:rsidRPr="00010734">
              <w:rPr>
                <w:i/>
              </w:rPr>
              <w:t>has made substantive input into the key steps of the</w:t>
            </w:r>
            <w:r w:rsidR="007C09DF">
              <w:rPr>
                <w:i/>
              </w:rPr>
              <w:t xml:space="preserve"> development of the UNSDCF,</w:t>
            </w:r>
            <w:r w:rsidR="007C09DF" w:rsidRPr="00010734">
              <w:rPr>
                <w:i/>
              </w:rPr>
              <w:t xml:space="preserve"> </w:t>
            </w:r>
            <w:r w:rsidR="007C09DF">
              <w:rPr>
                <w:i/>
              </w:rPr>
              <w:t xml:space="preserve">UNSDCF JWPs, </w:t>
            </w:r>
            <w:r w:rsidRPr="00BE378E">
              <w:rPr>
                <w:i/>
              </w:rPr>
              <w:t xml:space="preserve">UNSDCF JWPs </w:t>
            </w:r>
            <w:r>
              <w:rPr>
                <w:i/>
              </w:rPr>
              <w:t xml:space="preserve">reviews </w:t>
            </w:r>
            <w:r w:rsidR="007C09DF">
              <w:rPr>
                <w:i/>
              </w:rPr>
              <w:t xml:space="preserve">and </w:t>
            </w:r>
            <w:r w:rsidR="007C09DF" w:rsidRPr="00010734">
              <w:rPr>
                <w:i/>
              </w:rPr>
              <w:t>the Common Country Analysis.</w:t>
            </w:r>
          </w:p>
        </w:tc>
      </w:tr>
      <w:tr w:rsidR="007C09DF" w:rsidRPr="00010734" w14:paraId="2F1874B7" w14:textId="77777777" w:rsidTr="007022B1">
        <w:tc>
          <w:tcPr>
            <w:tcW w:w="8630" w:type="dxa"/>
            <w:gridSpan w:val="2"/>
            <w:shd w:val="clear" w:color="auto" w:fill="auto"/>
          </w:tcPr>
          <w:p w14:paraId="4E4C897C" w14:textId="77777777" w:rsidR="007C09DF" w:rsidRPr="00010734" w:rsidRDefault="007C09DF" w:rsidP="007022B1">
            <w:pPr>
              <w:rPr>
                <w:b/>
              </w:rPr>
            </w:pPr>
            <w:r w:rsidRPr="00010734">
              <w:rPr>
                <w:b/>
              </w:rPr>
              <w:t>Evidence or Means of Verification</w:t>
            </w:r>
          </w:p>
          <w:p w14:paraId="69433DD9" w14:textId="43675913" w:rsidR="007C09DF" w:rsidRPr="007C09DF" w:rsidRDefault="00BE378E" w:rsidP="007022B1">
            <w:pPr>
              <w:rPr>
                <w:i/>
              </w:rPr>
            </w:pPr>
            <w:r w:rsidRPr="007C09DF">
              <w:rPr>
                <w:i/>
              </w:rPr>
              <w:t>G</w:t>
            </w:r>
            <w:r>
              <w:rPr>
                <w:i/>
              </w:rPr>
              <w:t>TWG</w:t>
            </w:r>
            <w:r w:rsidRPr="007C09DF">
              <w:rPr>
                <w:i/>
              </w:rPr>
              <w:t xml:space="preserve"> </w:t>
            </w:r>
            <w:proofErr w:type="spellStart"/>
            <w:r w:rsidR="007C09DF" w:rsidRPr="007C09DF">
              <w:rPr>
                <w:i/>
              </w:rPr>
              <w:t>ToR</w:t>
            </w:r>
            <w:r w:rsidR="00D122DA">
              <w:rPr>
                <w:i/>
              </w:rPr>
              <w:t>s</w:t>
            </w:r>
            <w:proofErr w:type="spellEnd"/>
          </w:p>
          <w:p w14:paraId="02B6BA55" w14:textId="3146A825" w:rsidR="00BE378E" w:rsidRPr="007C09DF" w:rsidRDefault="00BE378E" w:rsidP="007022B1">
            <w:pPr>
              <w:rPr>
                <w:i/>
              </w:rPr>
            </w:pPr>
            <w:r>
              <w:rPr>
                <w:i/>
              </w:rPr>
              <w:t xml:space="preserve">GTWG </w:t>
            </w:r>
            <w:r w:rsidR="00E00E5D">
              <w:rPr>
                <w:i/>
              </w:rPr>
              <w:t>retreat report</w:t>
            </w:r>
          </w:p>
          <w:p w14:paraId="36821BEA" w14:textId="102726F7" w:rsidR="00014D93" w:rsidRDefault="00E00E5D" w:rsidP="007022B1">
            <w:pPr>
              <w:rPr>
                <w:i/>
              </w:rPr>
            </w:pPr>
            <w:r>
              <w:rPr>
                <w:i/>
              </w:rPr>
              <w:t xml:space="preserve">GTWG </w:t>
            </w:r>
            <w:r w:rsidR="005F56FD">
              <w:rPr>
                <w:i/>
              </w:rPr>
              <w:t>Work Plan 202</w:t>
            </w:r>
            <w:r>
              <w:rPr>
                <w:i/>
              </w:rPr>
              <w:t>2 - 2023</w:t>
            </w:r>
          </w:p>
          <w:p w14:paraId="4181E419" w14:textId="77777777" w:rsidR="007C09DF" w:rsidRPr="00010734" w:rsidRDefault="007C09DF" w:rsidP="00E00E5D"/>
        </w:tc>
      </w:tr>
      <w:bookmarkEnd w:id="43"/>
    </w:tbl>
    <w:p w14:paraId="04A8B620" w14:textId="77777777" w:rsidR="00F35BA2" w:rsidRDefault="00F35BA2" w:rsidP="00F35BA2">
      <w:pPr>
        <w:pStyle w:val="Heading3"/>
      </w:pPr>
    </w:p>
    <w:p w14:paraId="24FF4652" w14:textId="5F62AF17" w:rsidR="00F35BA2" w:rsidRDefault="00F35BA2" w:rsidP="00F35BA2">
      <w:pPr>
        <w:pStyle w:val="Heading3"/>
      </w:pPr>
      <w:bookmarkStart w:id="44" w:name="_Toc121133971"/>
      <w:r>
        <w:t>5.</w:t>
      </w:r>
      <w:r w:rsidR="00735EFB">
        <w:t>2</w:t>
      </w:r>
      <w:r>
        <w:t>. Gender Capacities</w:t>
      </w:r>
      <w:bookmarkEnd w:id="44"/>
    </w:p>
    <w:p w14:paraId="70397A8C" w14:textId="77777777" w:rsidR="00F35BA2" w:rsidRPr="007236DE" w:rsidRDefault="00F35BA2" w:rsidP="00F35BA2"/>
    <w:tbl>
      <w:tblPr>
        <w:tblStyle w:val="LightList-Accent1"/>
        <w:tblpPr w:leftFromText="180" w:rightFromText="180" w:vertAnchor="text" w:tblpY="1"/>
        <w:tblW w:w="0" w:type="auto"/>
        <w:tblLook w:val="04A0" w:firstRow="1" w:lastRow="0" w:firstColumn="1" w:lastColumn="0" w:noHBand="0" w:noVBand="1"/>
      </w:tblPr>
      <w:tblGrid>
        <w:gridCol w:w="2870"/>
        <w:gridCol w:w="2871"/>
        <w:gridCol w:w="2879"/>
      </w:tblGrid>
      <w:tr w:rsidR="00F35BA2" w:rsidRPr="00010734" w14:paraId="6895B045" w14:textId="77777777" w:rsidTr="00AA73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681F46FE" w14:textId="77777777" w:rsidR="00F35BA2" w:rsidRPr="00010734" w:rsidRDefault="00F35BA2" w:rsidP="00AA735B">
            <w:pPr>
              <w:jc w:val="center"/>
            </w:pPr>
            <w:r w:rsidRPr="00010734">
              <w:t>Approaches Minimum Standard</w:t>
            </w:r>
          </w:p>
        </w:tc>
        <w:tc>
          <w:tcPr>
            <w:tcW w:w="2952" w:type="dxa"/>
          </w:tcPr>
          <w:p w14:paraId="12F35B1D" w14:textId="77777777" w:rsidR="00F35BA2" w:rsidRPr="00010734" w:rsidRDefault="00F35BA2" w:rsidP="00AA735B">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52" w:type="dxa"/>
          </w:tcPr>
          <w:p w14:paraId="1CFB1D09" w14:textId="77777777" w:rsidR="00F35BA2" w:rsidRPr="00010734" w:rsidRDefault="00F35BA2" w:rsidP="00AA735B">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F35BA2" w:rsidRPr="00010734" w14:paraId="22912528" w14:textId="77777777" w:rsidTr="00AA73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2" w:type="dxa"/>
          </w:tcPr>
          <w:p w14:paraId="1F068E94" w14:textId="0B64C942" w:rsidR="00F35BA2" w:rsidRPr="00010734" w:rsidRDefault="00F35BA2" w:rsidP="00F4006F">
            <w:pPr>
              <w:pStyle w:val="ListParagraph"/>
              <w:numPr>
                <w:ilvl w:val="0"/>
                <w:numId w:val="43"/>
              </w:numPr>
              <w:rPr>
                <w:b w:val="0"/>
              </w:rPr>
            </w:pPr>
            <w:r w:rsidRPr="00F35BA2">
              <w:rPr>
                <w:b w:val="0"/>
              </w:rPr>
              <w:t xml:space="preserve">At least one inter-agency gender capacity development activity for UN personnel has been carried out during the past year. </w:t>
            </w:r>
          </w:p>
        </w:tc>
        <w:tc>
          <w:tcPr>
            <w:tcW w:w="2952" w:type="dxa"/>
          </w:tcPr>
          <w:p w14:paraId="48680F4A" w14:textId="77777777" w:rsidR="00F35BA2" w:rsidRPr="00F35BA2" w:rsidRDefault="00F35BA2" w:rsidP="00F4006F">
            <w:pPr>
              <w:pStyle w:val="ListParagraph"/>
              <w:numPr>
                <w:ilvl w:val="0"/>
                <w:numId w:val="41"/>
              </w:numPr>
              <w:cnfStyle w:val="000000100000" w:firstRow="0" w:lastRow="0" w:firstColumn="0" w:lastColumn="0" w:oddVBand="0" w:evenVBand="0" w:oddHBand="1" w:evenHBand="0" w:firstRowFirstColumn="0" w:firstRowLastColumn="0" w:lastRowFirstColumn="0" w:lastRowLastColumn="0"/>
              <w:rPr>
                <w:bCs/>
              </w:rPr>
            </w:pPr>
            <w:r w:rsidRPr="00F35BA2">
              <w:rPr>
                <w:bCs/>
              </w:rPr>
              <w:t xml:space="preserve">At least one inter-agency gender capacity development activity for UN personnel has been carried out during the past year. </w:t>
            </w:r>
          </w:p>
          <w:p w14:paraId="5B1F6691" w14:textId="77777777" w:rsidR="00F35BA2" w:rsidRPr="00550804" w:rsidRDefault="00F35BA2" w:rsidP="00550804">
            <w:pPr>
              <w:pStyle w:val="ListParagraph"/>
              <w:cnfStyle w:val="000000100000" w:firstRow="0" w:lastRow="0" w:firstColumn="0" w:lastColumn="0" w:oddVBand="0" w:evenVBand="0" w:oddHBand="1" w:evenHBand="0" w:firstRowFirstColumn="0" w:firstRowLastColumn="0" w:lastRowFirstColumn="0" w:lastRowLastColumn="0"/>
              <w:rPr>
                <w:b/>
              </w:rPr>
            </w:pPr>
            <w:r w:rsidRPr="00550804">
              <w:rPr>
                <w:b/>
              </w:rPr>
              <w:t>and</w:t>
            </w:r>
          </w:p>
          <w:p w14:paraId="5EAEBCF7" w14:textId="23FC87F5" w:rsidR="00F35BA2" w:rsidRPr="00F35BA2" w:rsidRDefault="00F35BA2" w:rsidP="00F4006F">
            <w:pPr>
              <w:pStyle w:val="ListParagraph"/>
              <w:numPr>
                <w:ilvl w:val="0"/>
                <w:numId w:val="41"/>
              </w:numPr>
              <w:cnfStyle w:val="000000100000" w:firstRow="0" w:lastRow="0" w:firstColumn="0" w:lastColumn="0" w:oddVBand="0" w:evenVBand="0" w:oddHBand="1" w:evenHBand="0" w:firstRowFirstColumn="0" w:firstRowLastColumn="0" w:lastRowFirstColumn="0" w:lastRowLastColumn="0"/>
              <w:rPr>
                <w:bCs/>
              </w:rPr>
            </w:pPr>
            <w:r w:rsidRPr="00F35BA2">
              <w:rPr>
                <w:bCs/>
              </w:rPr>
              <w:t>A capacity development plan based on an inter-agency capacity assessment is established or updated at least once per UNDAF cycle and targets are on track</w:t>
            </w:r>
            <w:r w:rsidR="00E81556" w:rsidRPr="00F35BA2">
              <w:rPr>
                <w:bCs/>
              </w:rPr>
              <w:t xml:space="preserve">. </w:t>
            </w:r>
          </w:p>
          <w:p w14:paraId="7F831B10" w14:textId="04EF6E4C" w:rsidR="00F35BA2" w:rsidRPr="00F35BA2" w:rsidRDefault="00F35BA2" w:rsidP="00550804">
            <w:pPr>
              <w:ind w:left="360"/>
              <w:cnfStyle w:val="000000100000" w:firstRow="0" w:lastRow="0" w:firstColumn="0" w:lastColumn="0" w:oddVBand="0" w:evenVBand="0" w:oddHBand="1" w:evenHBand="0" w:firstRowFirstColumn="0" w:firstRowLastColumn="0" w:lastRowFirstColumn="0" w:lastRowLastColumn="0"/>
              <w:rPr>
                <w:bCs/>
              </w:rPr>
            </w:pPr>
          </w:p>
        </w:tc>
        <w:tc>
          <w:tcPr>
            <w:tcW w:w="2952" w:type="dxa"/>
          </w:tcPr>
          <w:p w14:paraId="711196EE" w14:textId="77777777" w:rsidR="00F35BA2" w:rsidRPr="00F35BA2" w:rsidRDefault="00F35BA2" w:rsidP="00550804">
            <w:pPr>
              <w:cnfStyle w:val="000000100000" w:firstRow="0" w:lastRow="0" w:firstColumn="0" w:lastColumn="0" w:oddVBand="0" w:evenVBand="0" w:oddHBand="1" w:evenHBand="0" w:firstRowFirstColumn="0" w:firstRowLastColumn="0" w:lastRowFirstColumn="0" w:lastRowLastColumn="0"/>
              <w:rPr>
                <w:bCs/>
              </w:rPr>
            </w:pPr>
            <w:r w:rsidRPr="00F35BA2">
              <w:rPr>
                <w:bCs/>
              </w:rPr>
              <w:t xml:space="preserve">Meets minimum standard </w:t>
            </w:r>
          </w:p>
          <w:p w14:paraId="6182F4BE" w14:textId="77777777" w:rsidR="00F35BA2" w:rsidRPr="00550804" w:rsidRDefault="00F35BA2" w:rsidP="00550804">
            <w:pPr>
              <w:cnfStyle w:val="000000100000" w:firstRow="0" w:lastRow="0" w:firstColumn="0" w:lastColumn="0" w:oddVBand="0" w:evenVBand="0" w:oddHBand="1" w:evenHBand="0" w:firstRowFirstColumn="0" w:firstRowLastColumn="0" w:lastRowFirstColumn="0" w:lastRowLastColumn="0"/>
              <w:rPr>
                <w:b/>
              </w:rPr>
            </w:pPr>
            <w:r w:rsidRPr="00550804">
              <w:rPr>
                <w:b/>
              </w:rPr>
              <w:t>and</w:t>
            </w:r>
          </w:p>
          <w:p w14:paraId="7949E2DD" w14:textId="16D445EB" w:rsidR="00F35BA2" w:rsidRPr="00010734" w:rsidRDefault="00F35BA2" w:rsidP="00F4006F">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bCs/>
              </w:rPr>
            </w:pPr>
            <w:r w:rsidRPr="00F35BA2">
              <w:rPr>
                <w:bCs/>
              </w:rPr>
              <w:t xml:space="preserve">UN induction package includes orientation on UNCT gender equality commitments and related development challenges of the </w:t>
            </w:r>
            <w:r w:rsidR="00735EFB" w:rsidRPr="00F35BA2">
              <w:rPr>
                <w:bCs/>
              </w:rPr>
              <w:t>country.</w:t>
            </w:r>
          </w:p>
        </w:tc>
      </w:tr>
    </w:tbl>
    <w:p w14:paraId="354B4686" w14:textId="77777777" w:rsidR="00F35BA2" w:rsidRDefault="00F35BA2" w:rsidP="00F35BA2">
      <w:pPr>
        <w:rPr>
          <w:sz w:val="22"/>
          <w:szCs w:val="22"/>
        </w:rPr>
      </w:pPr>
    </w:p>
    <w:p w14:paraId="23DD581A" w14:textId="77777777" w:rsidR="00F35BA2" w:rsidRDefault="00F35BA2" w:rsidP="00F35BA2">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4315"/>
      </w:tblGrid>
      <w:tr w:rsidR="00F35BA2" w:rsidRPr="00010734" w14:paraId="34D07663" w14:textId="77777777" w:rsidTr="00AA735B">
        <w:tc>
          <w:tcPr>
            <w:tcW w:w="4315" w:type="dxa"/>
            <w:shd w:val="clear" w:color="auto" w:fill="8DB3E2"/>
          </w:tcPr>
          <w:p w14:paraId="7D89939D" w14:textId="19A1A997" w:rsidR="00F35BA2" w:rsidRPr="00010734" w:rsidRDefault="00F35BA2" w:rsidP="00AA735B">
            <w:pPr>
              <w:rPr>
                <w:i/>
              </w:rPr>
            </w:pPr>
            <w:r w:rsidRPr="00010734">
              <w:rPr>
                <w:b/>
              </w:rPr>
              <w:t>Indicator</w:t>
            </w:r>
            <w:r w:rsidR="00735EFB">
              <w:rPr>
                <w:b/>
              </w:rPr>
              <w:t xml:space="preserve"> 5.2</w:t>
            </w:r>
            <w:r w:rsidRPr="00010734">
              <w:t xml:space="preserve">: </w:t>
            </w:r>
            <w:r w:rsidRPr="00010734">
              <w:rPr>
                <w:i/>
              </w:rPr>
              <w:t xml:space="preserve">Gender </w:t>
            </w:r>
            <w:r w:rsidR="00735EFB">
              <w:rPr>
                <w:i/>
              </w:rPr>
              <w:t>Capacities</w:t>
            </w:r>
          </w:p>
        </w:tc>
        <w:tc>
          <w:tcPr>
            <w:tcW w:w="4315" w:type="dxa"/>
            <w:shd w:val="clear" w:color="auto" w:fill="8DB3E2"/>
          </w:tcPr>
          <w:p w14:paraId="21F0FAC1" w14:textId="553F9B50" w:rsidR="00F35BA2" w:rsidRPr="00010734" w:rsidRDefault="00F35BA2" w:rsidP="00AA735B">
            <w:r w:rsidRPr="00010734">
              <w:rPr>
                <w:b/>
              </w:rPr>
              <w:t>Score</w:t>
            </w:r>
            <w:r w:rsidRPr="00010734">
              <w:t>:</w:t>
            </w:r>
            <w:r w:rsidRPr="00010734">
              <w:rPr>
                <w:i/>
              </w:rPr>
              <w:t xml:space="preserve"> </w:t>
            </w:r>
            <w:r w:rsidR="00796DDC">
              <w:rPr>
                <w:i/>
              </w:rPr>
              <w:t>Meet</w:t>
            </w:r>
            <w:r>
              <w:rPr>
                <w:i/>
              </w:rPr>
              <w:t>s</w:t>
            </w:r>
            <w:r w:rsidRPr="00010734">
              <w:rPr>
                <w:i/>
              </w:rPr>
              <w:t xml:space="preserve"> Minimum Standards</w:t>
            </w:r>
          </w:p>
        </w:tc>
      </w:tr>
      <w:tr w:rsidR="00F35BA2" w:rsidRPr="00010734" w14:paraId="3F41C31A" w14:textId="77777777" w:rsidTr="00AA735B">
        <w:tc>
          <w:tcPr>
            <w:tcW w:w="8630" w:type="dxa"/>
            <w:gridSpan w:val="2"/>
            <w:shd w:val="clear" w:color="auto" w:fill="auto"/>
          </w:tcPr>
          <w:p w14:paraId="3C5A7740" w14:textId="77777777" w:rsidR="00F35BA2" w:rsidRDefault="00F35BA2" w:rsidP="00AA735B">
            <w:pPr>
              <w:rPr>
                <w:b/>
              </w:rPr>
            </w:pPr>
            <w:r w:rsidRPr="00010734">
              <w:rPr>
                <w:b/>
              </w:rPr>
              <w:t>Findings and Explanation</w:t>
            </w:r>
          </w:p>
          <w:p w14:paraId="759DB06F" w14:textId="77777777" w:rsidR="00F35BA2" w:rsidRPr="00010734" w:rsidRDefault="00F35BA2" w:rsidP="00AA735B">
            <w:pPr>
              <w:rPr>
                <w:b/>
              </w:rPr>
            </w:pPr>
          </w:p>
          <w:p w14:paraId="3F400395" w14:textId="77777777" w:rsidR="003F06BF" w:rsidRPr="00550804" w:rsidRDefault="003F06BF" w:rsidP="00F4006F">
            <w:pPr>
              <w:pStyle w:val="Footer"/>
              <w:widowControl w:val="0"/>
              <w:numPr>
                <w:ilvl w:val="0"/>
                <w:numId w:val="44"/>
              </w:numPr>
              <w:autoSpaceDE w:val="0"/>
              <w:autoSpaceDN w:val="0"/>
              <w:adjustRightInd w:val="0"/>
              <w:spacing w:after="240"/>
              <w:rPr>
                <w:i/>
              </w:rPr>
            </w:pPr>
            <w:r w:rsidRPr="003F06BF">
              <w:rPr>
                <w:i/>
                <w:lang w:val="en-ZW"/>
              </w:rPr>
              <w:t xml:space="preserve">UNCT has provided Gender mainstreaming training to UNSDCF Results group leads from Government and the UN. In addition, UNCT capacitated the pillar leads on the Gender Marker and its usage in </w:t>
            </w:r>
            <w:proofErr w:type="spellStart"/>
            <w:r w:rsidRPr="003F06BF">
              <w:rPr>
                <w:i/>
                <w:lang w:val="en-ZW"/>
              </w:rPr>
              <w:t>UNInfo</w:t>
            </w:r>
            <w:proofErr w:type="spellEnd"/>
          </w:p>
          <w:p w14:paraId="38F521E0" w14:textId="4F24E65F" w:rsidR="00735EFB" w:rsidRPr="00735EFB" w:rsidRDefault="003F06BF" w:rsidP="00F4006F">
            <w:pPr>
              <w:pStyle w:val="Footer"/>
              <w:widowControl w:val="0"/>
              <w:numPr>
                <w:ilvl w:val="0"/>
                <w:numId w:val="44"/>
              </w:numPr>
              <w:autoSpaceDE w:val="0"/>
              <w:autoSpaceDN w:val="0"/>
              <w:adjustRightInd w:val="0"/>
              <w:spacing w:after="240"/>
              <w:rPr>
                <w:i/>
              </w:rPr>
            </w:pPr>
            <w:r>
              <w:rPr>
                <w:i/>
              </w:rPr>
              <w:t xml:space="preserve">UNCT additionally </w:t>
            </w:r>
            <w:r w:rsidR="00735EFB" w:rsidRPr="00735EFB">
              <w:rPr>
                <w:i/>
              </w:rPr>
              <w:t>conduct</w:t>
            </w:r>
            <w:r>
              <w:rPr>
                <w:i/>
              </w:rPr>
              <w:t>ed</w:t>
            </w:r>
            <w:r w:rsidR="00735EFB" w:rsidRPr="00735EFB">
              <w:rPr>
                <w:i/>
              </w:rPr>
              <w:t xml:space="preserve"> a Gender Responsive Procurement Training for the Procurement Working Group</w:t>
            </w:r>
            <w:r w:rsidR="00701517">
              <w:rPr>
                <w:i/>
              </w:rPr>
              <w:t xml:space="preserve">, UN </w:t>
            </w:r>
            <w:r w:rsidR="007D530D">
              <w:rPr>
                <w:i/>
              </w:rPr>
              <w:t>Suppliers,</w:t>
            </w:r>
            <w:r w:rsidR="00701517">
              <w:rPr>
                <w:i/>
              </w:rPr>
              <w:t xml:space="preserve"> and vendors. The training was conducted following e</w:t>
            </w:r>
            <w:r w:rsidR="00735EFB" w:rsidRPr="00735EFB">
              <w:rPr>
                <w:i/>
              </w:rPr>
              <w:t>ndorsement by Zimbabwe OMT Chair who leads on BOS 2.0.</w:t>
            </w:r>
          </w:p>
          <w:p w14:paraId="408812B0" w14:textId="27540A8E" w:rsidR="00F35BA2" w:rsidRPr="00550804" w:rsidRDefault="00735EFB" w:rsidP="00F4006F">
            <w:pPr>
              <w:pStyle w:val="Footer"/>
              <w:widowControl w:val="0"/>
              <w:numPr>
                <w:ilvl w:val="0"/>
                <w:numId w:val="44"/>
              </w:numPr>
              <w:autoSpaceDE w:val="0"/>
              <w:autoSpaceDN w:val="0"/>
              <w:adjustRightInd w:val="0"/>
              <w:spacing w:after="240"/>
              <w:rPr>
                <w:i/>
              </w:rPr>
            </w:pPr>
            <w:r w:rsidRPr="00735EFB">
              <w:rPr>
                <w:i/>
              </w:rPr>
              <w:t>The induction package for UN Women staff includes information on UNCT GMS, which highlights issues in Zimbabwe and UNCT priorities around GEWE. Several UN agencies have gender-specific orientations for new staff. Several UN agencies have gender-specific orientations for new staff (2018 baseline)</w:t>
            </w:r>
          </w:p>
        </w:tc>
      </w:tr>
      <w:tr w:rsidR="00F35BA2" w:rsidRPr="00010734" w14:paraId="74B2916B" w14:textId="77777777" w:rsidTr="00AA735B">
        <w:tc>
          <w:tcPr>
            <w:tcW w:w="8630" w:type="dxa"/>
            <w:gridSpan w:val="2"/>
            <w:shd w:val="clear" w:color="auto" w:fill="auto"/>
          </w:tcPr>
          <w:p w14:paraId="58E69C21" w14:textId="77777777" w:rsidR="00F35BA2" w:rsidRPr="00010734" w:rsidRDefault="00F35BA2" w:rsidP="00AA735B">
            <w:pPr>
              <w:rPr>
                <w:b/>
              </w:rPr>
            </w:pPr>
            <w:r w:rsidRPr="00010734">
              <w:rPr>
                <w:b/>
              </w:rPr>
              <w:t>Evidence or Means of Verification</w:t>
            </w:r>
          </w:p>
          <w:p w14:paraId="3C9136B1" w14:textId="0FCBB293" w:rsidR="006A0194" w:rsidRDefault="009D22A8" w:rsidP="006A0194">
            <w:pPr>
              <w:rPr>
                <w:i/>
              </w:rPr>
            </w:pPr>
            <w:r w:rsidRPr="009D22A8">
              <w:rPr>
                <w:i/>
              </w:rPr>
              <w:t>UNCT Results Groups training programme</w:t>
            </w:r>
          </w:p>
          <w:p w14:paraId="29EBFE5E" w14:textId="4CF2718E" w:rsidR="006A0194" w:rsidRDefault="00664F37" w:rsidP="00664F37">
            <w:pPr>
              <w:rPr>
                <w:i/>
              </w:rPr>
            </w:pPr>
            <w:r w:rsidRPr="00664F37">
              <w:rPr>
                <w:i/>
              </w:rPr>
              <w:t xml:space="preserve">Staff, </w:t>
            </w:r>
            <w:r w:rsidR="00271BCD" w:rsidRPr="00664F37">
              <w:rPr>
                <w:i/>
              </w:rPr>
              <w:t>suppliers,</w:t>
            </w:r>
            <w:r w:rsidRPr="00664F37">
              <w:rPr>
                <w:i/>
              </w:rPr>
              <w:t xml:space="preserve"> and partners training on gender responsive procurement</w:t>
            </w:r>
            <w:r w:rsidR="00FF3511" w:rsidRPr="00664F37">
              <w:rPr>
                <w:i/>
              </w:rPr>
              <w:t xml:space="preserve"> </w:t>
            </w:r>
            <w:r w:rsidR="006A0194" w:rsidRPr="00664F37">
              <w:rPr>
                <w:i/>
              </w:rPr>
              <w:t xml:space="preserve"> </w:t>
            </w:r>
          </w:p>
          <w:p w14:paraId="1C300056" w14:textId="1E4D7FE9" w:rsidR="00664F37" w:rsidRPr="00664F37" w:rsidRDefault="00EE12A9" w:rsidP="00664F37">
            <w:pPr>
              <w:rPr>
                <w:i/>
              </w:rPr>
            </w:pPr>
            <w:r>
              <w:rPr>
                <w:i/>
              </w:rPr>
              <w:t>GRP Training Programme</w:t>
            </w:r>
            <w:r w:rsidR="00E73991">
              <w:rPr>
                <w:i/>
              </w:rPr>
              <w:t xml:space="preserve"> 2022</w:t>
            </w:r>
          </w:p>
          <w:p w14:paraId="3EF9154A" w14:textId="77777777" w:rsidR="00F35BA2" w:rsidRPr="00010734" w:rsidRDefault="00F35BA2" w:rsidP="00AA735B"/>
        </w:tc>
      </w:tr>
    </w:tbl>
    <w:p w14:paraId="5E0F4CCA" w14:textId="7A8FB120" w:rsidR="00F35BA2" w:rsidRDefault="00F35BA2" w:rsidP="00F35BA2"/>
    <w:p w14:paraId="631DF0FC" w14:textId="77777777" w:rsidR="00B76EEC" w:rsidRDefault="00B76EEC" w:rsidP="00D37656">
      <w:pPr>
        <w:rPr>
          <w:rFonts w:asciiTheme="majorHAnsi" w:eastAsiaTheme="majorEastAsia" w:hAnsiTheme="majorHAnsi" w:cstheme="majorBidi"/>
          <w:b/>
          <w:bCs/>
          <w:color w:val="4F81BD" w:themeColor="accent1"/>
          <w:sz w:val="28"/>
          <w:szCs w:val="28"/>
        </w:rPr>
      </w:pPr>
      <w:bookmarkStart w:id="45" w:name="_Toc364315772"/>
    </w:p>
    <w:p w14:paraId="11FB6E58" w14:textId="0EA6F520" w:rsidR="00D37656" w:rsidRPr="00D37656" w:rsidRDefault="00D37656" w:rsidP="00D37656">
      <w:pPr>
        <w:rPr>
          <w:rFonts w:asciiTheme="majorHAnsi" w:eastAsiaTheme="majorEastAsia" w:hAnsiTheme="majorHAnsi" w:cstheme="majorBidi"/>
          <w:b/>
          <w:bCs/>
          <w:color w:val="4F81BD" w:themeColor="accent1"/>
          <w:sz w:val="28"/>
          <w:szCs w:val="28"/>
        </w:rPr>
      </w:pPr>
      <w:r w:rsidRPr="00D37656">
        <w:rPr>
          <w:rFonts w:asciiTheme="majorHAnsi" w:eastAsiaTheme="majorEastAsia" w:hAnsiTheme="majorHAnsi" w:cstheme="majorBidi"/>
          <w:b/>
          <w:bCs/>
          <w:color w:val="4F81BD" w:themeColor="accent1"/>
          <w:sz w:val="28"/>
          <w:szCs w:val="28"/>
        </w:rPr>
        <w:t xml:space="preserve">Resources </w:t>
      </w:r>
    </w:p>
    <w:p w14:paraId="0C231ED8" w14:textId="3B59A09D" w:rsidR="00626F6C" w:rsidRPr="003E52D6" w:rsidRDefault="00D37656" w:rsidP="005B7B71">
      <w:pPr>
        <w:pStyle w:val="Heading3"/>
      </w:pPr>
      <w:bookmarkStart w:id="46" w:name="_Toc121133972"/>
      <w:r>
        <w:t>6</w:t>
      </w:r>
      <w:r w:rsidR="00626F6C" w:rsidRPr="003E52D6">
        <w:t>.1</w:t>
      </w:r>
      <w:r w:rsidR="00686075">
        <w:t>.</w:t>
      </w:r>
      <w:r w:rsidR="00626F6C" w:rsidRPr="003E52D6">
        <w:t xml:space="preserve"> Financial Resources</w:t>
      </w:r>
      <w:bookmarkEnd w:id="45"/>
      <w:bookmarkEnd w:id="46"/>
    </w:p>
    <w:p w14:paraId="3A62EA9C" w14:textId="77777777" w:rsidR="00626F6C" w:rsidRPr="003E52D6" w:rsidRDefault="00626F6C" w:rsidP="00626F6C">
      <w:pPr>
        <w:rPr>
          <w:sz w:val="22"/>
          <w:szCs w:val="22"/>
        </w:rPr>
      </w:pPr>
    </w:p>
    <w:tbl>
      <w:tblPr>
        <w:tblStyle w:val="LightList-Accent1"/>
        <w:tblpPr w:leftFromText="180" w:rightFromText="180" w:vertAnchor="text" w:tblpY="1"/>
        <w:tblW w:w="0" w:type="auto"/>
        <w:tblLook w:val="04A0" w:firstRow="1" w:lastRow="0" w:firstColumn="1" w:lastColumn="0" w:noHBand="0" w:noVBand="1"/>
      </w:tblPr>
      <w:tblGrid>
        <w:gridCol w:w="2850"/>
        <w:gridCol w:w="2870"/>
        <w:gridCol w:w="2900"/>
      </w:tblGrid>
      <w:tr w:rsidR="00626F6C" w:rsidRPr="00010734" w14:paraId="28503976" w14:textId="77777777" w:rsidTr="00280B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2" w:type="dxa"/>
          </w:tcPr>
          <w:p w14:paraId="7FCF279A" w14:textId="77777777" w:rsidR="00626F6C" w:rsidRPr="00010734" w:rsidRDefault="00626F6C" w:rsidP="00280B56">
            <w:pPr>
              <w:jc w:val="center"/>
            </w:pPr>
            <w:r w:rsidRPr="00010734">
              <w:t>Approaches Minimum Standard</w:t>
            </w:r>
          </w:p>
        </w:tc>
        <w:tc>
          <w:tcPr>
            <w:tcW w:w="2941" w:type="dxa"/>
          </w:tcPr>
          <w:p w14:paraId="492F4358" w14:textId="77777777" w:rsidR="00626F6C" w:rsidRPr="00010734" w:rsidRDefault="00626F6C" w:rsidP="00280B56">
            <w:pPr>
              <w:jc w:val="center"/>
              <w:cnfStyle w:val="100000000000" w:firstRow="1" w:lastRow="0" w:firstColumn="0" w:lastColumn="0" w:oddVBand="0" w:evenVBand="0" w:oddHBand="0" w:evenHBand="0" w:firstRowFirstColumn="0" w:firstRowLastColumn="0" w:lastRowFirstColumn="0" w:lastRowLastColumn="0"/>
              <w:rPr>
                <w:b w:val="0"/>
              </w:rPr>
            </w:pPr>
            <w:r w:rsidRPr="00010734">
              <w:t>Meets Minimum Standard</w:t>
            </w:r>
          </w:p>
        </w:tc>
        <w:tc>
          <w:tcPr>
            <w:tcW w:w="2973" w:type="dxa"/>
          </w:tcPr>
          <w:p w14:paraId="35375F4F" w14:textId="77777777" w:rsidR="00626F6C" w:rsidRPr="00010734" w:rsidRDefault="00626F6C" w:rsidP="00280B56">
            <w:pPr>
              <w:jc w:val="center"/>
              <w:cnfStyle w:val="100000000000" w:firstRow="1" w:lastRow="0" w:firstColumn="0" w:lastColumn="0" w:oddVBand="0" w:evenVBand="0" w:oddHBand="0" w:evenHBand="0" w:firstRowFirstColumn="0" w:firstRowLastColumn="0" w:lastRowFirstColumn="0" w:lastRowLastColumn="0"/>
              <w:rPr>
                <w:b w:val="0"/>
              </w:rPr>
            </w:pPr>
            <w:r w:rsidRPr="00010734">
              <w:t>Exceeds Minimum Standard</w:t>
            </w:r>
          </w:p>
        </w:tc>
      </w:tr>
      <w:tr w:rsidR="00626F6C" w:rsidRPr="00010734" w14:paraId="54B85E71" w14:textId="77777777" w:rsidTr="00280B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2" w:type="dxa"/>
          </w:tcPr>
          <w:p w14:paraId="28B91C97" w14:textId="77777777" w:rsidR="00626F6C" w:rsidRPr="00010734" w:rsidRDefault="00626F6C" w:rsidP="00F4006F">
            <w:pPr>
              <w:pStyle w:val="ListParagraph"/>
              <w:numPr>
                <w:ilvl w:val="0"/>
                <w:numId w:val="31"/>
              </w:numPr>
              <w:rPr>
                <w:b w:val="0"/>
              </w:rPr>
            </w:pPr>
            <w:r w:rsidRPr="00010734">
              <w:rPr>
                <w:b w:val="0"/>
              </w:rPr>
              <w:t xml:space="preserve">UNCT has in place a system to track and utilize </w:t>
            </w:r>
            <w:r w:rsidRPr="00010734">
              <w:rPr>
                <w:b w:val="0"/>
                <w:u w:val="single"/>
              </w:rPr>
              <w:t>some</w:t>
            </w:r>
            <w:r w:rsidRPr="00010734">
              <w:rPr>
                <w:b w:val="0"/>
              </w:rPr>
              <w:t xml:space="preserve"> country-level budgetary data to ensure adequate allocation of resources for GEWE.</w:t>
            </w:r>
          </w:p>
        </w:tc>
        <w:tc>
          <w:tcPr>
            <w:tcW w:w="2941" w:type="dxa"/>
          </w:tcPr>
          <w:p w14:paraId="608A9396" w14:textId="77777777" w:rsidR="00626F6C" w:rsidRPr="00010734" w:rsidRDefault="00626F6C" w:rsidP="00F4006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rsidRPr="00010734">
              <w:t>UNCT has in place a system to track allocation of resources</w:t>
            </w:r>
            <w:r w:rsidRPr="00010734">
              <w:rPr>
                <w:b/>
              </w:rPr>
              <w:t xml:space="preserve"> </w:t>
            </w:r>
            <w:r w:rsidRPr="00010734">
              <w:t>for promotion of GEWE</w:t>
            </w:r>
            <w:r w:rsidRPr="00010734">
              <w:rPr>
                <w:b/>
              </w:rPr>
              <w:t>.</w:t>
            </w:r>
          </w:p>
          <w:p w14:paraId="3F4CCD50" w14:textId="77777777" w:rsidR="00626F6C" w:rsidRPr="00010734" w:rsidRDefault="00626F6C" w:rsidP="00280B56">
            <w:pPr>
              <w:pStyle w:val="ListParagraph"/>
              <w:ind w:left="360"/>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006D5E84" w14:textId="77777777" w:rsidR="00626F6C" w:rsidRPr="00010734" w:rsidRDefault="00626F6C" w:rsidP="00F4006F">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b/>
                <w:u w:val="single"/>
              </w:rPr>
            </w:pPr>
            <w:r w:rsidRPr="00010734">
              <w:t>UNCT has established a target</w:t>
            </w:r>
            <w:r w:rsidRPr="00010734">
              <w:rPr>
                <w:b/>
                <w:u w:val="single"/>
              </w:rPr>
              <w:t xml:space="preserve"> </w:t>
            </w:r>
            <w:r w:rsidRPr="00010734">
              <w:t xml:space="preserve">for program expenditures to be allocated for GEWE. </w:t>
            </w:r>
          </w:p>
          <w:p w14:paraId="7ECFA95E" w14:textId="77777777" w:rsidR="00626F6C" w:rsidRPr="00010734" w:rsidRDefault="00626F6C" w:rsidP="00280B56">
            <w:pPr>
              <w:cnfStyle w:val="000000100000" w:firstRow="0" w:lastRow="0" w:firstColumn="0" w:lastColumn="0" w:oddVBand="0" w:evenVBand="0" w:oddHBand="1" w:evenHBand="0" w:firstRowFirstColumn="0" w:firstRowLastColumn="0" w:lastRowFirstColumn="0" w:lastRowLastColumn="0"/>
              <w:rPr>
                <w:b/>
                <w:u w:val="single"/>
              </w:rPr>
            </w:pPr>
          </w:p>
          <w:p w14:paraId="7FA17CEC" w14:textId="77777777" w:rsidR="00626F6C" w:rsidRPr="00010734" w:rsidRDefault="00626F6C" w:rsidP="00280B56">
            <w:pPr>
              <w:cnfStyle w:val="000000100000" w:firstRow="0" w:lastRow="0" w:firstColumn="0" w:lastColumn="0" w:oddVBand="0" w:evenVBand="0" w:oddHBand="1" w:evenHBand="0" w:firstRowFirstColumn="0" w:firstRowLastColumn="0" w:lastRowFirstColumn="0" w:lastRowLastColumn="0"/>
            </w:pPr>
          </w:p>
          <w:p w14:paraId="71426630" w14:textId="77777777" w:rsidR="00626F6C" w:rsidRPr="00010734" w:rsidRDefault="00626F6C" w:rsidP="00280B56">
            <w:pPr>
              <w:cnfStyle w:val="000000100000" w:firstRow="0" w:lastRow="0" w:firstColumn="0" w:lastColumn="0" w:oddVBand="0" w:evenVBand="0" w:oddHBand="1" w:evenHBand="0" w:firstRowFirstColumn="0" w:firstRowLastColumn="0" w:lastRowFirstColumn="0" w:lastRowLastColumn="0"/>
            </w:pPr>
          </w:p>
        </w:tc>
        <w:tc>
          <w:tcPr>
            <w:tcW w:w="2973" w:type="dxa"/>
          </w:tcPr>
          <w:p w14:paraId="1B573467" w14:textId="77777777" w:rsidR="00626F6C" w:rsidRPr="00010734" w:rsidRDefault="00626F6C" w:rsidP="00F4006F">
            <w:pPr>
              <w:pStyle w:val="ListParagraph"/>
              <w:numPr>
                <w:ilvl w:val="0"/>
                <w:numId w:val="27"/>
              </w:numPr>
              <w:cnfStyle w:val="000000100000" w:firstRow="0" w:lastRow="0" w:firstColumn="0" w:lastColumn="0" w:oddVBand="0" w:evenVBand="0" w:oddHBand="1" w:evenHBand="0" w:firstRowFirstColumn="0" w:firstRowLastColumn="0" w:lastRowFirstColumn="0" w:lastRowLastColumn="0"/>
            </w:pPr>
            <w:r w:rsidRPr="00010734">
              <w:t>UNCT has in place a system to track allocation of resources</w:t>
            </w:r>
            <w:r w:rsidRPr="00010734">
              <w:rPr>
                <w:b/>
              </w:rPr>
              <w:t xml:space="preserve"> </w:t>
            </w:r>
            <w:r w:rsidRPr="00010734">
              <w:t>for promotion of GEWE</w:t>
            </w:r>
            <w:r w:rsidRPr="00010734">
              <w:rPr>
                <w:b/>
              </w:rPr>
              <w:t>.</w:t>
            </w:r>
          </w:p>
          <w:p w14:paraId="7B821BB8" w14:textId="77777777" w:rsidR="00626F6C" w:rsidRPr="00010734" w:rsidRDefault="00626F6C" w:rsidP="00280B56">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496E6CE9" w14:textId="553435A8" w:rsidR="00626F6C" w:rsidRPr="00010734" w:rsidRDefault="00626F6C" w:rsidP="00F4006F">
            <w:pPr>
              <w:pStyle w:val="ListParagraph"/>
              <w:numPr>
                <w:ilvl w:val="0"/>
                <w:numId w:val="27"/>
              </w:numPr>
              <w:cnfStyle w:val="000000100000" w:firstRow="0" w:lastRow="0" w:firstColumn="0" w:lastColumn="0" w:oddVBand="0" w:evenVBand="0" w:oddHBand="1" w:evenHBand="0" w:firstRowFirstColumn="0" w:firstRowLastColumn="0" w:lastRowFirstColumn="0" w:lastRowLastColumn="0"/>
            </w:pPr>
            <w:r w:rsidRPr="00010734">
              <w:t xml:space="preserve">UNCT has established a target for program expenditures to be allocated for </w:t>
            </w:r>
            <w:r w:rsidR="00CB1CE1" w:rsidRPr="00010734">
              <w:t>GEWE and</w:t>
            </w:r>
            <w:r w:rsidRPr="00010734">
              <w:t xml:space="preserve"> has met or exceeded the target. </w:t>
            </w:r>
          </w:p>
          <w:p w14:paraId="2C550548" w14:textId="77777777" w:rsidR="00626F6C" w:rsidRPr="00010734" w:rsidRDefault="00626F6C" w:rsidP="00280B56">
            <w:pPr>
              <w:pStyle w:val="ListParagraph"/>
              <w:ind w:left="360"/>
              <w:cnfStyle w:val="000000100000" w:firstRow="0" w:lastRow="0" w:firstColumn="0" w:lastColumn="0" w:oddVBand="0" w:evenVBand="0" w:oddHBand="1" w:evenHBand="0" w:firstRowFirstColumn="0" w:firstRowLastColumn="0" w:lastRowFirstColumn="0" w:lastRowLastColumn="0"/>
            </w:pPr>
          </w:p>
        </w:tc>
      </w:tr>
    </w:tbl>
    <w:p w14:paraId="400BF33C" w14:textId="77777777" w:rsidR="00626F6C" w:rsidRDefault="00626F6C" w:rsidP="00626F6C">
      <w:pPr>
        <w:rPr>
          <w:sz w:val="22"/>
          <w:szCs w:val="22"/>
        </w:rPr>
      </w:pPr>
    </w:p>
    <w:tbl>
      <w:tblPr>
        <w:tblpPr w:leftFromText="180" w:rightFromText="180" w:vertAnchor="text" w:horzAnchor="margin" w:tblpY="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4"/>
        <w:gridCol w:w="4226"/>
      </w:tblGrid>
      <w:tr w:rsidR="00D56AD2" w:rsidRPr="00010734" w14:paraId="5C3FEB67" w14:textId="77777777" w:rsidTr="00D56AD2">
        <w:tc>
          <w:tcPr>
            <w:tcW w:w="4404" w:type="dxa"/>
            <w:shd w:val="clear" w:color="auto" w:fill="8DB3E2"/>
          </w:tcPr>
          <w:p w14:paraId="1119324C" w14:textId="77777777" w:rsidR="00D56AD2" w:rsidRPr="00010734" w:rsidRDefault="00D56AD2" w:rsidP="00D56AD2">
            <w:bookmarkStart w:id="47" w:name="_Hlk89297659"/>
            <w:r w:rsidRPr="00010734">
              <w:rPr>
                <w:b/>
              </w:rPr>
              <w:t>Indicator</w:t>
            </w:r>
            <w:r w:rsidRPr="00010734">
              <w:t xml:space="preserve">: </w:t>
            </w:r>
            <w:r w:rsidRPr="00010734">
              <w:rPr>
                <w:i/>
              </w:rPr>
              <w:t>Financial Resources</w:t>
            </w:r>
          </w:p>
        </w:tc>
        <w:tc>
          <w:tcPr>
            <w:tcW w:w="4226" w:type="dxa"/>
            <w:shd w:val="clear" w:color="auto" w:fill="8DB3E2"/>
          </w:tcPr>
          <w:p w14:paraId="0EAB49EE" w14:textId="595501DC" w:rsidR="00D56AD2" w:rsidRPr="00010734" w:rsidRDefault="00D56AD2" w:rsidP="00D56AD2">
            <w:r w:rsidRPr="00010734">
              <w:rPr>
                <w:b/>
              </w:rPr>
              <w:t>Score</w:t>
            </w:r>
            <w:r w:rsidRPr="00010734">
              <w:t>:</w:t>
            </w:r>
            <w:r w:rsidRPr="00010734">
              <w:rPr>
                <w:i/>
              </w:rPr>
              <w:t xml:space="preserve"> </w:t>
            </w:r>
            <w:r w:rsidR="00937264">
              <w:rPr>
                <w:i/>
              </w:rPr>
              <w:t>Not assessed</w:t>
            </w:r>
          </w:p>
        </w:tc>
      </w:tr>
      <w:tr w:rsidR="00D56AD2" w:rsidRPr="00010734" w14:paraId="67CA3554" w14:textId="77777777" w:rsidTr="00D56AD2">
        <w:tc>
          <w:tcPr>
            <w:tcW w:w="8630" w:type="dxa"/>
            <w:gridSpan w:val="2"/>
            <w:shd w:val="clear" w:color="auto" w:fill="auto"/>
          </w:tcPr>
          <w:p w14:paraId="1B36B440" w14:textId="241E9C36" w:rsidR="00D56AD2" w:rsidRDefault="00D56AD2" w:rsidP="00D56AD2">
            <w:pPr>
              <w:rPr>
                <w:b/>
              </w:rPr>
            </w:pPr>
            <w:r w:rsidRPr="00FA5B26">
              <w:rPr>
                <w:b/>
              </w:rPr>
              <w:t>Findings and Explanation</w:t>
            </w:r>
          </w:p>
          <w:p w14:paraId="455B9357" w14:textId="77777777" w:rsidR="00506B86" w:rsidRPr="00FA5B26" w:rsidRDefault="00506B86" w:rsidP="00D56AD2">
            <w:pPr>
              <w:rPr>
                <w:b/>
              </w:rPr>
            </w:pPr>
          </w:p>
          <w:p w14:paraId="38B8298F" w14:textId="29F87987" w:rsidR="00DD2A63" w:rsidRDefault="00F46EAC" w:rsidP="00F06F28">
            <w:pPr>
              <w:rPr>
                <w:bCs/>
                <w:i/>
              </w:rPr>
            </w:pPr>
            <w:r w:rsidRPr="00F06F28">
              <w:rPr>
                <w:bCs/>
                <w:i/>
              </w:rPr>
              <w:t xml:space="preserve">In 2021, UN Info was introduced </w:t>
            </w:r>
            <w:r w:rsidR="007E0D97" w:rsidRPr="00F06F28">
              <w:rPr>
                <w:bCs/>
                <w:i/>
              </w:rPr>
              <w:t xml:space="preserve">in </w:t>
            </w:r>
            <w:r w:rsidRPr="00F06F28">
              <w:rPr>
                <w:bCs/>
                <w:i/>
              </w:rPr>
              <w:t xml:space="preserve">efforts to improve coherence, transparency, </w:t>
            </w:r>
            <w:r w:rsidR="007D530D" w:rsidRPr="00F06F28">
              <w:rPr>
                <w:bCs/>
                <w:i/>
              </w:rPr>
              <w:t>accountability,</w:t>
            </w:r>
            <w:r w:rsidRPr="00F06F28">
              <w:rPr>
                <w:bCs/>
                <w:i/>
              </w:rPr>
              <w:t xml:space="preserve"> and coordination to better address the needs and priorities in pursuit of the Sustainable Development Goals (SDGs). </w:t>
            </w:r>
            <w:r w:rsidR="00F06F28" w:rsidRPr="00F06F28">
              <w:rPr>
                <w:bCs/>
                <w:i/>
              </w:rPr>
              <w:t>The</w:t>
            </w:r>
            <w:r w:rsidRPr="00F06F28">
              <w:rPr>
                <w:bCs/>
                <w:i/>
              </w:rPr>
              <w:t xml:space="preserve"> online planning, </w:t>
            </w:r>
            <w:r w:rsidR="00E81556" w:rsidRPr="00F06F28">
              <w:rPr>
                <w:bCs/>
                <w:i/>
              </w:rPr>
              <w:t>monitoring,</w:t>
            </w:r>
            <w:r w:rsidRPr="00F06F28">
              <w:rPr>
                <w:bCs/>
                <w:i/>
              </w:rPr>
              <w:t xml:space="preserve"> and reporting platform </w:t>
            </w:r>
            <w:r w:rsidR="00F06F28">
              <w:rPr>
                <w:bCs/>
                <w:i/>
              </w:rPr>
              <w:t>will</w:t>
            </w:r>
            <w:r w:rsidR="00DD2A63">
              <w:rPr>
                <w:bCs/>
                <w:i/>
              </w:rPr>
              <w:t xml:space="preserve"> enable UNCT to track and report on allocation of resources towards gender. </w:t>
            </w:r>
            <w:r w:rsidR="00F828DF">
              <w:rPr>
                <w:bCs/>
                <w:i/>
              </w:rPr>
              <w:t xml:space="preserve">UN Info is </w:t>
            </w:r>
            <w:r w:rsidR="00826D83">
              <w:rPr>
                <w:bCs/>
                <w:i/>
              </w:rPr>
              <w:t xml:space="preserve">not yet fully operational </w:t>
            </w:r>
            <w:r w:rsidR="001B29D1">
              <w:rPr>
                <w:bCs/>
                <w:i/>
              </w:rPr>
              <w:t xml:space="preserve">in Zimbabwe. Plans are in place to have it fully operational in 2023. </w:t>
            </w:r>
          </w:p>
          <w:p w14:paraId="0CF2D6C2" w14:textId="5B25908A" w:rsidR="00DD2A63" w:rsidRDefault="00DD2A63" w:rsidP="00FF4E5C">
            <w:pPr>
              <w:rPr>
                <w:bCs/>
                <w:i/>
              </w:rPr>
            </w:pPr>
          </w:p>
          <w:p w14:paraId="1491CBDF" w14:textId="77777777" w:rsidR="00765207" w:rsidRDefault="00DD2A63" w:rsidP="00765207">
            <w:pPr>
              <w:rPr>
                <w:bCs/>
                <w:i/>
              </w:rPr>
            </w:pPr>
            <w:r>
              <w:rPr>
                <w:bCs/>
                <w:i/>
              </w:rPr>
              <w:t xml:space="preserve">As a standard all joint workplans related to the implementation of the ZUNDAF goals and targets, all joint workplans must gender mark their outcomes at activity level </w:t>
            </w:r>
          </w:p>
          <w:p w14:paraId="139D1FB6" w14:textId="77777777" w:rsidR="00765207" w:rsidRDefault="00765207" w:rsidP="00765207">
            <w:pPr>
              <w:rPr>
                <w:bCs/>
                <w:i/>
              </w:rPr>
            </w:pPr>
          </w:p>
          <w:p w14:paraId="71326A1E" w14:textId="22C0E535" w:rsidR="00765207" w:rsidRDefault="001B29D1" w:rsidP="00765207">
            <w:pPr>
              <w:rPr>
                <w:bCs/>
                <w:i/>
              </w:rPr>
            </w:pPr>
            <w:r w:rsidRPr="001B29D1">
              <w:rPr>
                <w:bCs/>
                <w:i/>
                <w:lang w:val="en-ZW"/>
              </w:rPr>
              <w:t xml:space="preserve">UNCT has provided Gender </w:t>
            </w:r>
            <w:r>
              <w:rPr>
                <w:bCs/>
                <w:i/>
                <w:lang w:val="en-ZW"/>
              </w:rPr>
              <w:t>marker</w:t>
            </w:r>
            <w:r w:rsidRPr="001B29D1">
              <w:rPr>
                <w:bCs/>
                <w:i/>
                <w:lang w:val="en-ZW"/>
              </w:rPr>
              <w:t xml:space="preserve"> training to UNSDCF Results group leads from Government and the UN. In addition, UNCT capacitated the pillar leads on the Gender Marker and its usage in </w:t>
            </w:r>
            <w:proofErr w:type="spellStart"/>
            <w:r w:rsidRPr="001B29D1">
              <w:rPr>
                <w:bCs/>
                <w:i/>
                <w:lang w:val="en-ZW"/>
              </w:rPr>
              <w:t>UNInfo</w:t>
            </w:r>
            <w:proofErr w:type="spellEnd"/>
            <w:r w:rsidR="00765207">
              <w:rPr>
                <w:bCs/>
                <w:i/>
              </w:rPr>
              <w:t xml:space="preserve">. </w:t>
            </w:r>
          </w:p>
          <w:p w14:paraId="4D379133" w14:textId="0DD64C1B" w:rsidR="00765207" w:rsidRPr="00765207" w:rsidRDefault="00765207" w:rsidP="001B29D1">
            <w:pPr>
              <w:rPr>
                <w:bCs/>
                <w:i/>
              </w:rPr>
            </w:pPr>
          </w:p>
        </w:tc>
      </w:tr>
      <w:tr w:rsidR="006D69C0" w:rsidRPr="00010734" w14:paraId="6240F137" w14:textId="77777777" w:rsidTr="00D56AD2">
        <w:tc>
          <w:tcPr>
            <w:tcW w:w="8630" w:type="dxa"/>
            <w:gridSpan w:val="2"/>
            <w:shd w:val="clear" w:color="auto" w:fill="auto"/>
          </w:tcPr>
          <w:p w14:paraId="6E27B793" w14:textId="77777777" w:rsidR="000E569D" w:rsidRPr="00010734" w:rsidRDefault="000E569D" w:rsidP="000E569D">
            <w:pPr>
              <w:rPr>
                <w:b/>
              </w:rPr>
            </w:pPr>
            <w:r w:rsidRPr="00010734">
              <w:rPr>
                <w:b/>
              </w:rPr>
              <w:t>Evidence or Means of Verification</w:t>
            </w:r>
          </w:p>
          <w:p w14:paraId="6B7AD4C1" w14:textId="56C57ADC" w:rsidR="001B29D1" w:rsidRPr="008A328E" w:rsidRDefault="001B29D1" w:rsidP="00084836">
            <w:pPr>
              <w:rPr>
                <w:i/>
              </w:rPr>
            </w:pPr>
          </w:p>
        </w:tc>
      </w:tr>
      <w:bookmarkEnd w:id="47"/>
    </w:tbl>
    <w:p w14:paraId="257F2B00" w14:textId="4CB584C6" w:rsidR="00AD4309" w:rsidRDefault="00AD4309" w:rsidP="00626F6C">
      <w:pPr>
        <w:rPr>
          <w:sz w:val="22"/>
          <w:szCs w:val="22"/>
        </w:rPr>
      </w:pPr>
    </w:p>
    <w:p w14:paraId="6AB390D8" w14:textId="77777777" w:rsidR="00B76EEC" w:rsidRDefault="00B76EEC" w:rsidP="00626F6C">
      <w:pPr>
        <w:rPr>
          <w:sz w:val="22"/>
          <w:szCs w:val="22"/>
        </w:rPr>
      </w:pPr>
    </w:p>
    <w:p w14:paraId="332ACE85" w14:textId="533B036D" w:rsidR="009E230A" w:rsidRPr="009E230A" w:rsidRDefault="009E230A" w:rsidP="005B7B71">
      <w:pPr>
        <w:pStyle w:val="Heading3"/>
        <w:rPr>
          <w:sz w:val="28"/>
          <w:szCs w:val="28"/>
        </w:rPr>
      </w:pPr>
      <w:bookmarkStart w:id="48" w:name="_Toc121133973"/>
      <w:r w:rsidRPr="009E230A">
        <w:rPr>
          <w:sz w:val="28"/>
          <w:szCs w:val="28"/>
        </w:rPr>
        <w:t>Results</w:t>
      </w:r>
      <w:bookmarkEnd w:id="48"/>
      <w:r w:rsidRPr="009E230A">
        <w:rPr>
          <w:sz w:val="28"/>
          <w:szCs w:val="28"/>
        </w:rPr>
        <w:t xml:space="preserve"> </w:t>
      </w:r>
    </w:p>
    <w:p w14:paraId="22E11D43" w14:textId="2C5F02A2" w:rsidR="00AD61A9" w:rsidRDefault="00A9081D" w:rsidP="005B7B71">
      <w:pPr>
        <w:pStyle w:val="Heading3"/>
      </w:pPr>
      <w:bookmarkStart w:id="49" w:name="_Toc121133974"/>
      <w:r>
        <w:t>7</w:t>
      </w:r>
      <w:r w:rsidR="00AD61A9" w:rsidRPr="003E52D6">
        <w:t>.</w:t>
      </w:r>
      <w:r>
        <w:t>1</w:t>
      </w:r>
      <w:r w:rsidR="00686075">
        <w:t>.</w:t>
      </w:r>
      <w:r w:rsidR="00AD61A9" w:rsidRPr="003E52D6">
        <w:t xml:space="preserve"> Results</w:t>
      </w:r>
      <w:bookmarkEnd w:id="49"/>
    </w:p>
    <w:p w14:paraId="312C55E1" w14:textId="77777777" w:rsidR="00AD61A9" w:rsidRPr="00D10AEE" w:rsidRDefault="00AD61A9" w:rsidP="00AD61A9">
      <w:pPr>
        <w:pStyle w:val="Heading2"/>
      </w:pPr>
      <w:r w:rsidRPr="0016443E">
        <w:rPr>
          <w:rFonts w:cs="Times"/>
          <w:i/>
        </w:rPr>
        <w:t xml:space="preserve"> </w:t>
      </w:r>
    </w:p>
    <w:tbl>
      <w:tblPr>
        <w:tblStyle w:val="LightShading"/>
        <w:tblpPr w:leftFromText="180" w:rightFromText="180" w:vertAnchor="text" w:tblpY="1"/>
        <w:tblW w:w="0" w:type="auto"/>
        <w:tblLook w:val="04A0" w:firstRow="1" w:lastRow="0" w:firstColumn="1" w:lastColumn="0" w:noHBand="0" w:noVBand="1"/>
      </w:tblPr>
      <w:tblGrid>
        <w:gridCol w:w="2862"/>
        <w:gridCol w:w="2746"/>
        <w:gridCol w:w="3032"/>
      </w:tblGrid>
      <w:tr w:rsidR="00AD61A9" w:rsidRPr="00010734" w14:paraId="24E14F7F" w14:textId="77777777" w:rsidTr="002760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5" w:type="dxa"/>
            <w:shd w:val="clear" w:color="auto" w:fill="4F81BD" w:themeFill="accent1"/>
          </w:tcPr>
          <w:p w14:paraId="0CE7579B" w14:textId="77777777" w:rsidR="00AD61A9" w:rsidRPr="00010734" w:rsidRDefault="00AD61A9" w:rsidP="00276019">
            <w:pPr>
              <w:jc w:val="center"/>
              <w:rPr>
                <w:color w:val="FFFFFF" w:themeColor="background1"/>
              </w:rPr>
            </w:pPr>
            <w:r w:rsidRPr="00010734">
              <w:rPr>
                <w:color w:val="FFFFFF" w:themeColor="background1"/>
              </w:rPr>
              <w:t>Approaches Minimum Standard</w:t>
            </w:r>
          </w:p>
        </w:tc>
        <w:tc>
          <w:tcPr>
            <w:tcW w:w="2826" w:type="dxa"/>
            <w:shd w:val="clear" w:color="auto" w:fill="4F81BD" w:themeFill="accent1"/>
          </w:tcPr>
          <w:p w14:paraId="221897FF"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010734">
              <w:rPr>
                <w:color w:val="FFFFFF" w:themeColor="background1"/>
              </w:rPr>
              <w:t>Meets Minimum Standard</w:t>
            </w:r>
          </w:p>
        </w:tc>
        <w:tc>
          <w:tcPr>
            <w:tcW w:w="3095" w:type="dxa"/>
            <w:shd w:val="clear" w:color="auto" w:fill="4F81BD" w:themeFill="accent1"/>
          </w:tcPr>
          <w:p w14:paraId="248BDE71" w14:textId="77777777" w:rsidR="00AD61A9" w:rsidRPr="00010734" w:rsidRDefault="00AD61A9" w:rsidP="00276019">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010734">
              <w:rPr>
                <w:color w:val="FFFFFF" w:themeColor="background1"/>
              </w:rPr>
              <w:t>Exceeds Minimum Standard</w:t>
            </w:r>
          </w:p>
        </w:tc>
      </w:tr>
      <w:tr w:rsidR="00AD61A9" w:rsidRPr="00010734" w14:paraId="1D8C9A46" w14:textId="77777777" w:rsidTr="002760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5" w:type="dxa"/>
            <w:shd w:val="clear" w:color="auto" w:fill="auto"/>
          </w:tcPr>
          <w:p w14:paraId="72B388AF" w14:textId="77777777" w:rsidR="00AD61A9" w:rsidRPr="00010734" w:rsidRDefault="00AD61A9" w:rsidP="00276019">
            <w:pPr>
              <w:rPr>
                <w:color w:val="FF0000"/>
              </w:rPr>
            </w:pPr>
            <w:r w:rsidRPr="00010734">
              <w:rPr>
                <w:b w:val="0"/>
              </w:rPr>
              <w:t xml:space="preserve">a) The UN System has achieved or is on track to achieve </w:t>
            </w:r>
            <w:r w:rsidRPr="00010734">
              <w:rPr>
                <w:u w:val="single"/>
              </w:rPr>
              <w:t>some</w:t>
            </w:r>
            <w:r w:rsidRPr="00010734">
              <w:rPr>
                <w:b w:val="0"/>
              </w:rPr>
              <w:t xml:space="preserve"> gender results as planned in the UNDAF outcomes in line with SDG priorities including SDG 5. </w:t>
            </w:r>
          </w:p>
        </w:tc>
        <w:tc>
          <w:tcPr>
            <w:tcW w:w="2826" w:type="dxa"/>
            <w:shd w:val="clear" w:color="auto" w:fill="auto"/>
          </w:tcPr>
          <w:p w14:paraId="6C8FA1B3"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 xml:space="preserve">a) The UN System has achieved or is on track to achieve </w:t>
            </w:r>
            <w:r w:rsidRPr="00010734">
              <w:rPr>
                <w:b/>
                <w:u w:val="single"/>
              </w:rPr>
              <w:t>all</w:t>
            </w:r>
            <w:r w:rsidRPr="00010734">
              <w:t xml:space="preserve"> gender results as planned in the UNDAF outcomes in line with SDG priorities including SDG 5. </w:t>
            </w:r>
          </w:p>
        </w:tc>
        <w:tc>
          <w:tcPr>
            <w:tcW w:w="3095" w:type="dxa"/>
            <w:shd w:val="clear" w:color="auto" w:fill="auto"/>
          </w:tcPr>
          <w:p w14:paraId="5D3B413E"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Meets minimum standards</w:t>
            </w:r>
          </w:p>
          <w:p w14:paraId="4542D30C"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rPr>
                <w:b/>
                <w:u w:val="single"/>
              </w:rPr>
            </w:pPr>
            <w:r w:rsidRPr="00010734">
              <w:rPr>
                <w:b/>
                <w:u w:val="single"/>
              </w:rPr>
              <w:t>and</w:t>
            </w:r>
          </w:p>
          <w:p w14:paraId="2FA73FF0"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r w:rsidRPr="00010734">
              <w:t>b) The</w:t>
            </w:r>
            <w:r w:rsidRPr="00010734">
              <w:rPr>
                <w:rFonts w:cs="Calibri"/>
              </w:rPr>
              <w:t xml:space="preserve"> </w:t>
            </w:r>
            <w:r w:rsidRPr="00010734">
              <w:t>UN System has contributed to at least one widespread change in norms, values, power structures or other roots of gender inequality (</w:t>
            </w:r>
            <w:r w:rsidRPr="00010734">
              <w:rPr>
                <w:b/>
              </w:rPr>
              <w:t>gender transformative results</w:t>
            </w:r>
            <w:r w:rsidRPr="00010734">
              <w:t>).</w:t>
            </w:r>
          </w:p>
          <w:p w14:paraId="3E4CA617" w14:textId="77777777" w:rsidR="00AD61A9" w:rsidRPr="00010734" w:rsidRDefault="00AD61A9" w:rsidP="00276019">
            <w:pPr>
              <w:cnfStyle w:val="000000100000" w:firstRow="0" w:lastRow="0" w:firstColumn="0" w:lastColumn="0" w:oddVBand="0" w:evenVBand="0" w:oddHBand="1" w:evenHBand="0" w:firstRowFirstColumn="0" w:firstRowLastColumn="0" w:lastRowFirstColumn="0" w:lastRowLastColumn="0"/>
            </w:pPr>
          </w:p>
        </w:tc>
      </w:tr>
    </w:tbl>
    <w:p w14:paraId="360721B5" w14:textId="77777777" w:rsidR="00AD61A9" w:rsidRPr="003E52D6" w:rsidRDefault="00AD61A9" w:rsidP="00AD61A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7"/>
        <w:gridCol w:w="4273"/>
      </w:tblGrid>
      <w:tr w:rsidR="00AD61A9" w:rsidRPr="00010734" w14:paraId="680926E3" w14:textId="77777777" w:rsidTr="00276019">
        <w:tc>
          <w:tcPr>
            <w:tcW w:w="5904" w:type="dxa"/>
            <w:shd w:val="clear" w:color="auto" w:fill="8DB3E2"/>
          </w:tcPr>
          <w:p w14:paraId="4AA4F206" w14:textId="77777777" w:rsidR="00AD61A9" w:rsidRPr="00010734" w:rsidRDefault="00AD61A9" w:rsidP="00276019">
            <w:r w:rsidRPr="00010734">
              <w:rPr>
                <w:b/>
              </w:rPr>
              <w:t>Indicator</w:t>
            </w:r>
            <w:r w:rsidRPr="00010734">
              <w:t xml:space="preserve">: </w:t>
            </w:r>
            <w:r w:rsidRPr="00010734">
              <w:rPr>
                <w:i/>
              </w:rPr>
              <w:t>Results</w:t>
            </w:r>
          </w:p>
        </w:tc>
        <w:tc>
          <w:tcPr>
            <w:tcW w:w="5904" w:type="dxa"/>
            <w:shd w:val="clear" w:color="auto" w:fill="8DB3E2"/>
          </w:tcPr>
          <w:p w14:paraId="34E59EC8" w14:textId="33531324" w:rsidR="00AD61A9" w:rsidRPr="00010734" w:rsidRDefault="00AD61A9" w:rsidP="00276019">
            <w:r w:rsidRPr="00010734">
              <w:rPr>
                <w:b/>
              </w:rPr>
              <w:t>Score</w:t>
            </w:r>
            <w:r w:rsidRPr="00010734">
              <w:t>:</w:t>
            </w:r>
            <w:r w:rsidRPr="00010734">
              <w:rPr>
                <w:i/>
              </w:rPr>
              <w:t xml:space="preserve"> </w:t>
            </w:r>
            <w:r w:rsidR="00985D36">
              <w:rPr>
                <w:i/>
              </w:rPr>
              <w:t>Not assessed in 2022</w:t>
            </w:r>
          </w:p>
        </w:tc>
      </w:tr>
      <w:tr w:rsidR="00AD61A9" w:rsidRPr="00010734" w14:paraId="1D1A9EF8" w14:textId="77777777" w:rsidTr="00276019">
        <w:tc>
          <w:tcPr>
            <w:tcW w:w="11808" w:type="dxa"/>
            <w:gridSpan w:val="2"/>
            <w:shd w:val="clear" w:color="auto" w:fill="auto"/>
          </w:tcPr>
          <w:p w14:paraId="4225B033" w14:textId="194CBEB4" w:rsidR="00AD61A9" w:rsidRDefault="00AD61A9" w:rsidP="00276019">
            <w:pPr>
              <w:rPr>
                <w:b/>
              </w:rPr>
            </w:pPr>
            <w:r w:rsidRPr="00010734">
              <w:rPr>
                <w:b/>
              </w:rPr>
              <w:t>Findings and Explanation</w:t>
            </w:r>
          </w:p>
          <w:p w14:paraId="303CBBEF" w14:textId="77777777" w:rsidR="00FA5B26" w:rsidRPr="00010734" w:rsidRDefault="00FA5B26" w:rsidP="00276019">
            <w:pPr>
              <w:rPr>
                <w:b/>
              </w:rPr>
            </w:pPr>
          </w:p>
          <w:p w14:paraId="42C632E0" w14:textId="5F24EEF6" w:rsidR="00985D36" w:rsidRDefault="00985D36" w:rsidP="00550804">
            <w:r>
              <w:t xml:space="preserve">Not assessed in 2022 </w:t>
            </w:r>
          </w:p>
          <w:p w14:paraId="4B6281CE" w14:textId="23DF9515" w:rsidR="00C848C5" w:rsidRPr="00550804" w:rsidRDefault="00C848C5" w:rsidP="00550804">
            <w:pPr>
              <w:rPr>
                <w:i/>
              </w:rPr>
            </w:pPr>
          </w:p>
        </w:tc>
      </w:tr>
      <w:tr w:rsidR="00AD61A9" w:rsidRPr="00010734" w14:paraId="0F496DB2" w14:textId="77777777" w:rsidTr="00276019">
        <w:tc>
          <w:tcPr>
            <w:tcW w:w="11808" w:type="dxa"/>
            <w:gridSpan w:val="2"/>
            <w:shd w:val="clear" w:color="auto" w:fill="auto"/>
          </w:tcPr>
          <w:p w14:paraId="2A9F73AA" w14:textId="33F9B2B1" w:rsidR="00FA5B26" w:rsidRPr="00010734" w:rsidRDefault="00AD61A9" w:rsidP="00276019">
            <w:pPr>
              <w:rPr>
                <w:b/>
              </w:rPr>
            </w:pPr>
            <w:r w:rsidRPr="00010734">
              <w:rPr>
                <w:b/>
              </w:rPr>
              <w:t>Evidence or Means of Verification</w:t>
            </w:r>
          </w:p>
          <w:p w14:paraId="3F2F291F" w14:textId="77777777" w:rsidR="009469AB" w:rsidRPr="00010734" w:rsidRDefault="009469AB" w:rsidP="00985D36">
            <w:pPr>
              <w:rPr>
                <w:i/>
              </w:rPr>
            </w:pPr>
          </w:p>
        </w:tc>
      </w:tr>
    </w:tbl>
    <w:p w14:paraId="72A79348" w14:textId="77777777" w:rsidR="00AD61A9" w:rsidRDefault="00AD61A9" w:rsidP="00AD61A9">
      <w:pPr>
        <w:rPr>
          <w:sz w:val="22"/>
          <w:szCs w:val="22"/>
        </w:rPr>
      </w:pPr>
    </w:p>
    <w:p w14:paraId="7060B3C4" w14:textId="29295486" w:rsidR="00544720" w:rsidRDefault="00544720" w:rsidP="00450BE0">
      <w:pPr>
        <w:pStyle w:val="Heading1"/>
      </w:pPr>
      <w:bookmarkStart w:id="50" w:name="_Toc121133975"/>
      <w:r>
        <w:t>Action Plan 2023</w:t>
      </w:r>
      <w:bookmarkEnd w:id="50"/>
      <w:r>
        <w:t xml:space="preserve"> </w:t>
      </w:r>
    </w:p>
    <w:p w14:paraId="319C7285" w14:textId="36EA171B" w:rsidR="004120D4" w:rsidRDefault="004120D4" w:rsidP="004120D4"/>
    <w:tbl>
      <w:tblPr>
        <w:tblStyle w:val="TableGrid"/>
        <w:tblW w:w="9923" w:type="dxa"/>
        <w:tblInd w:w="-572" w:type="dxa"/>
        <w:tblLayout w:type="fixed"/>
        <w:tblLook w:val="04A0" w:firstRow="1" w:lastRow="0" w:firstColumn="1" w:lastColumn="0" w:noHBand="0" w:noVBand="1"/>
      </w:tblPr>
      <w:tblGrid>
        <w:gridCol w:w="1418"/>
        <w:gridCol w:w="3310"/>
        <w:gridCol w:w="2076"/>
        <w:gridCol w:w="1560"/>
        <w:gridCol w:w="1559"/>
      </w:tblGrid>
      <w:tr w:rsidR="00AF01F5" w:rsidRPr="00180B74" w14:paraId="06F3E39F" w14:textId="77777777" w:rsidTr="00550804">
        <w:trPr>
          <w:trHeight w:val="673"/>
        </w:trPr>
        <w:tc>
          <w:tcPr>
            <w:tcW w:w="1418" w:type="dxa"/>
            <w:shd w:val="clear" w:color="auto" w:fill="DBE5F1" w:themeFill="accent1" w:themeFillTint="33"/>
            <w:noWrap/>
            <w:hideMark/>
          </w:tcPr>
          <w:p w14:paraId="6209E4C5" w14:textId="77777777" w:rsidR="00AF01F5" w:rsidRPr="00180B74" w:rsidRDefault="00AF01F5">
            <w:pPr>
              <w:rPr>
                <w:b/>
                <w:bCs/>
              </w:rPr>
            </w:pPr>
            <w:r w:rsidRPr="00180B74">
              <w:rPr>
                <w:b/>
                <w:bCs/>
              </w:rPr>
              <w:t>PILLAR</w:t>
            </w:r>
          </w:p>
        </w:tc>
        <w:tc>
          <w:tcPr>
            <w:tcW w:w="3310" w:type="dxa"/>
            <w:shd w:val="clear" w:color="auto" w:fill="DBE5F1" w:themeFill="accent1" w:themeFillTint="33"/>
            <w:noWrap/>
            <w:hideMark/>
          </w:tcPr>
          <w:p w14:paraId="309A538D" w14:textId="77777777" w:rsidR="00AF01F5" w:rsidRPr="00180B74" w:rsidRDefault="00AF01F5">
            <w:pPr>
              <w:rPr>
                <w:b/>
                <w:bCs/>
              </w:rPr>
            </w:pPr>
            <w:r w:rsidRPr="00180B74">
              <w:rPr>
                <w:b/>
                <w:bCs/>
              </w:rPr>
              <w:t> </w:t>
            </w:r>
          </w:p>
        </w:tc>
        <w:tc>
          <w:tcPr>
            <w:tcW w:w="2076" w:type="dxa"/>
            <w:shd w:val="clear" w:color="auto" w:fill="DBE5F1" w:themeFill="accent1" w:themeFillTint="33"/>
            <w:noWrap/>
            <w:hideMark/>
          </w:tcPr>
          <w:p w14:paraId="2B8416F9" w14:textId="77777777" w:rsidR="00AF01F5" w:rsidRPr="00180B74" w:rsidRDefault="00AF01F5">
            <w:pPr>
              <w:rPr>
                <w:b/>
                <w:bCs/>
              </w:rPr>
            </w:pPr>
            <w:r w:rsidRPr="00180B74">
              <w:rPr>
                <w:b/>
                <w:bCs/>
              </w:rPr>
              <w:t>ACTIVITY</w:t>
            </w:r>
          </w:p>
        </w:tc>
        <w:tc>
          <w:tcPr>
            <w:tcW w:w="3119" w:type="dxa"/>
            <w:gridSpan w:val="2"/>
            <w:shd w:val="clear" w:color="auto" w:fill="DBE5F1" w:themeFill="accent1" w:themeFillTint="33"/>
            <w:hideMark/>
          </w:tcPr>
          <w:p w14:paraId="057224A1" w14:textId="77777777" w:rsidR="00AF01F5" w:rsidRPr="00180B74" w:rsidRDefault="00AF01F5" w:rsidP="00550804">
            <w:pPr>
              <w:jc w:val="center"/>
              <w:rPr>
                <w:b/>
                <w:bCs/>
              </w:rPr>
            </w:pPr>
            <w:r w:rsidRPr="00180B74">
              <w:rPr>
                <w:b/>
                <w:bCs/>
              </w:rPr>
              <w:t>LEAD</w:t>
            </w:r>
          </w:p>
        </w:tc>
      </w:tr>
      <w:tr w:rsidR="00AF01F5" w:rsidRPr="00180B74" w14:paraId="483996FC" w14:textId="77777777" w:rsidTr="00550804">
        <w:trPr>
          <w:trHeight w:val="840"/>
        </w:trPr>
        <w:tc>
          <w:tcPr>
            <w:tcW w:w="1418" w:type="dxa"/>
            <w:vMerge w:val="restart"/>
            <w:hideMark/>
          </w:tcPr>
          <w:p w14:paraId="7ABCD668" w14:textId="77777777" w:rsidR="00AF01F5" w:rsidRPr="00180B74" w:rsidRDefault="00AF01F5">
            <w:pPr>
              <w:rPr>
                <w:b/>
                <w:bCs/>
              </w:rPr>
            </w:pPr>
            <w:r w:rsidRPr="00180B74">
              <w:rPr>
                <w:b/>
                <w:bCs/>
              </w:rPr>
              <w:t>1. MAINSTREAMING GENDER IN PLANNING</w:t>
            </w:r>
          </w:p>
        </w:tc>
        <w:tc>
          <w:tcPr>
            <w:tcW w:w="3310" w:type="dxa"/>
            <w:vMerge w:val="restart"/>
            <w:hideMark/>
          </w:tcPr>
          <w:p w14:paraId="397A4021" w14:textId="77777777" w:rsidR="00AF01F5" w:rsidRPr="00180B74" w:rsidRDefault="00AF01F5">
            <w:pPr>
              <w:rPr>
                <w:b/>
                <w:bCs/>
              </w:rPr>
            </w:pPr>
            <w:r w:rsidRPr="00180B74">
              <w:rPr>
                <w:b/>
                <w:bCs/>
              </w:rPr>
              <w:t>1. CCA</w:t>
            </w:r>
            <w:r w:rsidRPr="00180B74">
              <w:rPr>
                <w:b/>
                <w:bCs/>
              </w:rPr>
              <w:br/>
            </w:r>
            <w:r w:rsidRPr="00180B74">
              <w:t>a) Gender analysis across all sectors including underlying causes of gender inequality and discrimination in line with SDG priorities including SDG 5;</w:t>
            </w:r>
            <w:r w:rsidRPr="00180B74">
              <w:br/>
              <w:t xml:space="preserve">b) Consistent sex-disaggregated and gender sensitive data; </w:t>
            </w:r>
            <w:r w:rsidRPr="00180B74">
              <w:br/>
              <w:t>c) Targeted gender analysis of those furthest behind</w:t>
            </w:r>
          </w:p>
        </w:tc>
        <w:tc>
          <w:tcPr>
            <w:tcW w:w="2076" w:type="dxa"/>
            <w:vMerge w:val="restart"/>
            <w:hideMark/>
          </w:tcPr>
          <w:p w14:paraId="21FAFEA4" w14:textId="77777777" w:rsidR="00AF01F5" w:rsidRPr="00180B74" w:rsidRDefault="00AF01F5">
            <w:r w:rsidRPr="00180B74">
              <w:t xml:space="preserve">Gender integrated into UNSDCF priorities, JWP and M &amp; E framework </w:t>
            </w:r>
          </w:p>
        </w:tc>
        <w:tc>
          <w:tcPr>
            <w:tcW w:w="1560" w:type="dxa"/>
            <w:vMerge w:val="restart"/>
            <w:hideMark/>
          </w:tcPr>
          <w:p w14:paraId="3507AC73" w14:textId="77777777" w:rsidR="00AF01F5" w:rsidRPr="00180B74" w:rsidRDefault="00AF01F5" w:rsidP="00180B74">
            <w:r w:rsidRPr="00180B74">
              <w:t>PMT/ M &amp; E Working Group</w:t>
            </w:r>
          </w:p>
        </w:tc>
        <w:tc>
          <w:tcPr>
            <w:tcW w:w="1559" w:type="dxa"/>
            <w:vMerge w:val="restart"/>
            <w:hideMark/>
          </w:tcPr>
          <w:p w14:paraId="026F8D93" w14:textId="77777777" w:rsidR="00AF01F5" w:rsidRPr="00180B74" w:rsidRDefault="00AF01F5" w:rsidP="00180B74">
            <w:r w:rsidRPr="00180B74">
              <w:t>Led by RCO (Magdeline Madibela) supported by UN Women</w:t>
            </w:r>
          </w:p>
        </w:tc>
      </w:tr>
      <w:tr w:rsidR="00AF01F5" w:rsidRPr="00180B74" w14:paraId="6216B057" w14:textId="77777777" w:rsidTr="00550804">
        <w:trPr>
          <w:trHeight w:val="915"/>
        </w:trPr>
        <w:tc>
          <w:tcPr>
            <w:tcW w:w="1418" w:type="dxa"/>
            <w:vMerge/>
            <w:hideMark/>
          </w:tcPr>
          <w:p w14:paraId="15F731D7" w14:textId="77777777" w:rsidR="00AF01F5" w:rsidRPr="00180B74" w:rsidRDefault="00AF01F5">
            <w:pPr>
              <w:rPr>
                <w:b/>
                <w:bCs/>
              </w:rPr>
            </w:pPr>
          </w:p>
        </w:tc>
        <w:tc>
          <w:tcPr>
            <w:tcW w:w="3310" w:type="dxa"/>
            <w:vMerge/>
            <w:hideMark/>
          </w:tcPr>
          <w:p w14:paraId="473FAFBB" w14:textId="77777777" w:rsidR="00AF01F5" w:rsidRPr="00180B74" w:rsidRDefault="00AF01F5">
            <w:pPr>
              <w:rPr>
                <w:b/>
                <w:bCs/>
              </w:rPr>
            </w:pPr>
          </w:p>
        </w:tc>
        <w:tc>
          <w:tcPr>
            <w:tcW w:w="2076" w:type="dxa"/>
            <w:vMerge/>
            <w:hideMark/>
          </w:tcPr>
          <w:p w14:paraId="71457116" w14:textId="77777777" w:rsidR="00AF01F5" w:rsidRPr="00180B74" w:rsidRDefault="00AF01F5"/>
        </w:tc>
        <w:tc>
          <w:tcPr>
            <w:tcW w:w="1560" w:type="dxa"/>
            <w:vMerge/>
            <w:hideMark/>
          </w:tcPr>
          <w:p w14:paraId="10103A8D" w14:textId="77777777" w:rsidR="00AF01F5" w:rsidRPr="00180B74" w:rsidRDefault="00AF01F5"/>
        </w:tc>
        <w:tc>
          <w:tcPr>
            <w:tcW w:w="1559" w:type="dxa"/>
            <w:vMerge/>
            <w:hideMark/>
          </w:tcPr>
          <w:p w14:paraId="59A2F9E1" w14:textId="77777777" w:rsidR="00AF01F5" w:rsidRPr="00180B74" w:rsidRDefault="00AF01F5"/>
        </w:tc>
      </w:tr>
      <w:tr w:rsidR="00AF01F5" w:rsidRPr="00180B74" w14:paraId="58F95C30" w14:textId="77777777" w:rsidTr="00550804">
        <w:trPr>
          <w:trHeight w:val="2520"/>
        </w:trPr>
        <w:tc>
          <w:tcPr>
            <w:tcW w:w="1418" w:type="dxa"/>
            <w:vMerge/>
            <w:hideMark/>
          </w:tcPr>
          <w:p w14:paraId="3070C901" w14:textId="77777777" w:rsidR="00AF01F5" w:rsidRPr="00180B74" w:rsidRDefault="00AF01F5">
            <w:pPr>
              <w:rPr>
                <w:b/>
                <w:bCs/>
              </w:rPr>
            </w:pPr>
          </w:p>
        </w:tc>
        <w:tc>
          <w:tcPr>
            <w:tcW w:w="3310" w:type="dxa"/>
            <w:hideMark/>
          </w:tcPr>
          <w:p w14:paraId="71DC0A4B" w14:textId="77777777" w:rsidR="00AF01F5" w:rsidRPr="00180B74" w:rsidRDefault="00AF01F5">
            <w:pPr>
              <w:rPr>
                <w:b/>
                <w:bCs/>
              </w:rPr>
            </w:pPr>
            <w:r w:rsidRPr="00180B74">
              <w:rPr>
                <w:b/>
                <w:bCs/>
              </w:rPr>
              <w:t xml:space="preserve">2. UNSDCF Outcomes </w:t>
            </w:r>
            <w:r w:rsidRPr="00180B74">
              <w:rPr>
                <w:b/>
                <w:bCs/>
              </w:rPr>
              <w:br/>
            </w:r>
            <w:r w:rsidRPr="00180B74">
              <w:t>a) Gender equality and the empowerment of women is visibly mainstreamed across all outcome areas in line with SDG priorities including SDG 5.</w:t>
            </w:r>
            <w:r w:rsidRPr="00180B74">
              <w:br/>
              <w:t>b) One UNDAF outcome specifically targets gender equality in line with UNDAF Theory of Change and SDG priorities including SDG 5.</w:t>
            </w:r>
            <w:r w:rsidRPr="00180B74">
              <w:br/>
              <w:t>c) At least one outcome targets a change in norms, values, power structures or other roots of gender inequality (gender transformative change)</w:t>
            </w:r>
          </w:p>
        </w:tc>
        <w:tc>
          <w:tcPr>
            <w:tcW w:w="2076" w:type="dxa"/>
            <w:hideMark/>
          </w:tcPr>
          <w:p w14:paraId="0C4DA89F" w14:textId="77777777" w:rsidR="00AF01F5" w:rsidRDefault="00D26117">
            <w:r>
              <w:t xml:space="preserve">Implement </w:t>
            </w:r>
            <w:r w:rsidR="00AF01F5" w:rsidRPr="00180B74">
              <w:t>UNCT Gender Mainstreaming Strategy to align to the UNSDCF</w:t>
            </w:r>
          </w:p>
          <w:p w14:paraId="50217F83" w14:textId="77777777" w:rsidR="00D26117" w:rsidRDefault="00D26117"/>
          <w:p w14:paraId="2183E4C5" w14:textId="65EA2F42" w:rsidR="00D26117" w:rsidRPr="00180B74" w:rsidRDefault="00D26117">
            <w:r>
              <w:t xml:space="preserve">Take part in UNSDCF Mid-term and End of Year Reviews </w:t>
            </w:r>
          </w:p>
        </w:tc>
        <w:tc>
          <w:tcPr>
            <w:tcW w:w="1560" w:type="dxa"/>
            <w:noWrap/>
            <w:hideMark/>
          </w:tcPr>
          <w:p w14:paraId="5BEC276A" w14:textId="77777777" w:rsidR="00AF01F5" w:rsidRPr="00180B74" w:rsidRDefault="00AF01F5" w:rsidP="00180B74">
            <w:r w:rsidRPr="00180B74">
              <w:t>PMT/ M &amp; E Working Group</w:t>
            </w:r>
          </w:p>
        </w:tc>
        <w:tc>
          <w:tcPr>
            <w:tcW w:w="1559" w:type="dxa"/>
            <w:hideMark/>
          </w:tcPr>
          <w:p w14:paraId="0DB10326" w14:textId="77777777" w:rsidR="00AF01F5" w:rsidRPr="00180B74" w:rsidRDefault="00AF01F5" w:rsidP="00180B74">
            <w:r w:rsidRPr="00180B74">
              <w:t>Led by RCO (Magdeline Madibela) supported by UN Women</w:t>
            </w:r>
          </w:p>
        </w:tc>
      </w:tr>
      <w:tr w:rsidR="00AF01F5" w:rsidRPr="00180B74" w14:paraId="303A2640" w14:textId="77777777" w:rsidTr="00550804">
        <w:trPr>
          <w:trHeight w:val="1266"/>
        </w:trPr>
        <w:tc>
          <w:tcPr>
            <w:tcW w:w="1418" w:type="dxa"/>
            <w:vMerge w:val="restart"/>
            <w:hideMark/>
          </w:tcPr>
          <w:p w14:paraId="71528390" w14:textId="77777777" w:rsidR="00AF01F5" w:rsidRPr="00180B74" w:rsidRDefault="00AF01F5">
            <w:pPr>
              <w:rPr>
                <w:b/>
                <w:bCs/>
              </w:rPr>
            </w:pPr>
            <w:r w:rsidRPr="00180B74">
              <w:rPr>
                <w:b/>
                <w:bCs/>
              </w:rPr>
              <w:t xml:space="preserve">2. PROGRAMME AND MONITORING AND EVALUATION </w:t>
            </w:r>
          </w:p>
        </w:tc>
        <w:tc>
          <w:tcPr>
            <w:tcW w:w="3310" w:type="dxa"/>
            <w:hideMark/>
          </w:tcPr>
          <w:p w14:paraId="07F23EBB" w14:textId="77777777" w:rsidR="00AF01F5" w:rsidRDefault="00AF01F5">
            <w:r w:rsidRPr="00180B74">
              <w:rPr>
                <w:b/>
                <w:bCs/>
              </w:rPr>
              <w:t xml:space="preserve">1. Joint </w:t>
            </w:r>
            <w:proofErr w:type="spellStart"/>
            <w:r w:rsidRPr="00180B74">
              <w:rPr>
                <w:b/>
                <w:bCs/>
              </w:rPr>
              <w:t>Programmes</w:t>
            </w:r>
            <w:proofErr w:type="spellEnd"/>
            <w:r w:rsidRPr="00180B74">
              <w:rPr>
                <w:b/>
                <w:bCs/>
              </w:rPr>
              <w:br/>
            </w:r>
            <w:r w:rsidRPr="00180B74">
              <w:t xml:space="preserve">a) Gender equality is visibly mainstreamed into all JPs operational at the time of assessment, and a system is in place to ensure gender mainstreaming in JPs </w:t>
            </w:r>
            <w:r w:rsidRPr="00180B74">
              <w:br/>
              <w:t>b) A Joint Program on promoting GEWE is operational over current UNSDCF period in line with SDG priorities including SDG 5.</w:t>
            </w:r>
          </w:p>
          <w:p w14:paraId="058E1B42" w14:textId="27371A21" w:rsidR="00907577" w:rsidRPr="00180B74" w:rsidRDefault="00907577">
            <w:pPr>
              <w:rPr>
                <w:b/>
                <w:bCs/>
              </w:rPr>
            </w:pPr>
          </w:p>
        </w:tc>
        <w:tc>
          <w:tcPr>
            <w:tcW w:w="2076" w:type="dxa"/>
            <w:hideMark/>
          </w:tcPr>
          <w:p w14:paraId="37B874D7" w14:textId="77777777" w:rsidR="00AF01F5" w:rsidRPr="00180B74" w:rsidRDefault="00AF01F5">
            <w:r w:rsidRPr="00180B74">
              <w:t>Quarterly tracking of UNSDCF gender results (</w:t>
            </w:r>
            <w:proofErr w:type="spellStart"/>
            <w:r w:rsidRPr="00180B74">
              <w:t>UNinfo</w:t>
            </w:r>
            <w:proofErr w:type="spellEnd"/>
            <w:r w:rsidRPr="00180B74">
              <w:t>)</w:t>
            </w:r>
          </w:p>
        </w:tc>
        <w:tc>
          <w:tcPr>
            <w:tcW w:w="1560" w:type="dxa"/>
            <w:hideMark/>
          </w:tcPr>
          <w:p w14:paraId="3A6728FC" w14:textId="77777777" w:rsidR="00AF01F5" w:rsidRPr="00180B74" w:rsidRDefault="00AF01F5" w:rsidP="00180B74">
            <w:r w:rsidRPr="00180B74">
              <w:t>Gender Theme Group/RCO</w:t>
            </w:r>
          </w:p>
        </w:tc>
        <w:tc>
          <w:tcPr>
            <w:tcW w:w="1559" w:type="dxa"/>
            <w:hideMark/>
          </w:tcPr>
          <w:p w14:paraId="229C0CF6" w14:textId="77777777" w:rsidR="00AF01F5" w:rsidRPr="00180B74" w:rsidRDefault="00AF01F5" w:rsidP="00180B74">
            <w:r w:rsidRPr="00180B74">
              <w:t>Led by UNDP (Doreen Nyamukapa) supported by RCO</w:t>
            </w:r>
          </w:p>
        </w:tc>
      </w:tr>
      <w:tr w:rsidR="00AF01F5" w:rsidRPr="00180B74" w14:paraId="3F7344CB" w14:textId="77777777" w:rsidTr="00550804">
        <w:trPr>
          <w:trHeight w:val="1095"/>
        </w:trPr>
        <w:tc>
          <w:tcPr>
            <w:tcW w:w="1418" w:type="dxa"/>
            <w:vMerge/>
            <w:hideMark/>
          </w:tcPr>
          <w:p w14:paraId="41DA2C6F" w14:textId="77777777" w:rsidR="00AF01F5" w:rsidRPr="00180B74" w:rsidRDefault="00AF01F5">
            <w:pPr>
              <w:rPr>
                <w:b/>
                <w:bCs/>
              </w:rPr>
            </w:pPr>
          </w:p>
        </w:tc>
        <w:tc>
          <w:tcPr>
            <w:tcW w:w="3310" w:type="dxa"/>
            <w:vMerge w:val="restart"/>
            <w:hideMark/>
          </w:tcPr>
          <w:p w14:paraId="69E7673A" w14:textId="77777777" w:rsidR="00AF01F5" w:rsidRPr="00180B74" w:rsidRDefault="00AF01F5">
            <w:pPr>
              <w:rPr>
                <w:b/>
                <w:bCs/>
              </w:rPr>
            </w:pPr>
            <w:r w:rsidRPr="00180B74">
              <w:rPr>
                <w:b/>
                <w:bCs/>
              </w:rPr>
              <w:t>2. Communication and Advocacy</w:t>
            </w:r>
            <w:r w:rsidRPr="00180B74">
              <w:rPr>
                <w:b/>
                <w:bCs/>
              </w:rPr>
              <w:br/>
            </w:r>
            <w:r w:rsidRPr="00180B74">
              <w:t xml:space="preserve">a) The UN system has contributed collaboratively to at least one joint advocacy campaign on GEWE during the past year. </w:t>
            </w:r>
            <w:r w:rsidRPr="00180B74">
              <w:br/>
              <w:t>b) Interagency Communication Group Annual Work Plan or equivalent visibly includes GEWE communication and advocacy.</w:t>
            </w:r>
            <w:r w:rsidRPr="00180B74">
              <w:rPr>
                <w:b/>
                <w:bCs/>
              </w:rPr>
              <w:br/>
            </w:r>
            <w:r w:rsidRPr="00180B74">
              <w:t>c) The UN system has contributed collaboratively to communication or advocacy in at least one non-traditional thematic area during the past year</w:t>
            </w:r>
          </w:p>
        </w:tc>
        <w:tc>
          <w:tcPr>
            <w:tcW w:w="2076" w:type="dxa"/>
            <w:hideMark/>
          </w:tcPr>
          <w:p w14:paraId="6D701228" w14:textId="77777777" w:rsidR="00AF01F5" w:rsidRPr="00180B74" w:rsidRDefault="00AF01F5">
            <w:r w:rsidRPr="00180B74">
              <w:t xml:space="preserve">Joint media and advocacy actions (International </w:t>
            </w:r>
            <w:proofErr w:type="spellStart"/>
            <w:r w:rsidRPr="00180B74">
              <w:t>Womens</w:t>
            </w:r>
            <w:proofErr w:type="spellEnd"/>
            <w:r w:rsidRPr="00180B74">
              <w:t xml:space="preserve"> Day, UN Days, 16 Days)</w:t>
            </w:r>
          </w:p>
        </w:tc>
        <w:tc>
          <w:tcPr>
            <w:tcW w:w="1560" w:type="dxa"/>
            <w:hideMark/>
          </w:tcPr>
          <w:p w14:paraId="7F756C8F" w14:textId="77777777" w:rsidR="00AF01F5" w:rsidRPr="00180B74" w:rsidRDefault="00AF01F5" w:rsidP="00180B74">
            <w:r w:rsidRPr="00180B74">
              <w:t>UNCG</w:t>
            </w:r>
          </w:p>
        </w:tc>
        <w:tc>
          <w:tcPr>
            <w:tcW w:w="1559" w:type="dxa"/>
            <w:hideMark/>
          </w:tcPr>
          <w:p w14:paraId="56D296AB" w14:textId="77777777" w:rsidR="00AF01F5" w:rsidRPr="00180B74" w:rsidRDefault="00AF01F5" w:rsidP="00180B74">
            <w:r w:rsidRPr="00180B74">
              <w:t>Led by RCO (Sirak Gebrehiwot) supported by UN Women</w:t>
            </w:r>
          </w:p>
        </w:tc>
      </w:tr>
      <w:tr w:rsidR="00AF01F5" w:rsidRPr="00180B74" w14:paraId="7D987222" w14:textId="77777777" w:rsidTr="00550804">
        <w:trPr>
          <w:trHeight w:val="1155"/>
        </w:trPr>
        <w:tc>
          <w:tcPr>
            <w:tcW w:w="1418" w:type="dxa"/>
            <w:vMerge/>
            <w:hideMark/>
          </w:tcPr>
          <w:p w14:paraId="4422FB89" w14:textId="77777777" w:rsidR="00AF01F5" w:rsidRPr="00180B74" w:rsidRDefault="00AF01F5">
            <w:pPr>
              <w:rPr>
                <w:b/>
                <w:bCs/>
              </w:rPr>
            </w:pPr>
          </w:p>
        </w:tc>
        <w:tc>
          <w:tcPr>
            <w:tcW w:w="3310" w:type="dxa"/>
            <w:vMerge/>
            <w:hideMark/>
          </w:tcPr>
          <w:p w14:paraId="0D187DCE" w14:textId="77777777" w:rsidR="00AF01F5" w:rsidRPr="00180B74" w:rsidRDefault="00AF01F5">
            <w:pPr>
              <w:rPr>
                <w:b/>
                <w:bCs/>
              </w:rPr>
            </w:pPr>
          </w:p>
        </w:tc>
        <w:tc>
          <w:tcPr>
            <w:tcW w:w="2076" w:type="dxa"/>
            <w:hideMark/>
          </w:tcPr>
          <w:p w14:paraId="7F9F02CD" w14:textId="77777777" w:rsidR="00AF01F5" w:rsidRPr="00180B74" w:rsidRDefault="00AF01F5">
            <w:r w:rsidRPr="00180B74">
              <w:t>Develop Interagency Communications Group Annual Workplan that includes GEWE</w:t>
            </w:r>
          </w:p>
        </w:tc>
        <w:tc>
          <w:tcPr>
            <w:tcW w:w="1560" w:type="dxa"/>
            <w:noWrap/>
            <w:hideMark/>
          </w:tcPr>
          <w:p w14:paraId="123B70CE" w14:textId="77777777" w:rsidR="00AF01F5" w:rsidRPr="00180B74" w:rsidRDefault="00AF01F5" w:rsidP="00180B74">
            <w:r w:rsidRPr="00180B74">
              <w:t>UNCG</w:t>
            </w:r>
          </w:p>
        </w:tc>
        <w:tc>
          <w:tcPr>
            <w:tcW w:w="1559" w:type="dxa"/>
            <w:hideMark/>
          </w:tcPr>
          <w:p w14:paraId="0D634BE8" w14:textId="77777777" w:rsidR="00AF01F5" w:rsidRPr="00180B74" w:rsidRDefault="00AF01F5" w:rsidP="00180B74">
            <w:r w:rsidRPr="00180B74">
              <w:t>Led by ILO (Maria Mutandwa) supported by RCO</w:t>
            </w:r>
          </w:p>
        </w:tc>
      </w:tr>
      <w:tr w:rsidR="00AF01F5" w:rsidRPr="00180B74" w14:paraId="4941F66C" w14:textId="77777777" w:rsidTr="00550804">
        <w:trPr>
          <w:trHeight w:val="1350"/>
        </w:trPr>
        <w:tc>
          <w:tcPr>
            <w:tcW w:w="1418" w:type="dxa"/>
            <w:vMerge/>
            <w:hideMark/>
          </w:tcPr>
          <w:p w14:paraId="3304211E" w14:textId="77777777" w:rsidR="00AF01F5" w:rsidRPr="00180B74" w:rsidRDefault="00AF01F5">
            <w:pPr>
              <w:rPr>
                <w:b/>
                <w:bCs/>
              </w:rPr>
            </w:pPr>
          </w:p>
        </w:tc>
        <w:tc>
          <w:tcPr>
            <w:tcW w:w="3310" w:type="dxa"/>
            <w:vMerge/>
            <w:hideMark/>
          </w:tcPr>
          <w:p w14:paraId="4077513E" w14:textId="77777777" w:rsidR="00AF01F5" w:rsidRPr="00180B74" w:rsidRDefault="00AF01F5">
            <w:pPr>
              <w:rPr>
                <w:b/>
                <w:bCs/>
              </w:rPr>
            </w:pPr>
          </w:p>
        </w:tc>
        <w:tc>
          <w:tcPr>
            <w:tcW w:w="2076" w:type="dxa"/>
            <w:hideMark/>
          </w:tcPr>
          <w:p w14:paraId="3C748D18" w14:textId="77777777" w:rsidR="00AF01F5" w:rsidRPr="00180B74" w:rsidRDefault="00AF01F5">
            <w:r w:rsidRPr="00180B74">
              <w:t>Communications Working Group to seek out one non-traditional thematic area to report on</w:t>
            </w:r>
          </w:p>
        </w:tc>
        <w:tc>
          <w:tcPr>
            <w:tcW w:w="1560" w:type="dxa"/>
            <w:noWrap/>
            <w:hideMark/>
          </w:tcPr>
          <w:p w14:paraId="5E5595D4" w14:textId="77777777" w:rsidR="00AF01F5" w:rsidRPr="00180B74" w:rsidRDefault="00AF01F5" w:rsidP="00180B74">
            <w:r w:rsidRPr="00180B74">
              <w:t>UNCG</w:t>
            </w:r>
          </w:p>
        </w:tc>
        <w:tc>
          <w:tcPr>
            <w:tcW w:w="1559" w:type="dxa"/>
            <w:hideMark/>
          </w:tcPr>
          <w:p w14:paraId="1461C421" w14:textId="67CA060D" w:rsidR="00AF01F5" w:rsidRPr="00180B74" w:rsidRDefault="00AF01F5" w:rsidP="00180B74">
            <w:r w:rsidRPr="00180B74">
              <w:t>Led by RCO (</w:t>
            </w:r>
            <w:r w:rsidR="00907577">
              <w:t xml:space="preserve">Vimbiso </w:t>
            </w:r>
            <w:r w:rsidR="00DC1ACB">
              <w:t>Nyamhunga</w:t>
            </w:r>
            <w:r w:rsidRPr="00180B74">
              <w:t>) supported by ILO</w:t>
            </w:r>
          </w:p>
        </w:tc>
      </w:tr>
      <w:tr w:rsidR="00AF01F5" w:rsidRPr="00180B74" w14:paraId="1433D10D" w14:textId="77777777" w:rsidTr="00550804">
        <w:trPr>
          <w:trHeight w:val="2055"/>
        </w:trPr>
        <w:tc>
          <w:tcPr>
            <w:tcW w:w="1418" w:type="dxa"/>
            <w:vMerge/>
            <w:hideMark/>
          </w:tcPr>
          <w:p w14:paraId="3B77EE70" w14:textId="77777777" w:rsidR="00AF01F5" w:rsidRPr="00180B74" w:rsidRDefault="00AF01F5">
            <w:pPr>
              <w:rPr>
                <w:b/>
                <w:bCs/>
              </w:rPr>
            </w:pPr>
          </w:p>
        </w:tc>
        <w:tc>
          <w:tcPr>
            <w:tcW w:w="3310" w:type="dxa"/>
            <w:hideMark/>
          </w:tcPr>
          <w:p w14:paraId="0303019A" w14:textId="77777777" w:rsidR="00AF01F5" w:rsidRPr="00180B74" w:rsidRDefault="00AF01F5">
            <w:r w:rsidRPr="00180B74">
              <w:rPr>
                <w:b/>
                <w:bCs/>
              </w:rPr>
              <w:t>3. UNSDCF Monitoring and Evaluation</w:t>
            </w:r>
            <w:r w:rsidRPr="00180B74">
              <w:br/>
              <w:t>a) UNSDCF Results Matrix data for gender sensitive indicators gathered as planned</w:t>
            </w:r>
            <w:r w:rsidRPr="00180B74">
              <w:br/>
              <w:t>b) UNSDCF reviews/ evaluations assess progress against gender-specific results.</w:t>
            </w:r>
            <w:r w:rsidRPr="00180B74">
              <w:br/>
              <w:t>c) The M&amp;E Group or equivalent has received technical training on gender sensitive M&amp;E at least once during the current UNSDCF cycle</w:t>
            </w:r>
          </w:p>
        </w:tc>
        <w:tc>
          <w:tcPr>
            <w:tcW w:w="2076" w:type="dxa"/>
            <w:hideMark/>
          </w:tcPr>
          <w:p w14:paraId="25612C4A" w14:textId="77777777" w:rsidR="00AF01F5" w:rsidRPr="00180B74" w:rsidRDefault="00AF01F5">
            <w:r w:rsidRPr="00180B74">
              <w:t>Quarterly tracking of UNSDCF gender results (</w:t>
            </w:r>
            <w:proofErr w:type="spellStart"/>
            <w:r w:rsidRPr="00180B74">
              <w:t>UNinfo</w:t>
            </w:r>
            <w:proofErr w:type="spellEnd"/>
            <w:r w:rsidRPr="00180B74">
              <w:t>)</w:t>
            </w:r>
          </w:p>
        </w:tc>
        <w:tc>
          <w:tcPr>
            <w:tcW w:w="1560" w:type="dxa"/>
            <w:noWrap/>
            <w:hideMark/>
          </w:tcPr>
          <w:p w14:paraId="1BECE755" w14:textId="77777777" w:rsidR="00AF01F5" w:rsidRPr="00180B74" w:rsidRDefault="00AF01F5" w:rsidP="00180B74">
            <w:r w:rsidRPr="00180B74">
              <w:t>M &amp; E group/RO/GTG</w:t>
            </w:r>
          </w:p>
        </w:tc>
        <w:tc>
          <w:tcPr>
            <w:tcW w:w="1559" w:type="dxa"/>
            <w:hideMark/>
          </w:tcPr>
          <w:p w14:paraId="6A736731" w14:textId="77777777" w:rsidR="00AF01F5" w:rsidRPr="00180B74" w:rsidRDefault="00AF01F5" w:rsidP="00180B74">
            <w:r w:rsidRPr="00180B74">
              <w:t>Led by UN Women (Tinashe Sande)</w:t>
            </w:r>
          </w:p>
        </w:tc>
      </w:tr>
      <w:tr w:rsidR="00AF01F5" w:rsidRPr="00180B74" w14:paraId="7FF3A385" w14:textId="77777777" w:rsidTr="00550804">
        <w:trPr>
          <w:trHeight w:val="2805"/>
        </w:trPr>
        <w:tc>
          <w:tcPr>
            <w:tcW w:w="1418" w:type="dxa"/>
            <w:vMerge w:val="restart"/>
            <w:hideMark/>
          </w:tcPr>
          <w:p w14:paraId="22E79C6B" w14:textId="77777777" w:rsidR="00AF01F5" w:rsidRPr="00180B74" w:rsidRDefault="00AF01F5">
            <w:pPr>
              <w:rPr>
                <w:b/>
                <w:bCs/>
              </w:rPr>
            </w:pPr>
            <w:r w:rsidRPr="00180B74">
              <w:rPr>
                <w:b/>
                <w:bCs/>
              </w:rPr>
              <w:t>3. DEMONSTRATED LEADERSHIP ON GENDER EQUALITY BY UNCT (PARTNERSHIPS)</w:t>
            </w:r>
          </w:p>
        </w:tc>
        <w:tc>
          <w:tcPr>
            <w:tcW w:w="3310" w:type="dxa"/>
            <w:hideMark/>
          </w:tcPr>
          <w:p w14:paraId="2A686D4B" w14:textId="77777777" w:rsidR="00AF01F5" w:rsidRPr="00180B74" w:rsidRDefault="00AF01F5">
            <w:pPr>
              <w:rPr>
                <w:b/>
                <w:bCs/>
              </w:rPr>
            </w:pPr>
            <w:r w:rsidRPr="00180B74">
              <w:rPr>
                <w:b/>
                <w:bCs/>
              </w:rPr>
              <w:t>1. Government Engagement</w:t>
            </w:r>
            <w:r w:rsidRPr="00180B74">
              <w:rPr>
                <w:b/>
                <w:bCs/>
              </w:rPr>
              <w:br/>
            </w:r>
            <w:r w:rsidRPr="00180B74">
              <w:t>a) The UN System has collaborated with at least two government agencies for a joint initiative that fosters gender equality within the current UNSDCF cycle.</w:t>
            </w:r>
            <w:r w:rsidRPr="00180B74">
              <w:br/>
              <w:t>b) The National Women’s Machinery participates in UNSDCF consultations: country analysis, strategic prioritization, implementation, M&amp;E</w:t>
            </w:r>
            <w:r w:rsidRPr="00180B74">
              <w:br/>
              <w:t>c) The UN System has made at least one contribution to substantively strengthen Government participation and engagement in gender related SDGs localization and/or implementation</w:t>
            </w:r>
          </w:p>
        </w:tc>
        <w:tc>
          <w:tcPr>
            <w:tcW w:w="2076" w:type="dxa"/>
            <w:hideMark/>
          </w:tcPr>
          <w:p w14:paraId="16932680" w14:textId="77777777" w:rsidR="00AF01F5" w:rsidRDefault="00DC1ACB">
            <w:proofErr w:type="spellStart"/>
            <w:r>
              <w:t>Finalise</w:t>
            </w:r>
            <w:proofErr w:type="spellEnd"/>
            <w:r>
              <w:t xml:space="preserve"> framework for the </w:t>
            </w:r>
            <w:proofErr w:type="spellStart"/>
            <w:r>
              <w:t>Revitalisation</w:t>
            </w:r>
            <w:proofErr w:type="spellEnd"/>
            <w:r>
              <w:t xml:space="preserve"> of the National Gender Machinery </w:t>
            </w:r>
          </w:p>
          <w:p w14:paraId="584596A7" w14:textId="77777777" w:rsidR="00DC1ACB" w:rsidRDefault="00DC1ACB"/>
          <w:p w14:paraId="39A130FB" w14:textId="77777777" w:rsidR="00DC1ACB" w:rsidRDefault="00DC1ACB"/>
          <w:p w14:paraId="0335A779" w14:textId="429D72AF" w:rsidR="00DC1ACB" w:rsidRPr="00180B74" w:rsidRDefault="00DC1ACB">
            <w:r>
              <w:t>Resource mobilization for the National Gender Machinery</w:t>
            </w:r>
          </w:p>
        </w:tc>
        <w:tc>
          <w:tcPr>
            <w:tcW w:w="1560" w:type="dxa"/>
            <w:hideMark/>
          </w:tcPr>
          <w:p w14:paraId="3C667C89" w14:textId="3D592BE5" w:rsidR="00AF01F5" w:rsidRPr="00180B74" w:rsidRDefault="00AF01F5" w:rsidP="00180B74">
            <w:r w:rsidRPr="00180B74">
              <w:t> </w:t>
            </w:r>
            <w:r w:rsidR="00DC1ACB">
              <w:t>GTWG</w:t>
            </w:r>
          </w:p>
        </w:tc>
        <w:tc>
          <w:tcPr>
            <w:tcW w:w="1559" w:type="dxa"/>
            <w:hideMark/>
          </w:tcPr>
          <w:p w14:paraId="42C47AB9" w14:textId="2679124E" w:rsidR="00AF01F5" w:rsidRPr="00180B74" w:rsidRDefault="0008607C" w:rsidP="00180B74">
            <w:r w:rsidRPr="0008607C">
              <w:t>Led by UN Women (Tinashe Sande)</w:t>
            </w:r>
          </w:p>
        </w:tc>
      </w:tr>
      <w:tr w:rsidR="00AF01F5" w:rsidRPr="00180B74" w14:paraId="498BC4AE" w14:textId="77777777" w:rsidTr="00550804">
        <w:trPr>
          <w:trHeight w:val="1320"/>
        </w:trPr>
        <w:tc>
          <w:tcPr>
            <w:tcW w:w="1418" w:type="dxa"/>
            <w:vMerge/>
            <w:hideMark/>
          </w:tcPr>
          <w:p w14:paraId="40D50F91" w14:textId="77777777" w:rsidR="00AF01F5" w:rsidRPr="00180B74" w:rsidRDefault="00AF01F5">
            <w:pPr>
              <w:rPr>
                <w:b/>
                <w:bCs/>
              </w:rPr>
            </w:pPr>
          </w:p>
        </w:tc>
        <w:tc>
          <w:tcPr>
            <w:tcW w:w="3310" w:type="dxa"/>
            <w:vMerge w:val="restart"/>
            <w:hideMark/>
          </w:tcPr>
          <w:p w14:paraId="48C2F708" w14:textId="77777777" w:rsidR="00AF01F5" w:rsidRPr="00180B74" w:rsidRDefault="00AF01F5">
            <w:pPr>
              <w:rPr>
                <w:b/>
                <w:bCs/>
              </w:rPr>
            </w:pPr>
            <w:r w:rsidRPr="00180B74">
              <w:rPr>
                <w:b/>
                <w:bCs/>
              </w:rPr>
              <w:t>2. Engagement Women’s/Gender Equality CSO</w:t>
            </w:r>
            <w:r w:rsidRPr="00180B74">
              <w:rPr>
                <w:b/>
                <w:bCs/>
              </w:rPr>
              <w:br/>
            </w:r>
            <w:r w:rsidRPr="00180B74">
              <w:t>a) The UN System has collaborated with GEWE CSO and women’s rights advocates for at least two joint initiatives that foster gender equality within the current UNSDCF cycle.</w:t>
            </w:r>
            <w:r w:rsidRPr="00180B74">
              <w:br/>
              <w:t>b) GEWE CSO participates in UNSDCF consultations: country analysis, strategic prioritization, implementation, M&amp;E.</w:t>
            </w:r>
            <w:r w:rsidRPr="00180B74">
              <w:br/>
              <w:t>c) The UN System has made at least one contribution to substantively strengthen GEWE CSO participation and engagement in gender related SDGs localization and/or implementation.</w:t>
            </w:r>
          </w:p>
        </w:tc>
        <w:tc>
          <w:tcPr>
            <w:tcW w:w="2076" w:type="dxa"/>
            <w:vMerge w:val="restart"/>
            <w:hideMark/>
          </w:tcPr>
          <w:p w14:paraId="7A8BC113" w14:textId="77777777" w:rsidR="00AF01F5" w:rsidRPr="00180B74" w:rsidRDefault="00AF01F5" w:rsidP="00180B74">
            <w:r w:rsidRPr="00180B74">
              <w:t>Quarterly engagement with CSRG/ Think tank</w:t>
            </w:r>
          </w:p>
        </w:tc>
        <w:tc>
          <w:tcPr>
            <w:tcW w:w="1560" w:type="dxa"/>
            <w:vMerge w:val="restart"/>
            <w:hideMark/>
          </w:tcPr>
          <w:p w14:paraId="5E7AE791" w14:textId="77777777" w:rsidR="00AF01F5" w:rsidRPr="00180B74" w:rsidRDefault="00AF01F5" w:rsidP="00180B74">
            <w:r w:rsidRPr="00180B74">
              <w:t>M &amp; E group/RO/GTG</w:t>
            </w:r>
          </w:p>
        </w:tc>
        <w:tc>
          <w:tcPr>
            <w:tcW w:w="1559" w:type="dxa"/>
            <w:vMerge w:val="restart"/>
            <w:hideMark/>
          </w:tcPr>
          <w:p w14:paraId="2C1294A5" w14:textId="77777777" w:rsidR="00AF01F5" w:rsidRPr="00180B74" w:rsidRDefault="00AF01F5" w:rsidP="00180B74">
            <w:r w:rsidRPr="00180B74">
              <w:t>Led by UN Women (Tinashe Sande)</w:t>
            </w:r>
          </w:p>
        </w:tc>
      </w:tr>
      <w:tr w:rsidR="00AF01F5" w:rsidRPr="00180B74" w14:paraId="51FF5132" w14:textId="77777777" w:rsidTr="00550804">
        <w:trPr>
          <w:trHeight w:val="1140"/>
        </w:trPr>
        <w:tc>
          <w:tcPr>
            <w:tcW w:w="1418" w:type="dxa"/>
            <w:vMerge/>
            <w:hideMark/>
          </w:tcPr>
          <w:p w14:paraId="1205325D" w14:textId="77777777" w:rsidR="00AF01F5" w:rsidRPr="00180B74" w:rsidRDefault="00AF01F5">
            <w:pPr>
              <w:rPr>
                <w:b/>
                <w:bCs/>
              </w:rPr>
            </w:pPr>
          </w:p>
        </w:tc>
        <w:tc>
          <w:tcPr>
            <w:tcW w:w="3310" w:type="dxa"/>
            <w:vMerge/>
            <w:hideMark/>
          </w:tcPr>
          <w:p w14:paraId="6C69C385" w14:textId="77777777" w:rsidR="00AF01F5" w:rsidRPr="00180B74" w:rsidRDefault="00AF01F5">
            <w:pPr>
              <w:rPr>
                <w:b/>
                <w:bCs/>
              </w:rPr>
            </w:pPr>
          </w:p>
        </w:tc>
        <w:tc>
          <w:tcPr>
            <w:tcW w:w="2076" w:type="dxa"/>
            <w:vMerge/>
            <w:hideMark/>
          </w:tcPr>
          <w:p w14:paraId="307EA5D3" w14:textId="77777777" w:rsidR="00AF01F5" w:rsidRPr="00180B74" w:rsidRDefault="00AF01F5"/>
        </w:tc>
        <w:tc>
          <w:tcPr>
            <w:tcW w:w="1560" w:type="dxa"/>
            <w:vMerge/>
            <w:hideMark/>
          </w:tcPr>
          <w:p w14:paraId="05AC67B2" w14:textId="77777777" w:rsidR="00AF01F5" w:rsidRPr="00180B74" w:rsidRDefault="00AF01F5"/>
        </w:tc>
        <w:tc>
          <w:tcPr>
            <w:tcW w:w="1559" w:type="dxa"/>
            <w:vMerge/>
            <w:hideMark/>
          </w:tcPr>
          <w:p w14:paraId="4212DB8D" w14:textId="77777777" w:rsidR="00AF01F5" w:rsidRPr="00180B74" w:rsidRDefault="00AF01F5"/>
        </w:tc>
      </w:tr>
      <w:tr w:rsidR="00AF01F5" w:rsidRPr="00180B74" w14:paraId="607CD15E" w14:textId="77777777" w:rsidTr="00550804">
        <w:trPr>
          <w:trHeight w:val="1125"/>
        </w:trPr>
        <w:tc>
          <w:tcPr>
            <w:tcW w:w="1418" w:type="dxa"/>
            <w:vMerge w:val="restart"/>
            <w:hideMark/>
          </w:tcPr>
          <w:p w14:paraId="4033EFB6" w14:textId="77777777" w:rsidR="00AF01F5" w:rsidRPr="00180B74" w:rsidRDefault="00AF01F5">
            <w:pPr>
              <w:rPr>
                <w:b/>
                <w:bCs/>
              </w:rPr>
            </w:pPr>
            <w:r w:rsidRPr="00180B74">
              <w:rPr>
                <w:b/>
                <w:bCs/>
              </w:rPr>
              <w:t>4. GENDER IN LEADERSHIP AND ORGANISATIONAL CULTURE</w:t>
            </w:r>
          </w:p>
        </w:tc>
        <w:tc>
          <w:tcPr>
            <w:tcW w:w="3310" w:type="dxa"/>
            <w:vMerge w:val="restart"/>
            <w:hideMark/>
          </w:tcPr>
          <w:p w14:paraId="237FE0E7" w14:textId="77777777" w:rsidR="00AF01F5" w:rsidRPr="00180B74" w:rsidRDefault="00AF01F5">
            <w:pPr>
              <w:rPr>
                <w:b/>
                <w:bCs/>
              </w:rPr>
            </w:pPr>
            <w:r w:rsidRPr="00180B74">
              <w:rPr>
                <w:b/>
                <w:bCs/>
              </w:rPr>
              <w:t>1. Leadership</w:t>
            </w:r>
            <w:r w:rsidRPr="00180B74">
              <w:rPr>
                <w:b/>
                <w:bCs/>
              </w:rPr>
              <w:br/>
            </w:r>
            <w:r w:rsidRPr="00180B74">
              <w:t>a) Gender equality is a regular topic of discussion in HOA meetings;</w:t>
            </w:r>
            <w:r w:rsidRPr="00180B74">
              <w:br/>
              <w:t xml:space="preserve">b) RC demonstrates public championing of gender equality; </w:t>
            </w:r>
            <w:r w:rsidRPr="00180B74">
              <w:br/>
              <w:t xml:space="preserve">c) HOAs are seen by personnel as committed to gender equality in the workplace; </w:t>
            </w:r>
            <w:r w:rsidRPr="00180B74">
              <w:br/>
              <w:t>d) Gender equality is reflected in the Assessment of Results and Competencies (ARC) of UNCTs</w:t>
            </w:r>
          </w:p>
        </w:tc>
        <w:tc>
          <w:tcPr>
            <w:tcW w:w="2076" w:type="dxa"/>
            <w:hideMark/>
          </w:tcPr>
          <w:p w14:paraId="7BE3B1D7" w14:textId="77777777" w:rsidR="00AF01F5" w:rsidRPr="00180B74" w:rsidRDefault="00AF01F5">
            <w:r w:rsidRPr="00180B74">
              <w:t>Gender on the agenda of at least 1 PMT meeting per quarter</w:t>
            </w:r>
          </w:p>
        </w:tc>
        <w:tc>
          <w:tcPr>
            <w:tcW w:w="1560" w:type="dxa"/>
            <w:hideMark/>
          </w:tcPr>
          <w:p w14:paraId="692A8096" w14:textId="77777777" w:rsidR="00AF01F5" w:rsidRPr="00180B74" w:rsidRDefault="00AF01F5" w:rsidP="00180B74">
            <w:r w:rsidRPr="00180B74">
              <w:t>PMT/OMT/HRWG</w:t>
            </w:r>
          </w:p>
        </w:tc>
        <w:tc>
          <w:tcPr>
            <w:tcW w:w="1559" w:type="dxa"/>
            <w:hideMark/>
          </w:tcPr>
          <w:p w14:paraId="1E93E185" w14:textId="77777777" w:rsidR="00AF01F5" w:rsidRPr="00180B74" w:rsidRDefault="00AF01F5" w:rsidP="00180B74">
            <w:r w:rsidRPr="00180B74">
              <w:t>Led by RCO (Magdeline Madibela) supported by UN Women</w:t>
            </w:r>
          </w:p>
        </w:tc>
      </w:tr>
      <w:tr w:rsidR="00AF01F5" w:rsidRPr="00180B74" w14:paraId="61A24AE7" w14:textId="77777777" w:rsidTr="00550804">
        <w:trPr>
          <w:trHeight w:val="1245"/>
        </w:trPr>
        <w:tc>
          <w:tcPr>
            <w:tcW w:w="1418" w:type="dxa"/>
            <w:vMerge/>
            <w:hideMark/>
          </w:tcPr>
          <w:p w14:paraId="2F78ECF3" w14:textId="77777777" w:rsidR="00AF01F5" w:rsidRPr="00180B74" w:rsidRDefault="00AF01F5">
            <w:pPr>
              <w:rPr>
                <w:b/>
                <w:bCs/>
              </w:rPr>
            </w:pPr>
          </w:p>
        </w:tc>
        <w:tc>
          <w:tcPr>
            <w:tcW w:w="3310" w:type="dxa"/>
            <w:vMerge/>
            <w:hideMark/>
          </w:tcPr>
          <w:p w14:paraId="4D26EC09" w14:textId="77777777" w:rsidR="00AF01F5" w:rsidRPr="00180B74" w:rsidRDefault="00AF01F5">
            <w:pPr>
              <w:rPr>
                <w:b/>
                <w:bCs/>
              </w:rPr>
            </w:pPr>
          </w:p>
        </w:tc>
        <w:tc>
          <w:tcPr>
            <w:tcW w:w="2076" w:type="dxa"/>
            <w:hideMark/>
          </w:tcPr>
          <w:p w14:paraId="6939F33A" w14:textId="77777777" w:rsidR="00AF01F5" w:rsidRPr="00180B74" w:rsidRDefault="00AF01F5">
            <w:r w:rsidRPr="00180B74">
              <w:t xml:space="preserve">At least one of the RC speeches/ dialogues champion gender </w:t>
            </w:r>
            <w:proofErr w:type="gramStart"/>
            <w:r w:rsidRPr="00180B74">
              <w:t>equality</w:t>
            </w:r>
            <w:proofErr w:type="gramEnd"/>
            <w:r w:rsidRPr="00180B74">
              <w:t xml:space="preserve"> per quarter</w:t>
            </w:r>
          </w:p>
        </w:tc>
        <w:tc>
          <w:tcPr>
            <w:tcW w:w="1560" w:type="dxa"/>
            <w:hideMark/>
          </w:tcPr>
          <w:p w14:paraId="6F34EFBA" w14:textId="77777777" w:rsidR="00AF01F5" w:rsidRPr="00180B74" w:rsidRDefault="00AF01F5" w:rsidP="00180B74">
            <w:r w:rsidRPr="00180B74">
              <w:t>PMT/ OMT/UNCG</w:t>
            </w:r>
          </w:p>
        </w:tc>
        <w:tc>
          <w:tcPr>
            <w:tcW w:w="1559" w:type="dxa"/>
            <w:hideMark/>
          </w:tcPr>
          <w:p w14:paraId="5CDDB5D8" w14:textId="77777777" w:rsidR="00AF01F5" w:rsidRPr="00180B74" w:rsidRDefault="00AF01F5" w:rsidP="00180B74">
            <w:r w:rsidRPr="00180B74">
              <w:t xml:space="preserve">Led by RCO and UNCG (Sirak, Magdeline) </w:t>
            </w:r>
          </w:p>
        </w:tc>
      </w:tr>
      <w:tr w:rsidR="00AF01F5" w:rsidRPr="00180B74" w14:paraId="343E1D19" w14:textId="77777777" w:rsidTr="00550804">
        <w:trPr>
          <w:trHeight w:val="2085"/>
        </w:trPr>
        <w:tc>
          <w:tcPr>
            <w:tcW w:w="1418" w:type="dxa"/>
            <w:vMerge/>
            <w:hideMark/>
          </w:tcPr>
          <w:p w14:paraId="029741C9" w14:textId="77777777" w:rsidR="00AF01F5" w:rsidRPr="00180B74" w:rsidRDefault="00AF01F5">
            <w:pPr>
              <w:rPr>
                <w:b/>
                <w:bCs/>
              </w:rPr>
            </w:pPr>
          </w:p>
        </w:tc>
        <w:tc>
          <w:tcPr>
            <w:tcW w:w="3310" w:type="dxa"/>
            <w:hideMark/>
          </w:tcPr>
          <w:p w14:paraId="7FC36A79" w14:textId="77777777" w:rsidR="00AF01F5" w:rsidRPr="00180B74" w:rsidRDefault="00AF01F5">
            <w:pPr>
              <w:rPr>
                <w:b/>
                <w:bCs/>
              </w:rPr>
            </w:pPr>
            <w:r w:rsidRPr="00180B74">
              <w:rPr>
                <w:b/>
                <w:bCs/>
              </w:rPr>
              <w:t xml:space="preserve">2. </w:t>
            </w:r>
            <w:proofErr w:type="spellStart"/>
            <w:r w:rsidRPr="00180B74">
              <w:rPr>
                <w:b/>
                <w:bCs/>
              </w:rPr>
              <w:t>Organisational</w:t>
            </w:r>
            <w:proofErr w:type="spellEnd"/>
            <w:r w:rsidRPr="00180B74">
              <w:rPr>
                <w:b/>
                <w:bCs/>
              </w:rPr>
              <w:t xml:space="preserve"> Culture</w:t>
            </w:r>
            <w:r w:rsidRPr="00180B74">
              <w:rPr>
                <w:b/>
                <w:bCs/>
              </w:rPr>
              <w:br/>
            </w:r>
            <w:r w:rsidRPr="00180B74">
              <w:t>Survey results of personnel perception of organizational environment for promotion of gender equality scored a positive rating of over 80 percent</w:t>
            </w:r>
          </w:p>
        </w:tc>
        <w:tc>
          <w:tcPr>
            <w:tcW w:w="2076" w:type="dxa"/>
            <w:hideMark/>
          </w:tcPr>
          <w:p w14:paraId="06D8957B" w14:textId="5BA4D127" w:rsidR="00AF01F5" w:rsidRPr="00180B74" w:rsidRDefault="00494C14">
            <w:r>
              <w:t xml:space="preserve">Prepare report and present recommendation on </w:t>
            </w:r>
            <w:r w:rsidR="00AF01F5" w:rsidRPr="00180B74">
              <w:t xml:space="preserve">Staff perception survey on </w:t>
            </w:r>
            <w:proofErr w:type="spellStart"/>
            <w:r w:rsidR="00AF01F5" w:rsidRPr="00180B74">
              <w:t>organisational</w:t>
            </w:r>
            <w:proofErr w:type="spellEnd"/>
            <w:r w:rsidR="00AF01F5" w:rsidRPr="00180B74">
              <w:t xml:space="preserve"> environment for promoting gender equality administered (work/life balance, protection from sexual harassment)</w:t>
            </w:r>
          </w:p>
        </w:tc>
        <w:tc>
          <w:tcPr>
            <w:tcW w:w="1560" w:type="dxa"/>
            <w:hideMark/>
          </w:tcPr>
          <w:p w14:paraId="3DEB3AEB" w14:textId="77777777" w:rsidR="00AF01F5" w:rsidRPr="00180B74" w:rsidRDefault="00AF01F5" w:rsidP="00180B74">
            <w:r w:rsidRPr="00180B74">
              <w:t>OMT/HRWG</w:t>
            </w:r>
          </w:p>
        </w:tc>
        <w:tc>
          <w:tcPr>
            <w:tcW w:w="1559" w:type="dxa"/>
            <w:hideMark/>
          </w:tcPr>
          <w:p w14:paraId="04401BCC" w14:textId="77777777" w:rsidR="00AF01F5" w:rsidRPr="00180B74" w:rsidRDefault="00AF01F5" w:rsidP="00180B74">
            <w:r w:rsidRPr="00180B74">
              <w:t>Led by WFP (Marika Guderian) supported by HRWG</w:t>
            </w:r>
          </w:p>
        </w:tc>
      </w:tr>
      <w:tr w:rsidR="00AF01F5" w:rsidRPr="00180B74" w14:paraId="6A2C62D9" w14:textId="77777777" w:rsidTr="00550804">
        <w:trPr>
          <w:trHeight w:val="841"/>
        </w:trPr>
        <w:tc>
          <w:tcPr>
            <w:tcW w:w="1418" w:type="dxa"/>
            <w:vMerge/>
            <w:hideMark/>
          </w:tcPr>
          <w:p w14:paraId="4DEF1795" w14:textId="77777777" w:rsidR="00AF01F5" w:rsidRPr="00180B74" w:rsidRDefault="00AF01F5">
            <w:pPr>
              <w:rPr>
                <w:b/>
                <w:bCs/>
              </w:rPr>
            </w:pPr>
          </w:p>
        </w:tc>
        <w:tc>
          <w:tcPr>
            <w:tcW w:w="3310" w:type="dxa"/>
            <w:vMerge w:val="restart"/>
            <w:hideMark/>
          </w:tcPr>
          <w:p w14:paraId="68687E40" w14:textId="77777777" w:rsidR="00AF01F5" w:rsidRPr="00180B74" w:rsidRDefault="00AF01F5">
            <w:pPr>
              <w:rPr>
                <w:b/>
                <w:bCs/>
              </w:rPr>
            </w:pPr>
            <w:r w:rsidRPr="00180B74">
              <w:rPr>
                <w:b/>
                <w:bCs/>
              </w:rPr>
              <w:t>3. Gender Parity</w:t>
            </w:r>
            <w:r w:rsidRPr="00180B74">
              <w:rPr>
                <w:b/>
                <w:bCs/>
              </w:rPr>
              <w:br/>
            </w:r>
            <w:r w:rsidRPr="00180B74">
              <w:t>a) The UN has reached equal representation of women and men for administrative staff (GS 1-7) and senior staff (P4 and above; NOC and above).</w:t>
            </w:r>
            <w:r w:rsidRPr="00180B74">
              <w:br/>
              <w:t>b) The UN has in place a mechanism for monitoring gender parity.</w:t>
            </w:r>
            <w:r w:rsidRPr="00180B74">
              <w:br/>
              <w:t>c) The Business Operations Strategy (BOS) includes gender-specific actions and indicators in at least one Business Operation Area to foster gender equality and women’s empowerment.</w:t>
            </w:r>
          </w:p>
        </w:tc>
        <w:tc>
          <w:tcPr>
            <w:tcW w:w="2076" w:type="dxa"/>
            <w:hideMark/>
          </w:tcPr>
          <w:p w14:paraId="0BC05643" w14:textId="03F00D4C" w:rsidR="00AF01F5" w:rsidRPr="00180B74" w:rsidRDefault="00494C14">
            <w:r>
              <w:t>A</w:t>
            </w:r>
            <w:r w:rsidR="00AF01F5" w:rsidRPr="00180B74">
              <w:t>nnual system for collection of sex disaggregated staff data</w:t>
            </w:r>
          </w:p>
        </w:tc>
        <w:tc>
          <w:tcPr>
            <w:tcW w:w="1560" w:type="dxa"/>
            <w:hideMark/>
          </w:tcPr>
          <w:p w14:paraId="6CBA093A" w14:textId="77777777" w:rsidR="00AF01F5" w:rsidRPr="00180B74" w:rsidRDefault="00AF01F5" w:rsidP="00180B74">
            <w:r w:rsidRPr="00180B74">
              <w:t>OMT/HRWG</w:t>
            </w:r>
          </w:p>
        </w:tc>
        <w:tc>
          <w:tcPr>
            <w:tcW w:w="1559" w:type="dxa"/>
            <w:hideMark/>
          </w:tcPr>
          <w:p w14:paraId="3800DB73" w14:textId="77777777" w:rsidR="00AF01F5" w:rsidRPr="00180B74" w:rsidRDefault="00AF01F5" w:rsidP="00180B74">
            <w:r w:rsidRPr="00180B74">
              <w:t xml:space="preserve">Led by WHO (Trevor </w:t>
            </w:r>
            <w:proofErr w:type="spellStart"/>
            <w:r w:rsidRPr="00180B74">
              <w:t>Kunyowa</w:t>
            </w:r>
            <w:proofErr w:type="spellEnd"/>
            <w:r w:rsidRPr="00180B74">
              <w:t>) supported by RCO</w:t>
            </w:r>
          </w:p>
        </w:tc>
      </w:tr>
      <w:tr w:rsidR="00AF01F5" w:rsidRPr="00180B74" w14:paraId="65E7237B" w14:textId="77777777" w:rsidTr="00550804">
        <w:trPr>
          <w:trHeight w:val="1275"/>
        </w:trPr>
        <w:tc>
          <w:tcPr>
            <w:tcW w:w="1418" w:type="dxa"/>
            <w:vMerge/>
            <w:hideMark/>
          </w:tcPr>
          <w:p w14:paraId="43D8FC45" w14:textId="77777777" w:rsidR="00AF01F5" w:rsidRPr="00180B74" w:rsidRDefault="00AF01F5">
            <w:pPr>
              <w:rPr>
                <w:b/>
                <w:bCs/>
              </w:rPr>
            </w:pPr>
          </w:p>
        </w:tc>
        <w:tc>
          <w:tcPr>
            <w:tcW w:w="3310" w:type="dxa"/>
            <w:vMerge/>
            <w:hideMark/>
          </w:tcPr>
          <w:p w14:paraId="7652A9F2" w14:textId="77777777" w:rsidR="00AF01F5" w:rsidRPr="00180B74" w:rsidRDefault="00AF01F5">
            <w:pPr>
              <w:rPr>
                <w:b/>
                <w:bCs/>
              </w:rPr>
            </w:pPr>
          </w:p>
        </w:tc>
        <w:tc>
          <w:tcPr>
            <w:tcW w:w="2076" w:type="dxa"/>
            <w:hideMark/>
          </w:tcPr>
          <w:p w14:paraId="5C4EA2AC" w14:textId="77777777" w:rsidR="00AF01F5" w:rsidRPr="00180B74" w:rsidRDefault="00AF01F5">
            <w:proofErr w:type="spellStart"/>
            <w:r w:rsidRPr="00180B74">
              <w:t>Utilise</w:t>
            </w:r>
            <w:proofErr w:type="spellEnd"/>
            <w:r w:rsidRPr="00180B74">
              <w:t xml:space="preserve"> and contribute to UN System-wide Dashboard on Gender Parity</w:t>
            </w:r>
          </w:p>
        </w:tc>
        <w:tc>
          <w:tcPr>
            <w:tcW w:w="1560" w:type="dxa"/>
            <w:hideMark/>
          </w:tcPr>
          <w:p w14:paraId="4FC380C4" w14:textId="77777777" w:rsidR="00AF01F5" w:rsidRPr="00180B74" w:rsidRDefault="00AF01F5" w:rsidP="00180B74">
            <w:r w:rsidRPr="00180B74">
              <w:t>OMT/HRWG</w:t>
            </w:r>
          </w:p>
        </w:tc>
        <w:tc>
          <w:tcPr>
            <w:tcW w:w="1559" w:type="dxa"/>
            <w:hideMark/>
          </w:tcPr>
          <w:p w14:paraId="1A2FC8B4" w14:textId="77777777" w:rsidR="00AF01F5" w:rsidRPr="00180B74" w:rsidRDefault="00AF01F5" w:rsidP="00180B74">
            <w:r w:rsidRPr="00180B74">
              <w:t xml:space="preserve">Led by UN Aids (Linda </w:t>
            </w:r>
            <w:proofErr w:type="spellStart"/>
            <w:r w:rsidRPr="00180B74">
              <w:t>Hwenga</w:t>
            </w:r>
            <w:proofErr w:type="spellEnd"/>
            <w:r w:rsidRPr="00180B74">
              <w:t>) supported by WHO</w:t>
            </w:r>
          </w:p>
        </w:tc>
      </w:tr>
      <w:tr w:rsidR="00AF01F5" w:rsidRPr="00180B74" w14:paraId="0ADB6951" w14:textId="77777777" w:rsidTr="00550804">
        <w:trPr>
          <w:trHeight w:val="1275"/>
        </w:trPr>
        <w:tc>
          <w:tcPr>
            <w:tcW w:w="1418" w:type="dxa"/>
            <w:vMerge w:val="restart"/>
            <w:hideMark/>
          </w:tcPr>
          <w:p w14:paraId="5B0AEB31" w14:textId="77777777" w:rsidR="00AF01F5" w:rsidRPr="00180B74" w:rsidRDefault="00AF01F5">
            <w:pPr>
              <w:rPr>
                <w:b/>
                <w:bCs/>
              </w:rPr>
            </w:pPr>
            <w:r w:rsidRPr="00180B74">
              <w:rPr>
                <w:b/>
                <w:bCs/>
              </w:rPr>
              <w:t xml:space="preserve">5. GENDER ARCHITECTURE AND CAPACITIES </w:t>
            </w:r>
          </w:p>
        </w:tc>
        <w:tc>
          <w:tcPr>
            <w:tcW w:w="3310" w:type="dxa"/>
            <w:vMerge w:val="restart"/>
            <w:hideMark/>
          </w:tcPr>
          <w:p w14:paraId="4CEDA1DF" w14:textId="77777777" w:rsidR="00AF01F5" w:rsidRPr="00180B74" w:rsidRDefault="00AF01F5">
            <w:pPr>
              <w:rPr>
                <w:b/>
                <w:bCs/>
              </w:rPr>
            </w:pPr>
            <w:r w:rsidRPr="00180B74">
              <w:rPr>
                <w:b/>
                <w:bCs/>
              </w:rPr>
              <w:t>1. Gender Coordination</w:t>
            </w:r>
            <w:r w:rsidRPr="00180B74">
              <w:rPr>
                <w:b/>
                <w:bCs/>
              </w:rPr>
              <w:br/>
            </w:r>
            <w:r w:rsidRPr="00180B74">
              <w:t xml:space="preserve">a) A coordination mechanism for gender equality is chaired by a HOA </w:t>
            </w:r>
            <w:r w:rsidRPr="00180B74">
              <w:br/>
              <w:t>b) The group has a TOR and an approved annual work plan;</w:t>
            </w:r>
            <w:r w:rsidRPr="00180B74">
              <w:br/>
              <w:t>c) Members include at least 50% senior staff (P4 and above; NOC and above);</w:t>
            </w:r>
            <w:r w:rsidRPr="00180B74">
              <w:br/>
              <w:t>d) The group has made substantive input into the UNSDCF including the country analysis, strategic prioritization, results framework, and M&amp;E.</w:t>
            </w:r>
          </w:p>
        </w:tc>
        <w:tc>
          <w:tcPr>
            <w:tcW w:w="2076" w:type="dxa"/>
            <w:hideMark/>
          </w:tcPr>
          <w:p w14:paraId="7D0E0C7A" w14:textId="68508B03" w:rsidR="00AF01F5" w:rsidRDefault="00E510B7">
            <w:r>
              <w:t xml:space="preserve">Implement the GTWG Workplan </w:t>
            </w:r>
            <w:r w:rsidR="002C6D80" w:rsidRPr="00180B74">
              <w:t>in line</w:t>
            </w:r>
            <w:r w:rsidR="00AF01F5" w:rsidRPr="00180B74">
              <w:t xml:space="preserve"> with UNSDCF</w:t>
            </w:r>
          </w:p>
          <w:p w14:paraId="24CE12DE" w14:textId="77777777" w:rsidR="00E510B7" w:rsidRDefault="00E510B7"/>
          <w:p w14:paraId="5367D781" w14:textId="29443955" w:rsidR="00E510B7" w:rsidRPr="00180B74" w:rsidRDefault="00E510B7">
            <w:r>
              <w:t xml:space="preserve">Conduct quarterly reviews of the </w:t>
            </w:r>
            <w:r w:rsidR="00426B1B">
              <w:t>workplan</w:t>
            </w:r>
          </w:p>
        </w:tc>
        <w:tc>
          <w:tcPr>
            <w:tcW w:w="1560" w:type="dxa"/>
            <w:hideMark/>
          </w:tcPr>
          <w:p w14:paraId="51C3547E" w14:textId="77777777" w:rsidR="00AF01F5" w:rsidRPr="00180B74" w:rsidRDefault="00AF01F5" w:rsidP="00180B74">
            <w:r w:rsidRPr="00180B74">
              <w:t>PMT</w:t>
            </w:r>
          </w:p>
        </w:tc>
        <w:tc>
          <w:tcPr>
            <w:tcW w:w="1559" w:type="dxa"/>
            <w:hideMark/>
          </w:tcPr>
          <w:p w14:paraId="4D8D3D70" w14:textId="77777777" w:rsidR="00AF01F5" w:rsidRPr="00180B74" w:rsidRDefault="00AF01F5" w:rsidP="00180B74">
            <w:r w:rsidRPr="00180B74">
              <w:t>Led by UN Women (Tinashe Sande) supported by RCO</w:t>
            </w:r>
          </w:p>
        </w:tc>
      </w:tr>
      <w:tr w:rsidR="00AF01F5" w:rsidRPr="00180B74" w14:paraId="5BA9F0D8" w14:textId="77777777" w:rsidTr="00550804">
        <w:trPr>
          <w:trHeight w:val="1335"/>
        </w:trPr>
        <w:tc>
          <w:tcPr>
            <w:tcW w:w="1418" w:type="dxa"/>
            <w:vMerge/>
            <w:hideMark/>
          </w:tcPr>
          <w:p w14:paraId="1E640BCA" w14:textId="77777777" w:rsidR="00AF01F5" w:rsidRPr="00180B74" w:rsidRDefault="00AF01F5">
            <w:pPr>
              <w:rPr>
                <w:b/>
                <w:bCs/>
              </w:rPr>
            </w:pPr>
          </w:p>
        </w:tc>
        <w:tc>
          <w:tcPr>
            <w:tcW w:w="3310" w:type="dxa"/>
            <w:vMerge/>
            <w:hideMark/>
          </w:tcPr>
          <w:p w14:paraId="7F25032B" w14:textId="77777777" w:rsidR="00AF01F5" w:rsidRPr="00180B74" w:rsidRDefault="00AF01F5">
            <w:pPr>
              <w:rPr>
                <w:b/>
                <w:bCs/>
              </w:rPr>
            </w:pPr>
          </w:p>
        </w:tc>
        <w:tc>
          <w:tcPr>
            <w:tcW w:w="2076" w:type="dxa"/>
            <w:hideMark/>
          </w:tcPr>
          <w:p w14:paraId="49F79111" w14:textId="3113F81A" w:rsidR="00AF01F5" w:rsidRPr="00180B74" w:rsidRDefault="00AF01F5">
            <w:r w:rsidRPr="00180B74">
              <w:t xml:space="preserve">Send out invitations </w:t>
            </w:r>
            <w:r w:rsidR="00447558">
              <w:t>to</w:t>
            </w:r>
            <w:r w:rsidR="00426B1B">
              <w:t xml:space="preserve"> agen</w:t>
            </w:r>
            <w:r w:rsidR="00447558">
              <w:t xml:space="preserve">cies that are not part of the GTWG to get gender focal persons </w:t>
            </w:r>
            <w:r w:rsidRPr="00180B74">
              <w:t>who are senior staff (P4 and abo</w:t>
            </w:r>
            <w:r w:rsidR="00447558">
              <w:t>v</w:t>
            </w:r>
            <w:r w:rsidRPr="00180B74">
              <w:t>e, NOC)</w:t>
            </w:r>
          </w:p>
        </w:tc>
        <w:tc>
          <w:tcPr>
            <w:tcW w:w="1560" w:type="dxa"/>
            <w:hideMark/>
          </w:tcPr>
          <w:p w14:paraId="39850A2D" w14:textId="77777777" w:rsidR="00AF01F5" w:rsidRPr="00180B74" w:rsidRDefault="00AF01F5" w:rsidP="00180B74">
            <w:r w:rsidRPr="00180B74">
              <w:t>PMT</w:t>
            </w:r>
          </w:p>
        </w:tc>
        <w:tc>
          <w:tcPr>
            <w:tcW w:w="1559" w:type="dxa"/>
            <w:hideMark/>
          </w:tcPr>
          <w:p w14:paraId="3FE42163" w14:textId="77777777" w:rsidR="00AF01F5" w:rsidRPr="00180B74" w:rsidRDefault="00AF01F5" w:rsidP="00180B74">
            <w:r w:rsidRPr="00180B74">
              <w:t>Led by UN Women (Tinashe Sande) supported by RCO</w:t>
            </w:r>
          </w:p>
        </w:tc>
      </w:tr>
      <w:tr w:rsidR="00AF01F5" w:rsidRPr="00180B74" w14:paraId="59F9DCC0" w14:textId="77777777" w:rsidTr="00550804">
        <w:trPr>
          <w:trHeight w:val="1380"/>
        </w:trPr>
        <w:tc>
          <w:tcPr>
            <w:tcW w:w="1418" w:type="dxa"/>
            <w:vMerge/>
            <w:hideMark/>
          </w:tcPr>
          <w:p w14:paraId="54FC2B6C" w14:textId="77777777" w:rsidR="00AF01F5" w:rsidRPr="00180B74" w:rsidRDefault="00AF01F5">
            <w:pPr>
              <w:rPr>
                <w:b/>
                <w:bCs/>
              </w:rPr>
            </w:pPr>
          </w:p>
        </w:tc>
        <w:tc>
          <w:tcPr>
            <w:tcW w:w="3310" w:type="dxa"/>
            <w:vMerge w:val="restart"/>
            <w:hideMark/>
          </w:tcPr>
          <w:p w14:paraId="691AA8BF" w14:textId="77777777" w:rsidR="00AF01F5" w:rsidRPr="00180B74" w:rsidRDefault="00AF01F5">
            <w:pPr>
              <w:rPr>
                <w:b/>
                <w:bCs/>
              </w:rPr>
            </w:pPr>
            <w:r w:rsidRPr="00180B74">
              <w:rPr>
                <w:b/>
                <w:bCs/>
              </w:rPr>
              <w:t>2. Gender Capacities</w:t>
            </w:r>
            <w:r w:rsidRPr="00180B74">
              <w:rPr>
                <w:b/>
                <w:bCs/>
              </w:rPr>
              <w:br/>
            </w:r>
            <w:r w:rsidRPr="00180B74">
              <w:t xml:space="preserve">a) At least one inter-agency gender capacity development activity for UN personnel has been carried out during the past year. </w:t>
            </w:r>
            <w:r w:rsidRPr="00180B74">
              <w:br/>
              <w:t>b) A capacity development plan based on an inter-agency capacity assessment is established or updated at least once per UNSDCF cycle and targets are on track</w:t>
            </w:r>
            <w:r w:rsidRPr="00180B74">
              <w:br/>
              <w:t>c) UN induction package includes orientation on UNCT gender equality commitments and related development challenges of the country.</w:t>
            </w:r>
          </w:p>
        </w:tc>
        <w:tc>
          <w:tcPr>
            <w:tcW w:w="2076" w:type="dxa"/>
            <w:hideMark/>
          </w:tcPr>
          <w:p w14:paraId="3EC89169" w14:textId="77777777" w:rsidR="00AF01F5" w:rsidRPr="00180B74" w:rsidRDefault="00AF01F5">
            <w:r w:rsidRPr="00180B74">
              <w:t xml:space="preserve">Conduct a gender capacity needs assessment </w:t>
            </w:r>
          </w:p>
        </w:tc>
        <w:tc>
          <w:tcPr>
            <w:tcW w:w="1560" w:type="dxa"/>
            <w:hideMark/>
          </w:tcPr>
          <w:p w14:paraId="2F7F43CF" w14:textId="77777777" w:rsidR="00AF01F5" w:rsidRPr="00180B74" w:rsidRDefault="00AF01F5" w:rsidP="00180B74">
            <w:r w:rsidRPr="00180B74">
              <w:t>RCO/GTG/PMT</w:t>
            </w:r>
          </w:p>
        </w:tc>
        <w:tc>
          <w:tcPr>
            <w:tcW w:w="1559" w:type="dxa"/>
            <w:hideMark/>
          </w:tcPr>
          <w:p w14:paraId="40592DCC" w14:textId="77777777" w:rsidR="00AF01F5" w:rsidRPr="00180B74" w:rsidRDefault="00AF01F5" w:rsidP="00180B74">
            <w:r w:rsidRPr="00180B74">
              <w:t>Led by UNESCO (Fridah Manenji) supported by UN Women</w:t>
            </w:r>
          </w:p>
        </w:tc>
      </w:tr>
      <w:tr w:rsidR="00AF01F5" w:rsidRPr="00180B74" w14:paraId="649752C4" w14:textId="77777777" w:rsidTr="00550804">
        <w:trPr>
          <w:trHeight w:val="1110"/>
        </w:trPr>
        <w:tc>
          <w:tcPr>
            <w:tcW w:w="1418" w:type="dxa"/>
            <w:vMerge/>
            <w:hideMark/>
          </w:tcPr>
          <w:p w14:paraId="6196A37D" w14:textId="77777777" w:rsidR="00AF01F5" w:rsidRPr="00180B74" w:rsidRDefault="00AF01F5">
            <w:pPr>
              <w:rPr>
                <w:b/>
                <w:bCs/>
              </w:rPr>
            </w:pPr>
          </w:p>
        </w:tc>
        <w:tc>
          <w:tcPr>
            <w:tcW w:w="3310" w:type="dxa"/>
            <w:vMerge/>
            <w:hideMark/>
          </w:tcPr>
          <w:p w14:paraId="6B0AE845" w14:textId="77777777" w:rsidR="00AF01F5" w:rsidRPr="00180B74" w:rsidRDefault="00AF01F5">
            <w:pPr>
              <w:rPr>
                <w:b/>
                <w:bCs/>
              </w:rPr>
            </w:pPr>
          </w:p>
        </w:tc>
        <w:tc>
          <w:tcPr>
            <w:tcW w:w="2076" w:type="dxa"/>
            <w:hideMark/>
          </w:tcPr>
          <w:p w14:paraId="1C7D948E" w14:textId="77777777" w:rsidR="00AF01F5" w:rsidRPr="00180B74" w:rsidRDefault="00AF01F5">
            <w:r w:rsidRPr="00180B74">
              <w:t xml:space="preserve">Training on gender in HR, gender procurement, and operations </w:t>
            </w:r>
          </w:p>
        </w:tc>
        <w:tc>
          <w:tcPr>
            <w:tcW w:w="1560" w:type="dxa"/>
            <w:noWrap/>
            <w:hideMark/>
          </w:tcPr>
          <w:p w14:paraId="18B8DE3C" w14:textId="77777777" w:rsidR="00AF01F5" w:rsidRPr="00180B74" w:rsidRDefault="00AF01F5" w:rsidP="00180B74">
            <w:r w:rsidRPr="00180B74">
              <w:t>OMT/PMT/GRG</w:t>
            </w:r>
          </w:p>
        </w:tc>
        <w:tc>
          <w:tcPr>
            <w:tcW w:w="1559" w:type="dxa"/>
            <w:hideMark/>
          </w:tcPr>
          <w:p w14:paraId="073264B0" w14:textId="77777777" w:rsidR="00AF01F5" w:rsidRPr="00180B74" w:rsidRDefault="00AF01F5" w:rsidP="00180B74">
            <w:r w:rsidRPr="00180B74">
              <w:t>Led by IMF (Petronella Chishawa) supported by UN Women</w:t>
            </w:r>
          </w:p>
        </w:tc>
      </w:tr>
      <w:tr w:rsidR="00AF01F5" w:rsidRPr="00180B74" w14:paraId="7602CB27" w14:textId="77777777" w:rsidTr="00550804">
        <w:trPr>
          <w:trHeight w:val="1425"/>
        </w:trPr>
        <w:tc>
          <w:tcPr>
            <w:tcW w:w="1418" w:type="dxa"/>
            <w:vMerge w:val="restart"/>
            <w:hideMark/>
          </w:tcPr>
          <w:p w14:paraId="5365B443" w14:textId="77777777" w:rsidR="00AF01F5" w:rsidRPr="00180B74" w:rsidRDefault="00AF01F5">
            <w:pPr>
              <w:rPr>
                <w:b/>
                <w:bCs/>
              </w:rPr>
            </w:pPr>
            <w:bookmarkStart w:id="51" w:name="_Hlk121133358"/>
            <w:r w:rsidRPr="00180B74">
              <w:rPr>
                <w:b/>
                <w:bCs/>
              </w:rPr>
              <w:t>6. RESOURCES</w:t>
            </w:r>
          </w:p>
        </w:tc>
        <w:tc>
          <w:tcPr>
            <w:tcW w:w="3310" w:type="dxa"/>
            <w:vMerge w:val="restart"/>
            <w:hideMark/>
          </w:tcPr>
          <w:p w14:paraId="7FC14FE5" w14:textId="77777777" w:rsidR="00AF01F5" w:rsidRPr="00180B74" w:rsidRDefault="00AF01F5">
            <w:pPr>
              <w:rPr>
                <w:b/>
                <w:bCs/>
              </w:rPr>
            </w:pPr>
            <w:r w:rsidRPr="00180B74">
              <w:rPr>
                <w:b/>
                <w:bCs/>
              </w:rPr>
              <w:t xml:space="preserve">1. Financial Resources </w:t>
            </w:r>
            <w:r w:rsidRPr="00180B74">
              <w:rPr>
                <w:b/>
                <w:bCs/>
              </w:rPr>
              <w:br/>
            </w:r>
            <w:r w:rsidRPr="00180B74">
              <w:t>a) UNCT has in place a system to track allocation of resources for promotion of GEWE.</w:t>
            </w:r>
            <w:r w:rsidRPr="00180B74">
              <w:br/>
              <w:t>b) UNCT has established a target for program expenditures to be allocated for GEWE and has met or exceeded the target</w:t>
            </w:r>
          </w:p>
        </w:tc>
        <w:tc>
          <w:tcPr>
            <w:tcW w:w="2076" w:type="dxa"/>
            <w:vMerge w:val="restart"/>
            <w:hideMark/>
          </w:tcPr>
          <w:p w14:paraId="3622F110" w14:textId="348D21C8" w:rsidR="00AF01F5" w:rsidRPr="00180B74" w:rsidRDefault="007C4927">
            <w:proofErr w:type="spellStart"/>
            <w:r>
              <w:t>Operationalise</w:t>
            </w:r>
            <w:proofErr w:type="spellEnd"/>
            <w:r>
              <w:t xml:space="preserve"> UN Infor and track UN financial contribution to gender </w:t>
            </w:r>
          </w:p>
        </w:tc>
        <w:tc>
          <w:tcPr>
            <w:tcW w:w="1560" w:type="dxa"/>
            <w:vMerge w:val="restart"/>
            <w:hideMark/>
          </w:tcPr>
          <w:p w14:paraId="7586C9CD" w14:textId="7E8CC3FA" w:rsidR="00AF01F5" w:rsidRPr="00180B74" w:rsidRDefault="00AF01F5" w:rsidP="00180B74">
            <w:r w:rsidRPr="00180B74">
              <w:t> </w:t>
            </w:r>
            <w:r w:rsidR="007C4927">
              <w:t>M&amp;E Working Group</w:t>
            </w:r>
          </w:p>
        </w:tc>
        <w:tc>
          <w:tcPr>
            <w:tcW w:w="1559" w:type="dxa"/>
            <w:vMerge w:val="restart"/>
            <w:hideMark/>
          </w:tcPr>
          <w:p w14:paraId="4EF8B941" w14:textId="3623C229" w:rsidR="00AF01F5" w:rsidRPr="00180B74" w:rsidRDefault="007C4927" w:rsidP="00180B74">
            <w:r w:rsidRPr="007C4927">
              <w:t>Led by RCO (Magdeline Madibela) supported by UN Women</w:t>
            </w:r>
          </w:p>
        </w:tc>
      </w:tr>
      <w:bookmarkEnd w:id="51"/>
      <w:tr w:rsidR="00AF01F5" w:rsidRPr="00180B74" w14:paraId="60248CBF" w14:textId="77777777" w:rsidTr="00550804">
        <w:trPr>
          <w:trHeight w:val="829"/>
        </w:trPr>
        <w:tc>
          <w:tcPr>
            <w:tcW w:w="1418" w:type="dxa"/>
            <w:vMerge/>
            <w:hideMark/>
          </w:tcPr>
          <w:p w14:paraId="64389C04" w14:textId="77777777" w:rsidR="00AF01F5" w:rsidRPr="00180B74" w:rsidRDefault="00AF01F5">
            <w:pPr>
              <w:rPr>
                <w:b/>
                <w:bCs/>
              </w:rPr>
            </w:pPr>
          </w:p>
        </w:tc>
        <w:tc>
          <w:tcPr>
            <w:tcW w:w="3310" w:type="dxa"/>
            <w:vMerge/>
            <w:hideMark/>
          </w:tcPr>
          <w:p w14:paraId="6AC6213D" w14:textId="77777777" w:rsidR="00AF01F5" w:rsidRPr="00180B74" w:rsidRDefault="00AF01F5">
            <w:pPr>
              <w:rPr>
                <w:b/>
                <w:bCs/>
              </w:rPr>
            </w:pPr>
          </w:p>
        </w:tc>
        <w:tc>
          <w:tcPr>
            <w:tcW w:w="2076" w:type="dxa"/>
            <w:vMerge/>
            <w:hideMark/>
          </w:tcPr>
          <w:p w14:paraId="4DF60E8E" w14:textId="77777777" w:rsidR="00AF01F5" w:rsidRPr="00180B74" w:rsidRDefault="00AF01F5"/>
        </w:tc>
        <w:tc>
          <w:tcPr>
            <w:tcW w:w="1560" w:type="dxa"/>
            <w:vMerge/>
            <w:hideMark/>
          </w:tcPr>
          <w:p w14:paraId="73993EEA" w14:textId="77777777" w:rsidR="00AF01F5" w:rsidRPr="00180B74" w:rsidRDefault="00AF01F5"/>
        </w:tc>
        <w:tc>
          <w:tcPr>
            <w:tcW w:w="1559" w:type="dxa"/>
            <w:vMerge/>
            <w:hideMark/>
          </w:tcPr>
          <w:p w14:paraId="590F9556" w14:textId="77777777" w:rsidR="00AF01F5" w:rsidRPr="00180B74" w:rsidRDefault="00AF01F5"/>
        </w:tc>
      </w:tr>
      <w:tr w:rsidR="003E4E15" w:rsidRPr="00180B74" w14:paraId="0A980DC2" w14:textId="77777777" w:rsidTr="00AF01F5">
        <w:trPr>
          <w:trHeight w:val="1995"/>
        </w:trPr>
        <w:tc>
          <w:tcPr>
            <w:tcW w:w="1418" w:type="dxa"/>
            <w:hideMark/>
          </w:tcPr>
          <w:p w14:paraId="75385E5D" w14:textId="77777777" w:rsidR="003E4E15" w:rsidRPr="00180B74" w:rsidRDefault="003E4E15" w:rsidP="003E4E15">
            <w:pPr>
              <w:rPr>
                <w:b/>
                <w:bCs/>
              </w:rPr>
            </w:pPr>
            <w:r w:rsidRPr="00180B74">
              <w:rPr>
                <w:b/>
                <w:bCs/>
              </w:rPr>
              <w:t>7. RESULTS</w:t>
            </w:r>
          </w:p>
        </w:tc>
        <w:tc>
          <w:tcPr>
            <w:tcW w:w="3310" w:type="dxa"/>
            <w:hideMark/>
          </w:tcPr>
          <w:p w14:paraId="0E8913F8" w14:textId="77777777" w:rsidR="003E4E15" w:rsidRPr="00180B74" w:rsidRDefault="003E4E15" w:rsidP="003E4E15">
            <w:pPr>
              <w:rPr>
                <w:b/>
                <w:bCs/>
              </w:rPr>
            </w:pPr>
            <w:r w:rsidRPr="00180B74">
              <w:rPr>
                <w:b/>
                <w:bCs/>
              </w:rPr>
              <w:t xml:space="preserve">1. Results </w:t>
            </w:r>
            <w:r w:rsidRPr="00180B74">
              <w:rPr>
                <w:b/>
                <w:bCs/>
              </w:rPr>
              <w:br/>
            </w:r>
            <w:r w:rsidRPr="00180B74">
              <w:t>a) The UN System has achieved or is on track to achieve all gender results as planned in the UNSDCF outcomes in line with SDG priorities including SDG 5.</w:t>
            </w:r>
            <w:r w:rsidRPr="00180B74">
              <w:br/>
              <w:t>b) The UN System has contributed to at least one widespread change in norms, values, power structures or other roots of gender inequality (gender transformative results).</w:t>
            </w:r>
          </w:p>
        </w:tc>
        <w:tc>
          <w:tcPr>
            <w:tcW w:w="2076" w:type="dxa"/>
            <w:hideMark/>
          </w:tcPr>
          <w:p w14:paraId="3BCFC013" w14:textId="2789CD44" w:rsidR="003E4E15" w:rsidRPr="00180B74" w:rsidRDefault="003E4E15" w:rsidP="003E4E15">
            <w:proofErr w:type="spellStart"/>
            <w:r>
              <w:t>Operationalise</w:t>
            </w:r>
            <w:proofErr w:type="spellEnd"/>
            <w:r>
              <w:t xml:space="preserve"> UN Infor and track UN financial contribution to gender </w:t>
            </w:r>
          </w:p>
        </w:tc>
        <w:tc>
          <w:tcPr>
            <w:tcW w:w="1560" w:type="dxa"/>
            <w:hideMark/>
          </w:tcPr>
          <w:p w14:paraId="2C086E79" w14:textId="163CD78E" w:rsidR="003E4E15" w:rsidRPr="00180B74" w:rsidRDefault="003E4E15" w:rsidP="003E4E15">
            <w:r w:rsidRPr="00180B74">
              <w:t> </w:t>
            </w:r>
            <w:r>
              <w:t>M&amp;E Working Group</w:t>
            </w:r>
          </w:p>
        </w:tc>
        <w:tc>
          <w:tcPr>
            <w:tcW w:w="1559" w:type="dxa"/>
            <w:hideMark/>
          </w:tcPr>
          <w:p w14:paraId="5A82DC11" w14:textId="4A9F3BB1" w:rsidR="003E4E15" w:rsidRPr="00180B74" w:rsidRDefault="003E4E15" w:rsidP="003E4E15">
            <w:r w:rsidRPr="007C4927">
              <w:t>Led by RCO (Magdeline Madibela) supported by UN Women</w:t>
            </w:r>
          </w:p>
        </w:tc>
      </w:tr>
    </w:tbl>
    <w:p w14:paraId="4D853E40" w14:textId="77777777" w:rsidR="004120D4" w:rsidRPr="004120D4" w:rsidRDefault="004120D4" w:rsidP="00550804"/>
    <w:sectPr w:rsidR="004120D4" w:rsidRPr="004120D4" w:rsidSect="00FA5B26">
      <w:footerReference w:type="even" r:id="rId11"/>
      <w:foot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52998" w14:textId="77777777" w:rsidR="005E458C" w:rsidRDefault="005E458C" w:rsidP="00BB79CF">
      <w:r>
        <w:separator/>
      </w:r>
    </w:p>
  </w:endnote>
  <w:endnote w:type="continuationSeparator" w:id="0">
    <w:p w14:paraId="22DF7DC6" w14:textId="77777777" w:rsidR="005E458C" w:rsidRDefault="005E458C" w:rsidP="00BB7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B1713" w14:textId="77777777" w:rsidR="0070368F" w:rsidRDefault="0070368F" w:rsidP="00280B5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C1038C" w14:textId="77777777" w:rsidR="0070368F" w:rsidRDefault="0070368F" w:rsidP="00280B5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75C12" w14:textId="77777777" w:rsidR="0070368F" w:rsidRDefault="0070368F" w:rsidP="00280B5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85FB1">
      <w:rPr>
        <w:rStyle w:val="PageNumber"/>
        <w:noProof/>
      </w:rPr>
      <w:t>1</w:t>
    </w:r>
    <w:r>
      <w:rPr>
        <w:rStyle w:val="PageNumber"/>
      </w:rPr>
      <w:fldChar w:fldCharType="end"/>
    </w:r>
  </w:p>
  <w:p w14:paraId="04C4148E" w14:textId="77777777" w:rsidR="0070368F" w:rsidRDefault="0070368F" w:rsidP="00280B5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36AEE" w14:textId="77777777" w:rsidR="0070368F" w:rsidRDefault="0070368F" w:rsidP="00D600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1A1164" w14:textId="77777777" w:rsidR="0070368F" w:rsidRDefault="0070368F" w:rsidP="00BB79C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29027" w14:textId="77777777" w:rsidR="0070368F" w:rsidRDefault="0070368F" w:rsidP="00D600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6330E130" w14:textId="77777777" w:rsidR="0070368F" w:rsidRDefault="0070368F" w:rsidP="00BB79C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BC8C7" w14:textId="77777777" w:rsidR="005E458C" w:rsidRDefault="005E458C" w:rsidP="00BB79CF">
      <w:r>
        <w:separator/>
      </w:r>
    </w:p>
  </w:footnote>
  <w:footnote w:type="continuationSeparator" w:id="0">
    <w:p w14:paraId="7A667229" w14:textId="77777777" w:rsidR="005E458C" w:rsidRDefault="005E458C" w:rsidP="00BB79CF">
      <w:r>
        <w:continuationSeparator/>
      </w:r>
    </w:p>
  </w:footnote>
  <w:footnote w:id="1">
    <w:p w14:paraId="04B840D0" w14:textId="4F06EA06" w:rsidR="00E66F7F" w:rsidRDefault="00E66F7F">
      <w:pPr>
        <w:pStyle w:val="FootnoteText"/>
      </w:pPr>
      <w:r>
        <w:rPr>
          <w:rStyle w:val="FootnoteReference"/>
        </w:rPr>
        <w:footnoteRef/>
      </w:r>
      <w:r>
        <w:t xml:space="preserve"> </w:t>
      </w:r>
      <w:r w:rsidR="00964D5A" w:rsidRPr="00964D5A">
        <w:rPr>
          <w:sz w:val="16"/>
          <w:szCs w:val="16"/>
          <w:lang w:val="en-ZW"/>
        </w:rPr>
        <w:t>UNCT-SWAP GENDER EQUALITY SCORECARD ANNUAL PROGRESS REPORTING GUIDANCE October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5EA1"/>
    <w:multiLevelType w:val="hybridMultilevel"/>
    <w:tmpl w:val="D982F36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133FE2"/>
    <w:multiLevelType w:val="hybridMultilevel"/>
    <w:tmpl w:val="06786EE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166F1B"/>
    <w:multiLevelType w:val="hybridMultilevel"/>
    <w:tmpl w:val="40EC04F8"/>
    <w:lvl w:ilvl="0" w:tplc="30090017">
      <w:start w:val="1"/>
      <w:numFmt w:val="low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 w15:restartNumberingAfterBreak="0">
    <w:nsid w:val="0D2A3EE0"/>
    <w:multiLevelType w:val="hybridMultilevel"/>
    <w:tmpl w:val="AE2670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6A4501"/>
    <w:multiLevelType w:val="hybridMultilevel"/>
    <w:tmpl w:val="C85E731C"/>
    <w:lvl w:ilvl="0" w:tplc="04090017">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15802D2"/>
    <w:multiLevelType w:val="hybridMultilevel"/>
    <w:tmpl w:val="4F2A78F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2D17EEF"/>
    <w:multiLevelType w:val="hybridMultilevel"/>
    <w:tmpl w:val="E10E6DD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4000AFC"/>
    <w:multiLevelType w:val="hybridMultilevel"/>
    <w:tmpl w:val="0A18B558"/>
    <w:lvl w:ilvl="0" w:tplc="0409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54532E3"/>
    <w:multiLevelType w:val="hybridMultilevel"/>
    <w:tmpl w:val="7A14D89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7042AA5"/>
    <w:multiLevelType w:val="hybridMultilevel"/>
    <w:tmpl w:val="9D8A65C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5537CE"/>
    <w:multiLevelType w:val="hybridMultilevel"/>
    <w:tmpl w:val="0A18B55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B554C5D"/>
    <w:multiLevelType w:val="hybridMultilevel"/>
    <w:tmpl w:val="18DC25F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34084D"/>
    <w:multiLevelType w:val="hybridMultilevel"/>
    <w:tmpl w:val="0A18B55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5E157A5"/>
    <w:multiLevelType w:val="hybridMultilevel"/>
    <w:tmpl w:val="9B20C31E"/>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D97C95"/>
    <w:multiLevelType w:val="hybridMultilevel"/>
    <w:tmpl w:val="0CAA2B9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C97A0D"/>
    <w:multiLevelType w:val="hybridMultilevel"/>
    <w:tmpl w:val="20BC57A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FE10E23"/>
    <w:multiLevelType w:val="hybridMultilevel"/>
    <w:tmpl w:val="0A18B558"/>
    <w:lvl w:ilvl="0" w:tplc="0409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14B484D"/>
    <w:multiLevelType w:val="hybridMultilevel"/>
    <w:tmpl w:val="3FA62E0C"/>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128" w:hanging="360"/>
      </w:pPr>
      <w:rPr>
        <w:rFonts w:ascii="Courier New" w:hAnsi="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8" w15:restartNumberingAfterBreak="0">
    <w:nsid w:val="317F12EB"/>
    <w:multiLevelType w:val="hybridMultilevel"/>
    <w:tmpl w:val="FF8083F6"/>
    <w:lvl w:ilvl="0" w:tplc="4C0E18DC">
      <w:start w:val="1"/>
      <w:numFmt w:val="bullet"/>
      <w:lvlText w:val="-"/>
      <w:lvlJc w:val="left"/>
      <w:pPr>
        <w:ind w:left="720" w:hanging="360"/>
      </w:pPr>
      <w:rPr>
        <w:rFonts w:ascii="Cambria" w:eastAsiaTheme="minorEastAsia" w:hAnsi="Cambria" w:cs="Times New Roman"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9" w15:restartNumberingAfterBreak="0">
    <w:nsid w:val="32C8541F"/>
    <w:multiLevelType w:val="hybridMultilevel"/>
    <w:tmpl w:val="EA127D22"/>
    <w:lvl w:ilvl="0" w:tplc="FFFFFFFF">
      <w:start w:val="1"/>
      <w:numFmt w:val="lowerLetter"/>
      <w:lvlText w:val="%1)"/>
      <w:lvlJc w:val="left"/>
      <w:pPr>
        <w:ind w:left="36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0" w15:restartNumberingAfterBreak="0">
    <w:nsid w:val="39CF69BC"/>
    <w:multiLevelType w:val="hybridMultilevel"/>
    <w:tmpl w:val="366AE12C"/>
    <w:lvl w:ilvl="0" w:tplc="30090001">
      <w:start w:val="1"/>
      <w:numFmt w:val="bullet"/>
      <w:lvlText w:val=""/>
      <w:lvlJc w:val="left"/>
      <w:pPr>
        <w:ind w:left="1080" w:hanging="360"/>
      </w:pPr>
      <w:rPr>
        <w:rFonts w:ascii="Symbol" w:hAnsi="Symbol" w:hint="default"/>
      </w:rPr>
    </w:lvl>
    <w:lvl w:ilvl="1" w:tplc="30090003" w:tentative="1">
      <w:start w:val="1"/>
      <w:numFmt w:val="bullet"/>
      <w:lvlText w:val="o"/>
      <w:lvlJc w:val="left"/>
      <w:pPr>
        <w:ind w:left="1800" w:hanging="360"/>
      </w:pPr>
      <w:rPr>
        <w:rFonts w:ascii="Courier New" w:hAnsi="Courier New" w:cs="Courier New" w:hint="default"/>
      </w:rPr>
    </w:lvl>
    <w:lvl w:ilvl="2" w:tplc="30090005" w:tentative="1">
      <w:start w:val="1"/>
      <w:numFmt w:val="bullet"/>
      <w:lvlText w:val=""/>
      <w:lvlJc w:val="left"/>
      <w:pPr>
        <w:ind w:left="2520" w:hanging="360"/>
      </w:pPr>
      <w:rPr>
        <w:rFonts w:ascii="Wingdings" w:hAnsi="Wingdings" w:hint="default"/>
      </w:rPr>
    </w:lvl>
    <w:lvl w:ilvl="3" w:tplc="30090001" w:tentative="1">
      <w:start w:val="1"/>
      <w:numFmt w:val="bullet"/>
      <w:lvlText w:val=""/>
      <w:lvlJc w:val="left"/>
      <w:pPr>
        <w:ind w:left="3240" w:hanging="360"/>
      </w:pPr>
      <w:rPr>
        <w:rFonts w:ascii="Symbol" w:hAnsi="Symbol" w:hint="default"/>
      </w:rPr>
    </w:lvl>
    <w:lvl w:ilvl="4" w:tplc="30090003" w:tentative="1">
      <w:start w:val="1"/>
      <w:numFmt w:val="bullet"/>
      <w:lvlText w:val="o"/>
      <w:lvlJc w:val="left"/>
      <w:pPr>
        <w:ind w:left="3960" w:hanging="360"/>
      </w:pPr>
      <w:rPr>
        <w:rFonts w:ascii="Courier New" w:hAnsi="Courier New" w:cs="Courier New" w:hint="default"/>
      </w:rPr>
    </w:lvl>
    <w:lvl w:ilvl="5" w:tplc="30090005" w:tentative="1">
      <w:start w:val="1"/>
      <w:numFmt w:val="bullet"/>
      <w:lvlText w:val=""/>
      <w:lvlJc w:val="left"/>
      <w:pPr>
        <w:ind w:left="4680" w:hanging="360"/>
      </w:pPr>
      <w:rPr>
        <w:rFonts w:ascii="Wingdings" w:hAnsi="Wingdings" w:hint="default"/>
      </w:rPr>
    </w:lvl>
    <w:lvl w:ilvl="6" w:tplc="30090001" w:tentative="1">
      <w:start w:val="1"/>
      <w:numFmt w:val="bullet"/>
      <w:lvlText w:val=""/>
      <w:lvlJc w:val="left"/>
      <w:pPr>
        <w:ind w:left="5400" w:hanging="360"/>
      </w:pPr>
      <w:rPr>
        <w:rFonts w:ascii="Symbol" w:hAnsi="Symbol" w:hint="default"/>
      </w:rPr>
    </w:lvl>
    <w:lvl w:ilvl="7" w:tplc="30090003" w:tentative="1">
      <w:start w:val="1"/>
      <w:numFmt w:val="bullet"/>
      <w:lvlText w:val="o"/>
      <w:lvlJc w:val="left"/>
      <w:pPr>
        <w:ind w:left="6120" w:hanging="360"/>
      </w:pPr>
      <w:rPr>
        <w:rFonts w:ascii="Courier New" w:hAnsi="Courier New" w:cs="Courier New" w:hint="default"/>
      </w:rPr>
    </w:lvl>
    <w:lvl w:ilvl="8" w:tplc="30090005" w:tentative="1">
      <w:start w:val="1"/>
      <w:numFmt w:val="bullet"/>
      <w:lvlText w:val=""/>
      <w:lvlJc w:val="left"/>
      <w:pPr>
        <w:ind w:left="6840" w:hanging="360"/>
      </w:pPr>
      <w:rPr>
        <w:rFonts w:ascii="Wingdings" w:hAnsi="Wingdings" w:hint="default"/>
      </w:rPr>
    </w:lvl>
  </w:abstractNum>
  <w:abstractNum w:abstractNumId="21" w15:restartNumberingAfterBreak="0">
    <w:nsid w:val="3A091A77"/>
    <w:multiLevelType w:val="hybridMultilevel"/>
    <w:tmpl w:val="60A053B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AD836F3"/>
    <w:multiLevelType w:val="hybridMultilevel"/>
    <w:tmpl w:val="9E8018E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0762C26"/>
    <w:multiLevelType w:val="hybridMultilevel"/>
    <w:tmpl w:val="BEDC6F0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0AD7980"/>
    <w:multiLevelType w:val="hybridMultilevel"/>
    <w:tmpl w:val="DAF813AA"/>
    <w:lvl w:ilvl="0" w:tplc="FFFFFFFF">
      <w:start w:val="1"/>
      <w:numFmt w:val="lowerLetter"/>
      <w:lvlText w:val="%1)"/>
      <w:lvlJc w:val="left"/>
      <w:pPr>
        <w:ind w:left="720" w:hanging="360"/>
      </w:pPr>
      <w:rPr>
        <w:rFonts w:hint="default"/>
      </w:r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25" w15:restartNumberingAfterBreak="0">
    <w:nsid w:val="455346FC"/>
    <w:multiLevelType w:val="hybridMultilevel"/>
    <w:tmpl w:val="BBF66BB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B3208BE"/>
    <w:multiLevelType w:val="hybridMultilevel"/>
    <w:tmpl w:val="AF4A337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BF115DB"/>
    <w:multiLevelType w:val="hybridMultilevel"/>
    <w:tmpl w:val="B7D609D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FB64825"/>
    <w:multiLevelType w:val="multilevel"/>
    <w:tmpl w:val="077C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13647EF"/>
    <w:multiLevelType w:val="hybridMultilevel"/>
    <w:tmpl w:val="F570731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36811F3"/>
    <w:multiLevelType w:val="hybridMultilevel"/>
    <w:tmpl w:val="BA10B0F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4396247"/>
    <w:multiLevelType w:val="hybridMultilevel"/>
    <w:tmpl w:val="3640AAFC"/>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2" w15:restartNumberingAfterBreak="0">
    <w:nsid w:val="566768CB"/>
    <w:multiLevelType w:val="hybridMultilevel"/>
    <w:tmpl w:val="9B20C31E"/>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83666BA"/>
    <w:multiLevelType w:val="hybridMultilevel"/>
    <w:tmpl w:val="20BC57A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C0041C2"/>
    <w:multiLevelType w:val="hybridMultilevel"/>
    <w:tmpl w:val="F3E2F05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F0D506A"/>
    <w:multiLevelType w:val="hybridMultilevel"/>
    <w:tmpl w:val="C5A25E7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F33026F"/>
    <w:multiLevelType w:val="hybridMultilevel"/>
    <w:tmpl w:val="9B20C31E"/>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F57510D"/>
    <w:multiLevelType w:val="hybridMultilevel"/>
    <w:tmpl w:val="D5DE23A0"/>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128" w:hanging="360"/>
      </w:pPr>
      <w:rPr>
        <w:rFonts w:ascii="Courier New" w:hAnsi="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38" w15:restartNumberingAfterBreak="0">
    <w:nsid w:val="5FD712B7"/>
    <w:multiLevelType w:val="hybridMultilevel"/>
    <w:tmpl w:val="17E2847C"/>
    <w:lvl w:ilvl="0" w:tplc="34309720">
      <w:start w:val="1"/>
      <w:numFmt w:val="lowerLetter"/>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BD6424"/>
    <w:multiLevelType w:val="hybridMultilevel"/>
    <w:tmpl w:val="044C25B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0552E24"/>
    <w:multiLevelType w:val="hybridMultilevel"/>
    <w:tmpl w:val="E10E6DD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08A372F"/>
    <w:multiLevelType w:val="hybridMultilevel"/>
    <w:tmpl w:val="DBC490B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2336A52"/>
    <w:multiLevelType w:val="multilevel"/>
    <w:tmpl w:val="4942C01A"/>
    <w:lvl w:ilvl="0">
      <w:start w:val="1"/>
      <w:numFmt w:val="upperRoman"/>
      <w:pStyle w:val="Heading1"/>
      <w:lvlText w:val="%1."/>
      <w:lvlJc w:val="left"/>
      <w:pPr>
        <w:ind w:left="720" w:hanging="72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3" w15:restartNumberingAfterBreak="0">
    <w:nsid w:val="762F3A12"/>
    <w:multiLevelType w:val="hybridMultilevel"/>
    <w:tmpl w:val="044C25B8"/>
    <w:lvl w:ilvl="0" w:tplc="0409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78EE19B3"/>
    <w:multiLevelType w:val="hybridMultilevel"/>
    <w:tmpl w:val="E8DAAC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DC4F2B"/>
    <w:multiLevelType w:val="hybridMultilevel"/>
    <w:tmpl w:val="D8BAFF4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67183080">
    <w:abstractNumId w:val="3"/>
  </w:num>
  <w:num w:numId="2" w16cid:durableId="2016029918">
    <w:abstractNumId w:val="23"/>
  </w:num>
  <w:num w:numId="3" w16cid:durableId="1301836838">
    <w:abstractNumId w:val="37"/>
  </w:num>
  <w:num w:numId="4" w16cid:durableId="2030371258">
    <w:abstractNumId w:val="17"/>
  </w:num>
  <w:num w:numId="5" w16cid:durableId="166948033">
    <w:abstractNumId w:val="32"/>
  </w:num>
  <w:num w:numId="6" w16cid:durableId="191768508">
    <w:abstractNumId w:val="13"/>
  </w:num>
  <w:num w:numId="7" w16cid:durableId="1381203005">
    <w:abstractNumId w:val="36"/>
  </w:num>
  <w:num w:numId="8" w16cid:durableId="1112437359">
    <w:abstractNumId w:val="25"/>
  </w:num>
  <w:num w:numId="9" w16cid:durableId="1574388204">
    <w:abstractNumId w:val="14"/>
  </w:num>
  <w:num w:numId="10" w16cid:durableId="46876078">
    <w:abstractNumId w:val="34"/>
  </w:num>
  <w:num w:numId="11" w16cid:durableId="748188767">
    <w:abstractNumId w:val="5"/>
  </w:num>
  <w:num w:numId="12" w16cid:durableId="1738429590">
    <w:abstractNumId w:val="11"/>
  </w:num>
  <w:num w:numId="13" w16cid:durableId="758794794">
    <w:abstractNumId w:val="35"/>
  </w:num>
  <w:num w:numId="14" w16cid:durableId="628322412">
    <w:abstractNumId w:val="45"/>
  </w:num>
  <w:num w:numId="15" w16cid:durableId="2104572546">
    <w:abstractNumId w:val="1"/>
  </w:num>
  <w:num w:numId="16" w16cid:durableId="385569672">
    <w:abstractNumId w:val="21"/>
  </w:num>
  <w:num w:numId="17" w16cid:durableId="1240674359">
    <w:abstractNumId w:val="29"/>
  </w:num>
  <w:num w:numId="18" w16cid:durableId="1158616815">
    <w:abstractNumId w:val="4"/>
  </w:num>
  <w:num w:numId="19" w16cid:durableId="1887792326">
    <w:abstractNumId w:val="9"/>
  </w:num>
  <w:num w:numId="20" w16cid:durableId="1628587699">
    <w:abstractNumId w:val="0"/>
  </w:num>
  <w:num w:numId="21" w16cid:durableId="2046059373">
    <w:abstractNumId w:val="41"/>
  </w:num>
  <w:num w:numId="22" w16cid:durableId="1747846982">
    <w:abstractNumId w:val="26"/>
  </w:num>
  <w:num w:numId="23" w16cid:durableId="1331522730">
    <w:abstractNumId w:val="8"/>
  </w:num>
  <w:num w:numId="24" w16cid:durableId="1854605612">
    <w:abstractNumId w:val="7"/>
  </w:num>
  <w:num w:numId="25" w16cid:durableId="368841153">
    <w:abstractNumId w:val="16"/>
  </w:num>
  <w:num w:numId="26" w16cid:durableId="1644920383">
    <w:abstractNumId w:val="43"/>
  </w:num>
  <w:num w:numId="27" w16cid:durableId="1430587513">
    <w:abstractNumId w:val="22"/>
  </w:num>
  <w:num w:numId="28" w16cid:durableId="452946128">
    <w:abstractNumId w:val="28"/>
  </w:num>
  <w:num w:numId="29" w16cid:durableId="72707741">
    <w:abstractNumId w:val="42"/>
  </w:num>
  <w:num w:numId="30" w16cid:durableId="1442262333">
    <w:abstractNumId w:val="38"/>
  </w:num>
  <w:num w:numId="31" w16cid:durableId="1737779712">
    <w:abstractNumId w:val="33"/>
  </w:num>
  <w:num w:numId="32" w16cid:durableId="636103906">
    <w:abstractNumId w:val="15"/>
  </w:num>
  <w:num w:numId="33" w16cid:durableId="171651051">
    <w:abstractNumId w:val="30"/>
  </w:num>
  <w:num w:numId="34" w16cid:durableId="1351833583">
    <w:abstractNumId w:val="27"/>
  </w:num>
  <w:num w:numId="35" w16cid:durableId="1304851324">
    <w:abstractNumId w:val="20"/>
  </w:num>
  <w:num w:numId="36" w16cid:durableId="752700905">
    <w:abstractNumId w:val="40"/>
  </w:num>
  <w:num w:numId="37" w16cid:durableId="599408066">
    <w:abstractNumId w:val="24"/>
  </w:num>
  <w:num w:numId="38" w16cid:durableId="1478107333">
    <w:abstractNumId w:val="19"/>
  </w:num>
  <w:num w:numId="39" w16cid:durableId="929000376">
    <w:abstractNumId w:val="31"/>
  </w:num>
  <w:num w:numId="40" w16cid:durableId="1202280075">
    <w:abstractNumId w:val="2"/>
  </w:num>
  <w:num w:numId="41" w16cid:durableId="483934690">
    <w:abstractNumId w:val="12"/>
  </w:num>
  <w:num w:numId="42" w16cid:durableId="2114474760">
    <w:abstractNumId w:val="39"/>
  </w:num>
  <w:num w:numId="43" w16cid:durableId="281307462">
    <w:abstractNumId w:val="10"/>
  </w:num>
  <w:num w:numId="44" w16cid:durableId="1716197192">
    <w:abstractNumId w:val="6"/>
  </w:num>
  <w:num w:numId="45" w16cid:durableId="55019501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575476540">
    <w:abstractNumId w:val="1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F3A"/>
    <w:rsid w:val="0000412C"/>
    <w:rsid w:val="000056FA"/>
    <w:rsid w:val="0000633E"/>
    <w:rsid w:val="00010734"/>
    <w:rsid w:val="0001088B"/>
    <w:rsid w:val="00010C19"/>
    <w:rsid w:val="00010CAE"/>
    <w:rsid w:val="00011CC0"/>
    <w:rsid w:val="00014D93"/>
    <w:rsid w:val="0001753C"/>
    <w:rsid w:val="000215F3"/>
    <w:rsid w:val="000238F6"/>
    <w:rsid w:val="0002397C"/>
    <w:rsid w:val="00023A53"/>
    <w:rsid w:val="00023F27"/>
    <w:rsid w:val="00024AC3"/>
    <w:rsid w:val="00025FBE"/>
    <w:rsid w:val="00026E48"/>
    <w:rsid w:val="00030049"/>
    <w:rsid w:val="00030109"/>
    <w:rsid w:val="00031864"/>
    <w:rsid w:val="00032FCB"/>
    <w:rsid w:val="00033DA1"/>
    <w:rsid w:val="00034001"/>
    <w:rsid w:val="00041560"/>
    <w:rsid w:val="00044EC0"/>
    <w:rsid w:val="0004501B"/>
    <w:rsid w:val="00050A65"/>
    <w:rsid w:val="00052656"/>
    <w:rsid w:val="00052F69"/>
    <w:rsid w:val="00053050"/>
    <w:rsid w:val="00053FE6"/>
    <w:rsid w:val="00055424"/>
    <w:rsid w:val="00066E3F"/>
    <w:rsid w:val="00067205"/>
    <w:rsid w:val="000774DC"/>
    <w:rsid w:val="000839F6"/>
    <w:rsid w:val="00084836"/>
    <w:rsid w:val="00084979"/>
    <w:rsid w:val="00084B74"/>
    <w:rsid w:val="0008607C"/>
    <w:rsid w:val="000909D0"/>
    <w:rsid w:val="0009278F"/>
    <w:rsid w:val="0009630D"/>
    <w:rsid w:val="000A1281"/>
    <w:rsid w:val="000A324F"/>
    <w:rsid w:val="000A5430"/>
    <w:rsid w:val="000A7884"/>
    <w:rsid w:val="000B0C7A"/>
    <w:rsid w:val="000B49BE"/>
    <w:rsid w:val="000B4A90"/>
    <w:rsid w:val="000B622E"/>
    <w:rsid w:val="000B72E1"/>
    <w:rsid w:val="000C00EE"/>
    <w:rsid w:val="000C1069"/>
    <w:rsid w:val="000C2DC2"/>
    <w:rsid w:val="000C37EA"/>
    <w:rsid w:val="000C3FEB"/>
    <w:rsid w:val="000C41D1"/>
    <w:rsid w:val="000C58A8"/>
    <w:rsid w:val="000C6F72"/>
    <w:rsid w:val="000C798A"/>
    <w:rsid w:val="000D1B27"/>
    <w:rsid w:val="000D2C12"/>
    <w:rsid w:val="000D3FAE"/>
    <w:rsid w:val="000D66AC"/>
    <w:rsid w:val="000E02BD"/>
    <w:rsid w:val="000E0CC8"/>
    <w:rsid w:val="000E0F98"/>
    <w:rsid w:val="000E3437"/>
    <w:rsid w:val="000E4330"/>
    <w:rsid w:val="000E5419"/>
    <w:rsid w:val="000E569D"/>
    <w:rsid w:val="000E604F"/>
    <w:rsid w:val="000F09BA"/>
    <w:rsid w:val="000F18D9"/>
    <w:rsid w:val="000F4309"/>
    <w:rsid w:val="000F64C2"/>
    <w:rsid w:val="000F6715"/>
    <w:rsid w:val="000F6916"/>
    <w:rsid w:val="00100C5E"/>
    <w:rsid w:val="001023AB"/>
    <w:rsid w:val="00103FE0"/>
    <w:rsid w:val="0010746A"/>
    <w:rsid w:val="00107807"/>
    <w:rsid w:val="001100F9"/>
    <w:rsid w:val="00114A6B"/>
    <w:rsid w:val="00115209"/>
    <w:rsid w:val="001232EA"/>
    <w:rsid w:val="001236A6"/>
    <w:rsid w:val="001244C5"/>
    <w:rsid w:val="00127B92"/>
    <w:rsid w:val="00130CE9"/>
    <w:rsid w:val="001318A5"/>
    <w:rsid w:val="00133E25"/>
    <w:rsid w:val="0013454B"/>
    <w:rsid w:val="001407FB"/>
    <w:rsid w:val="001409A9"/>
    <w:rsid w:val="00140A2D"/>
    <w:rsid w:val="00143DA0"/>
    <w:rsid w:val="0014493A"/>
    <w:rsid w:val="00151F99"/>
    <w:rsid w:val="001524BE"/>
    <w:rsid w:val="00153276"/>
    <w:rsid w:val="00153841"/>
    <w:rsid w:val="00153C71"/>
    <w:rsid w:val="00155A40"/>
    <w:rsid w:val="00156DD7"/>
    <w:rsid w:val="0015721E"/>
    <w:rsid w:val="001579C2"/>
    <w:rsid w:val="00161C1B"/>
    <w:rsid w:val="00162709"/>
    <w:rsid w:val="0016410C"/>
    <w:rsid w:val="00165DCF"/>
    <w:rsid w:val="001719C2"/>
    <w:rsid w:val="00173F4E"/>
    <w:rsid w:val="0017412F"/>
    <w:rsid w:val="001755F1"/>
    <w:rsid w:val="001802FA"/>
    <w:rsid w:val="001803B2"/>
    <w:rsid w:val="00180B74"/>
    <w:rsid w:val="001828AD"/>
    <w:rsid w:val="00187B14"/>
    <w:rsid w:val="00190A34"/>
    <w:rsid w:val="00192169"/>
    <w:rsid w:val="0019316E"/>
    <w:rsid w:val="00194D42"/>
    <w:rsid w:val="00196186"/>
    <w:rsid w:val="001A0336"/>
    <w:rsid w:val="001A18B1"/>
    <w:rsid w:val="001A2AC2"/>
    <w:rsid w:val="001B13B9"/>
    <w:rsid w:val="001B1604"/>
    <w:rsid w:val="001B1A43"/>
    <w:rsid w:val="001B27B9"/>
    <w:rsid w:val="001B29D1"/>
    <w:rsid w:val="001B30C7"/>
    <w:rsid w:val="001B6F5F"/>
    <w:rsid w:val="001C133C"/>
    <w:rsid w:val="001C1AFE"/>
    <w:rsid w:val="001C23E5"/>
    <w:rsid w:val="001C2F49"/>
    <w:rsid w:val="001C4222"/>
    <w:rsid w:val="001D0B0A"/>
    <w:rsid w:val="001D26F8"/>
    <w:rsid w:val="001D2E6A"/>
    <w:rsid w:val="001D3169"/>
    <w:rsid w:val="001D430D"/>
    <w:rsid w:val="001E0D20"/>
    <w:rsid w:val="001E1ACF"/>
    <w:rsid w:val="001E4032"/>
    <w:rsid w:val="001E6A9F"/>
    <w:rsid w:val="001F1599"/>
    <w:rsid w:val="001F253E"/>
    <w:rsid w:val="001F3535"/>
    <w:rsid w:val="001F5794"/>
    <w:rsid w:val="001F663C"/>
    <w:rsid w:val="002001A3"/>
    <w:rsid w:val="002003A2"/>
    <w:rsid w:val="0020087E"/>
    <w:rsid w:val="002011C9"/>
    <w:rsid w:val="00210D79"/>
    <w:rsid w:val="0021268F"/>
    <w:rsid w:val="0021442D"/>
    <w:rsid w:val="00215A3A"/>
    <w:rsid w:val="002215B8"/>
    <w:rsid w:val="00221FE4"/>
    <w:rsid w:val="00223AC3"/>
    <w:rsid w:val="00226B9D"/>
    <w:rsid w:val="00226F85"/>
    <w:rsid w:val="00226FFD"/>
    <w:rsid w:val="00230E56"/>
    <w:rsid w:val="002322B8"/>
    <w:rsid w:val="002323FF"/>
    <w:rsid w:val="002325C7"/>
    <w:rsid w:val="00232C47"/>
    <w:rsid w:val="002333D4"/>
    <w:rsid w:val="00234154"/>
    <w:rsid w:val="00234B01"/>
    <w:rsid w:val="00236472"/>
    <w:rsid w:val="00237713"/>
    <w:rsid w:val="00240DB3"/>
    <w:rsid w:val="00242385"/>
    <w:rsid w:val="002471AA"/>
    <w:rsid w:val="00247617"/>
    <w:rsid w:val="0025298B"/>
    <w:rsid w:val="00252C6D"/>
    <w:rsid w:val="002530E3"/>
    <w:rsid w:val="0025445D"/>
    <w:rsid w:val="002546E8"/>
    <w:rsid w:val="00255A9B"/>
    <w:rsid w:val="00260824"/>
    <w:rsid w:val="002633A7"/>
    <w:rsid w:val="002701BB"/>
    <w:rsid w:val="002707F9"/>
    <w:rsid w:val="00271BCD"/>
    <w:rsid w:val="00272F38"/>
    <w:rsid w:val="00276019"/>
    <w:rsid w:val="002763CE"/>
    <w:rsid w:val="00277D80"/>
    <w:rsid w:val="0028039A"/>
    <w:rsid w:val="0028066F"/>
    <w:rsid w:val="00280B56"/>
    <w:rsid w:val="00280E69"/>
    <w:rsid w:val="0028166B"/>
    <w:rsid w:val="00281E84"/>
    <w:rsid w:val="002832FD"/>
    <w:rsid w:val="00284CC0"/>
    <w:rsid w:val="00285381"/>
    <w:rsid w:val="00287111"/>
    <w:rsid w:val="002875CE"/>
    <w:rsid w:val="00287F9E"/>
    <w:rsid w:val="00290C63"/>
    <w:rsid w:val="00290F13"/>
    <w:rsid w:val="00292A4E"/>
    <w:rsid w:val="002979F9"/>
    <w:rsid w:val="002A1207"/>
    <w:rsid w:val="002A386B"/>
    <w:rsid w:val="002A568E"/>
    <w:rsid w:val="002B1EF8"/>
    <w:rsid w:val="002B2436"/>
    <w:rsid w:val="002B635E"/>
    <w:rsid w:val="002B78EA"/>
    <w:rsid w:val="002C3CE7"/>
    <w:rsid w:val="002C4EEB"/>
    <w:rsid w:val="002C5581"/>
    <w:rsid w:val="002C57F9"/>
    <w:rsid w:val="002C6231"/>
    <w:rsid w:val="002C6D80"/>
    <w:rsid w:val="002C7BCF"/>
    <w:rsid w:val="002D02CB"/>
    <w:rsid w:val="002D1B13"/>
    <w:rsid w:val="002D2928"/>
    <w:rsid w:val="002D4C13"/>
    <w:rsid w:val="002D589A"/>
    <w:rsid w:val="002E03D4"/>
    <w:rsid w:val="002E4991"/>
    <w:rsid w:val="002E7206"/>
    <w:rsid w:val="002F064F"/>
    <w:rsid w:val="002F3DCD"/>
    <w:rsid w:val="002F400E"/>
    <w:rsid w:val="002F46E1"/>
    <w:rsid w:val="002F5C56"/>
    <w:rsid w:val="002F7B74"/>
    <w:rsid w:val="00300E37"/>
    <w:rsid w:val="00301B64"/>
    <w:rsid w:val="0030386C"/>
    <w:rsid w:val="00304469"/>
    <w:rsid w:val="003127A0"/>
    <w:rsid w:val="0031318D"/>
    <w:rsid w:val="00314687"/>
    <w:rsid w:val="00315017"/>
    <w:rsid w:val="00316B7C"/>
    <w:rsid w:val="00317EA6"/>
    <w:rsid w:val="00322E26"/>
    <w:rsid w:val="00323233"/>
    <w:rsid w:val="00325730"/>
    <w:rsid w:val="003307E7"/>
    <w:rsid w:val="003319EA"/>
    <w:rsid w:val="0033300C"/>
    <w:rsid w:val="003331F9"/>
    <w:rsid w:val="00333BCD"/>
    <w:rsid w:val="00334BD1"/>
    <w:rsid w:val="00335B82"/>
    <w:rsid w:val="003409E3"/>
    <w:rsid w:val="00340F55"/>
    <w:rsid w:val="00342371"/>
    <w:rsid w:val="00344D44"/>
    <w:rsid w:val="003458DE"/>
    <w:rsid w:val="00350087"/>
    <w:rsid w:val="00354BCB"/>
    <w:rsid w:val="00355B39"/>
    <w:rsid w:val="00357BCB"/>
    <w:rsid w:val="003613D4"/>
    <w:rsid w:val="003640F6"/>
    <w:rsid w:val="00371DC3"/>
    <w:rsid w:val="003734B1"/>
    <w:rsid w:val="00373761"/>
    <w:rsid w:val="00373886"/>
    <w:rsid w:val="003773BD"/>
    <w:rsid w:val="00377F6D"/>
    <w:rsid w:val="00381BD3"/>
    <w:rsid w:val="003821E3"/>
    <w:rsid w:val="00382908"/>
    <w:rsid w:val="00385C38"/>
    <w:rsid w:val="0039273D"/>
    <w:rsid w:val="00393389"/>
    <w:rsid w:val="00393F1A"/>
    <w:rsid w:val="003943E9"/>
    <w:rsid w:val="003972F1"/>
    <w:rsid w:val="003A115E"/>
    <w:rsid w:val="003A13E3"/>
    <w:rsid w:val="003A46D1"/>
    <w:rsid w:val="003A47A0"/>
    <w:rsid w:val="003A491E"/>
    <w:rsid w:val="003A5DCA"/>
    <w:rsid w:val="003A676D"/>
    <w:rsid w:val="003A745F"/>
    <w:rsid w:val="003B2140"/>
    <w:rsid w:val="003B22B4"/>
    <w:rsid w:val="003B4CF4"/>
    <w:rsid w:val="003B587A"/>
    <w:rsid w:val="003B6131"/>
    <w:rsid w:val="003B69B0"/>
    <w:rsid w:val="003C1532"/>
    <w:rsid w:val="003C3DBA"/>
    <w:rsid w:val="003D2FE1"/>
    <w:rsid w:val="003E033E"/>
    <w:rsid w:val="003E0C6B"/>
    <w:rsid w:val="003E0FD9"/>
    <w:rsid w:val="003E1877"/>
    <w:rsid w:val="003E2431"/>
    <w:rsid w:val="003E2FF3"/>
    <w:rsid w:val="003E484B"/>
    <w:rsid w:val="003E4E15"/>
    <w:rsid w:val="003E60D1"/>
    <w:rsid w:val="003E7297"/>
    <w:rsid w:val="003E783C"/>
    <w:rsid w:val="003E7ACC"/>
    <w:rsid w:val="003F06BF"/>
    <w:rsid w:val="003F0C46"/>
    <w:rsid w:val="003F2288"/>
    <w:rsid w:val="004044D2"/>
    <w:rsid w:val="00410E0C"/>
    <w:rsid w:val="004120D4"/>
    <w:rsid w:val="0041222C"/>
    <w:rsid w:val="00412FD9"/>
    <w:rsid w:val="00413175"/>
    <w:rsid w:val="0041353C"/>
    <w:rsid w:val="0041486E"/>
    <w:rsid w:val="00415F5F"/>
    <w:rsid w:val="004174AD"/>
    <w:rsid w:val="00417706"/>
    <w:rsid w:val="00421265"/>
    <w:rsid w:val="00421271"/>
    <w:rsid w:val="0042284E"/>
    <w:rsid w:val="0042335D"/>
    <w:rsid w:val="00425A6E"/>
    <w:rsid w:val="004264CA"/>
    <w:rsid w:val="00426B1B"/>
    <w:rsid w:val="00430CB5"/>
    <w:rsid w:val="00431BAD"/>
    <w:rsid w:val="0043231D"/>
    <w:rsid w:val="0043667E"/>
    <w:rsid w:val="00436E09"/>
    <w:rsid w:val="0043755D"/>
    <w:rsid w:val="00440B0F"/>
    <w:rsid w:val="00441C2B"/>
    <w:rsid w:val="00441DD0"/>
    <w:rsid w:val="00442A8A"/>
    <w:rsid w:val="00447558"/>
    <w:rsid w:val="00447E41"/>
    <w:rsid w:val="00450BE0"/>
    <w:rsid w:val="004540C2"/>
    <w:rsid w:val="00455FBF"/>
    <w:rsid w:val="00456340"/>
    <w:rsid w:val="004614E2"/>
    <w:rsid w:val="004634DF"/>
    <w:rsid w:val="0046571C"/>
    <w:rsid w:val="00466429"/>
    <w:rsid w:val="00466D88"/>
    <w:rsid w:val="004673E5"/>
    <w:rsid w:val="00467E89"/>
    <w:rsid w:val="00471C7C"/>
    <w:rsid w:val="00476065"/>
    <w:rsid w:val="00477C39"/>
    <w:rsid w:val="00477E24"/>
    <w:rsid w:val="00480711"/>
    <w:rsid w:val="00480DCE"/>
    <w:rsid w:val="00481748"/>
    <w:rsid w:val="004836AF"/>
    <w:rsid w:val="00484451"/>
    <w:rsid w:val="004854CF"/>
    <w:rsid w:val="004857BC"/>
    <w:rsid w:val="004857F1"/>
    <w:rsid w:val="004858F4"/>
    <w:rsid w:val="00485BDB"/>
    <w:rsid w:val="00485E20"/>
    <w:rsid w:val="00485FB1"/>
    <w:rsid w:val="0049102A"/>
    <w:rsid w:val="00491530"/>
    <w:rsid w:val="00492DD2"/>
    <w:rsid w:val="004932B7"/>
    <w:rsid w:val="00493FDC"/>
    <w:rsid w:val="00494C14"/>
    <w:rsid w:val="004A215C"/>
    <w:rsid w:val="004A62C2"/>
    <w:rsid w:val="004A78D7"/>
    <w:rsid w:val="004A7CB7"/>
    <w:rsid w:val="004B0B23"/>
    <w:rsid w:val="004B1C99"/>
    <w:rsid w:val="004B23EE"/>
    <w:rsid w:val="004B3BE9"/>
    <w:rsid w:val="004B4C6C"/>
    <w:rsid w:val="004B734F"/>
    <w:rsid w:val="004C02A9"/>
    <w:rsid w:val="004C0527"/>
    <w:rsid w:val="004C1A41"/>
    <w:rsid w:val="004C2EDE"/>
    <w:rsid w:val="004C374B"/>
    <w:rsid w:val="004C54C5"/>
    <w:rsid w:val="004C6024"/>
    <w:rsid w:val="004C78BA"/>
    <w:rsid w:val="004C7BDC"/>
    <w:rsid w:val="004D181D"/>
    <w:rsid w:val="004D1DD0"/>
    <w:rsid w:val="004D2518"/>
    <w:rsid w:val="004D2F15"/>
    <w:rsid w:val="004D52A9"/>
    <w:rsid w:val="004D62BE"/>
    <w:rsid w:val="004D709F"/>
    <w:rsid w:val="004D7E09"/>
    <w:rsid w:val="004E0391"/>
    <w:rsid w:val="004E06FB"/>
    <w:rsid w:val="004E31AB"/>
    <w:rsid w:val="004E3BEA"/>
    <w:rsid w:val="004E460C"/>
    <w:rsid w:val="004E4D51"/>
    <w:rsid w:val="004E52B2"/>
    <w:rsid w:val="004E775D"/>
    <w:rsid w:val="004E7E96"/>
    <w:rsid w:val="004F269D"/>
    <w:rsid w:val="004F3232"/>
    <w:rsid w:val="004F381E"/>
    <w:rsid w:val="005000D7"/>
    <w:rsid w:val="0050321E"/>
    <w:rsid w:val="00503904"/>
    <w:rsid w:val="00506B86"/>
    <w:rsid w:val="005072AB"/>
    <w:rsid w:val="00511088"/>
    <w:rsid w:val="0051166D"/>
    <w:rsid w:val="00512D4F"/>
    <w:rsid w:val="005139B9"/>
    <w:rsid w:val="00513D39"/>
    <w:rsid w:val="00515450"/>
    <w:rsid w:val="00515C00"/>
    <w:rsid w:val="00515EAC"/>
    <w:rsid w:val="00515F66"/>
    <w:rsid w:val="00516229"/>
    <w:rsid w:val="005168C2"/>
    <w:rsid w:val="0051692F"/>
    <w:rsid w:val="00516C7E"/>
    <w:rsid w:val="00520BE3"/>
    <w:rsid w:val="005233E4"/>
    <w:rsid w:val="00523E6C"/>
    <w:rsid w:val="00525325"/>
    <w:rsid w:val="00525ABC"/>
    <w:rsid w:val="00531CBF"/>
    <w:rsid w:val="0053248A"/>
    <w:rsid w:val="00537784"/>
    <w:rsid w:val="00537B26"/>
    <w:rsid w:val="00542A14"/>
    <w:rsid w:val="00544720"/>
    <w:rsid w:val="00545451"/>
    <w:rsid w:val="00546858"/>
    <w:rsid w:val="0054705E"/>
    <w:rsid w:val="0055006A"/>
    <w:rsid w:val="00550804"/>
    <w:rsid w:val="005523AD"/>
    <w:rsid w:val="00554E7C"/>
    <w:rsid w:val="005613B0"/>
    <w:rsid w:val="0056143D"/>
    <w:rsid w:val="00562ABB"/>
    <w:rsid w:val="005674D6"/>
    <w:rsid w:val="0057110A"/>
    <w:rsid w:val="00576249"/>
    <w:rsid w:val="00581E3D"/>
    <w:rsid w:val="00582CB8"/>
    <w:rsid w:val="0058338F"/>
    <w:rsid w:val="00583C67"/>
    <w:rsid w:val="0058522D"/>
    <w:rsid w:val="00585B1D"/>
    <w:rsid w:val="005867FB"/>
    <w:rsid w:val="005876B2"/>
    <w:rsid w:val="00587E2D"/>
    <w:rsid w:val="00590B55"/>
    <w:rsid w:val="00594F80"/>
    <w:rsid w:val="005971BB"/>
    <w:rsid w:val="0059753F"/>
    <w:rsid w:val="005A6216"/>
    <w:rsid w:val="005B06D8"/>
    <w:rsid w:val="005B3A35"/>
    <w:rsid w:val="005B4239"/>
    <w:rsid w:val="005B7B71"/>
    <w:rsid w:val="005C005F"/>
    <w:rsid w:val="005C1A15"/>
    <w:rsid w:val="005C35D3"/>
    <w:rsid w:val="005C58E3"/>
    <w:rsid w:val="005C6CBE"/>
    <w:rsid w:val="005C7F69"/>
    <w:rsid w:val="005D14AB"/>
    <w:rsid w:val="005D406E"/>
    <w:rsid w:val="005D4A6A"/>
    <w:rsid w:val="005D56F7"/>
    <w:rsid w:val="005D725C"/>
    <w:rsid w:val="005E0071"/>
    <w:rsid w:val="005E2B14"/>
    <w:rsid w:val="005E33F4"/>
    <w:rsid w:val="005E3D2A"/>
    <w:rsid w:val="005E450C"/>
    <w:rsid w:val="005E458C"/>
    <w:rsid w:val="005E6AD5"/>
    <w:rsid w:val="005E788D"/>
    <w:rsid w:val="005F4624"/>
    <w:rsid w:val="005F55DF"/>
    <w:rsid w:val="005F56FD"/>
    <w:rsid w:val="005F75CE"/>
    <w:rsid w:val="005F7AE4"/>
    <w:rsid w:val="006034C9"/>
    <w:rsid w:val="00606332"/>
    <w:rsid w:val="006113C8"/>
    <w:rsid w:val="006126EA"/>
    <w:rsid w:val="00614A0F"/>
    <w:rsid w:val="00615EB4"/>
    <w:rsid w:val="006218A8"/>
    <w:rsid w:val="00623891"/>
    <w:rsid w:val="00624365"/>
    <w:rsid w:val="006247BB"/>
    <w:rsid w:val="00625FD2"/>
    <w:rsid w:val="00626F6C"/>
    <w:rsid w:val="00631349"/>
    <w:rsid w:val="00631EC5"/>
    <w:rsid w:val="006333A9"/>
    <w:rsid w:val="00633D3C"/>
    <w:rsid w:val="00634BB2"/>
    <w:rsid w:val="00635A85"/>
    <w:rsid w:val="006406FB"/>
    <w:rsid w:val="006431B4"/>
    <w:rsid w:val="006433DE"/>
    <w:rsid w:val="00644F22"/>
    <w:rsid w:val="006459DB"/>
    <w:rsid w:val="0066088A"/>
    <w:rsid w:val="00663AFB"/>
    <w:rsid w:val="0066488B"/>
    <w:rsid w:val="00664980"/>
    <w:rsid w:val="00664F37"/>
    <w:rsid w:val="006678B9"/>
    <w:rsid w:val="00670C87"/>
    <w:rsid w:val="00671520"/>
    <w:rsid w:val="00672484"/>
    <w:rsid w:val="00674819"/>
    <w:rsid w:val="0067596E"/>
    <w:rsid w:val="00676A40"/>
    <w:rsid w:val="00677103"/>
    <w:rsid w:val="00677497"/>
    <w:rsid w:val="00680406"/>
    <w:rsid w:val="006818AB"/>
    <w:rsid w:val="00682DAC"/>
    <w:rsid w:val="00684110"/>
    <w:rsid w:val="006849BE"/>
    <w:rsid w:val="00684E17"/>
    <w:rsid w:val="00686075"/>
    <w:rsid w:val="006876E2"/>
    <w:rsid w:val="006920B3"/>
    <w:rsid w:val="00693A73"/>
    <w:rsid w:val="0069646A"/>
    <w:rsid w:val="00696538"/>
    <w:rsid w:val="00697F9D"/>
    <w:rsid w:val="006A0194"/>
    <w:rsid w:val="006A067D"/>
    <w:rsid w:val="006A2ABD"/>
    <w:rsid w:val="006A3AF4"/>
    <w:rsid w:val="006A6693"/>
    <w:rsid w:val="006B154D"/>
    <w:rsid w:val="006B394F"/>
    <w:rsid w:val="006B644E"/>
    <w:rsid w:val="006B78D7"/>
    <w:rsid w:val="006B7BD6"/>
    <w:rsid w:val="006C0E6A"/>
    <w:rsid w:val="006C1515"/>
    <w:rsid w:val="006C1B89"/>
    <w:rsid w:val="006C24B8"/>
    <w:rsid w:val="006C6C4A"/>
    <w:rsid w:val="006D098A"/>
    <w:rsid w:val="006D2C5B"/>
    <w:rsid w:val="006D2D02"/>
    <w:rsid w:val="006D2E51"/>
    <w:rsid w:val="006D49AC"/>
    <w:rsid w:val="006D64C7"/>
    <w:rsid w:val="006D6791"/>
    <w:rsid w:val="006D69C0"/>
    <w:rsid w:val="006D6B55"/>
    <w:rsid w:val="006D7984"/>
    <w:rsid w:val="006E24C3"/>
    <w:rsid w:val="006E3134"/>
    <w:rsid w:val="006F1662"/>
    <w:rsid w:val="006F1E82"/>
    <w:rsid w:val="006F305E"/>
    <w:rsid w:val="006F551D"/>
    <w:rsid w:val="006F6A8F"/>
    <w:rsid w:val="0070001F"/>
    <w:rsid w:val="00700566"/>
    <w:rsid w:val="00700E14"/>
    <w:rsid w:val="00701517"/>
    <w:rsid w:val="00702918"/>
    <w:rsid w:val="0070344A"/>
    <w:rsid w:val="0070368F"/>
    <w:rsid w:val="00705715"/>
    <w:rsid w:val="00706A08"/>
    <w:rsid w:val="00716B42"/>
    <w:rsid w:val="00717078"/>
    <w:rsid w:val="00720665"/>
    <w:rsid w:val="007213DC"/>
    <w:rsid w:val="0072342C"/>
    <w:rsid w:val="007324B1"/>
    <w:rsid w:val="00732F77"/>
    <w:rsid w:val="00735EFB"/>
    <w:rsid w:val="00736AAA"/>
    <w:rsid w:val="00736E9C"/>
    <w:rsid w:val="0074075C"/>
    <w:rsid w:val="00741C3F"/>
    <w:rsid w:val="00744B2C"/>
    <w:rsid w:val="00744E2A"/>
    <w:rsid w:val="00747190"/>
    <w:rsid w:val="00750176"/>
    <w:rsid w:val="00751109"/>
    <w:rsid w:val="00751AB4"/>
    <w:rsid w:val="007522E5"/>
    <w:rsid w:val="00752870"/>
    <w:rsid w:val="00752D31"/>
    <w:rsid w:val="0075316C"/>
    <w:rsid w:val="00753670"/>
    <w:rsid w:val="00754814"/>
    <w:rsid w:val="00756430"/>
    <w:rsid w:val="00760270"/>
    <w:rsid w:val="00760673"/>
    <w:rsid w:val="00764985"/>
    <w:rsid w:val="00764B41"/>
    <w:rsid w:val="00765207"/>
    <w:rsid w:val="00765FA7"/>
    <w:rsid w:val="0076639F"/>
    <w:rsid w:val="0077018B"/>
    <w:rsid w:val="00771EDB"/>
    <w:rsid w:val="007779F3"/>
    <w:rsid w:val="00780FB9"/>
    <w:rsid w:val="0078128C"/>
    <w:rsid w:val="0078359C"/>
    <w:rsid w:val="00784238"/>
    <w:rsid w:val="00787B2C"/>
    <w:rsid w:val="00790719"/>
    <w:rsid w:val="0079431E"/>
    <w:rsid w:val="007959BD"/>
    <w:rsid w:val="00796DDC"/>
    <w:rsid w:val="007977E3"/>
    <w:rsid w:val="00797EAA"/>
    <w:rsid w:val="007A0B83"/>
    <w:rsid w:val="007A21CA"/>
    <w:rsid w:val="007C09DF"/>
    <w:rsid w:val="007C329E"/>
    <w:rsid w:val="007C42C3"/>
    <w:rsid w:val="007C4927"/>
    <w:rsid w:val="007C6169"/>
    <w:rsid w:val="007D015C"/>
    <w:rsid w:val="007D0DC2"/>
    <w:rsid w:val="007D1744"/>
    <w:rsid w:val="007D1DF5"/>
    <w:rsid w:val="007D293A"/>
    <w:rsid w:val="007D4E9D"/>
    <w:rsid w:val="007D5158"/>
    <w:rsid w:val="007D530D"/>
    <w:rsid w:val="007D63B1"/>
    <w:rsid w:val="007D6BC7"/>
    <w:rsid w:val="007D731C"/>
    <w:rsid w:val="007D789D"/>
    <w:rsid w:val="007D7A5D"/>
    <w:rsid w:val="007D7BBF"/>
    <w:rsid w:val="007E0D97"/>
    <w:rsid w:val="007E5F1E"/>
    <w:rsid w:val="007E6470"/>
    <w:rsid w:val="007F2A40"/>
    <w:rsid w:val="007F2FD5"/>
    <w:rsid w:val="007F6922"/>
    <w:rsid w:val="008003B7"/>
    <w:rsid w:val="00806A3D"/>
    <w:rsid w:val="00810730"/>
    <w:rsid w:val="00810AA0"/>
    <w:rsid w:val="00814FBF"/>
    <w:rsid w:val="00816E51"/>
    <w:rsid w:val="0081756C"/>
    <w:rsid w:val="0082291F"/>
    <w:rsid w:val="00822A65"/>
    <w:rsid w:val="00823D7F"/>
    <w:rsid w:val="00826D19"/>
    <w:rsid w:val="00826D83"/>
    <w:rsid w:val="008271B5"/>
    <w:rsid w:val="00827FE3"/>
    <w:rsid w:val="00833B00"/>
    <w:rsid w:val="0083669C"/>
    <w:rsid w:val="00836B72"/>
    <w:rsid w:val="008400DD"/>
    <w:rsid w:val="00841A21"/>
    <w:rsid w:val="008429CE"/>
    <w:rsid w:val="00844FE1"/>
    <w:rsid w:val="008458B8"/>
    <w:rsid w:val="008462FF"/>
    <w:rsid w:val="00846EE8"/>
    <w:rsid w:val="008475CC"/>
    <w:rsid w:val="008503AC"/>
    <w:rsid w:val="0085185F"/>
    <w:rsid w:val="00852041"/>
    <w:rsid w:val="00852719"/>
    <w:rsid w:val="0085361F"/>
    <w:rsid w:val="008603A1"/>
    <w:rsid w:val="0086324D"/>
    <w:rsid w:val="00863703"/>
    <w:rsid w:val="00864300"/>
    <w:rsid w:val="008644BD"/>
    <w:rsid w:val="008679DC"/>
    <w:rsid w:val="008763A7"/>
    <w:rsid w:val="00876903"/>
    <w:rsid w:val="00877D81"/>
    <w:rsid w:val="00880E7E"/>
    <w:rsid w:val="00881111"/>
    <w:rsid w:val="00881143"/>
    <w:rsid w:val="008811C4"/>
    <w:rsid w:val="0088258F"/>
    <w:rsid w:val="00882C37"/>
    <w:rsid w:val="008850F0"/>
    <w:rsid w:val="00885AC3"/>
    <w:rsid w:val="0088690F"/>
    <w:rsid w:val="00893287"/>
    <w:rsid w:val="0089384C"/>
    <w:rsid w:val="0089389D"/>
    <w:rsid w:val="00893FD2"/>
    <w:rsid w:val="00894CA3"/>
    <w:rsid w:val="0089571E"/>
    <w:rsid w:val="00896915"/>
    <w:rsid w:val="00896BEB"/>
    <w:rsid w:val="008A036E"/>
    <w:rsid w:val="008A0379"/>
    <w:rsid w:val="008A0F80"/>
    <w:rsid w:val="008A124B"/>
    <w:rsid w:val="008A1910"/>
    <w:rsid w:val="008A328E"/>
    <w:rsid w:val="008A38E9"/>
    <w:rsid w:val="008A39D1"/>
    <w:rsid w:val="008A3AD8"/>
    <w:rsid w:val="008A3E7F"/>
    <w:rsid w:val="008A60A2"/>
    <w:rsid w:val="008B56A0"/>
    <w:rsid w:val="008B629F"/>
    <w:rsid w:val="008C3E78"/>
    <w:rsid w:val="008C5701"/>
    <w:rsid w:val="008C5CC7"/>
    <w:rsid w:val="008C6870"/>
    <w:rsid w:val="008C74E3"/>
    <w:rsid w:val="008D74C6"/>
    <w:rsid w:val="008E2457"/>
    <w:rsid w:val="008E4018"/>
    <w:rsid w:val="008F46BE"/>
    <w:rsid w:val="008F4F3A"/>
    <w:rsid w:val="008F4F60"/>
    <w:rsid w:val="008F645E"/>
    <w:rsid w:val="008F7A8A"/>
    <w:rsid w:val="00904254"/>
    <w:rsid w:val="00905176"/>
    <w:rsid w:val="00905A37"/>
    <w:rsid w:val="00906048"/>
    <w:rsid w:val="00906C62"/>
    <w:rsid w:val="00907577"/>
    <w:rsid w:val="009100EA"/>
    <w:rsid w:val="00912A25"/>
    <w:rsid w:val="00913D25"/>
    <w:rsid w:val="00913E8D"/>
    <w:rsid w:val="00916867"/>
    <w:rsid w:val="00917A62"/>
    <w:rsid w:val="009203D4"/>
    <w:rsid w:val="00922286"/>
    <w:rsid w:val="00923193"/>
    <w:rsid w:val="00925391"/>
    <w:rsid w:val="00930967"/>
    <w:rsid w:val="00932ED9"/>
    <w:rsid w:val="009330C8"/>
    <w:rsid w:val="00933AD0"/>
    <w:rsid w:val="00934173"/>
    <w:rsid w:val="00936C5B"/>
    <w:rsid w:val="009370DD"/>
    <w:rsid w:val="00937264"/>
    <w:rsid w:val="009372BF"/>
    <w:rsid w:val="00941B18"/>
    <w:rsid w:val="00941F51"/>
    <w:rsid w:val="00943D8D"/>
    <w:rsid w:val="009447E7"/>
    <w:rsid w:val="009457E3"/>
    <w:rsid w:val="009469AB"/>
    <w:rsid w:val="00946EE3"/>
    <w:rsid w:val="009512B0"/>
    <w:rsid w:val="009515EE"/>
    <w:rsid w:val="009526C0"/>
    <w:rsid w:val="00952E31"/>
    <w:rsid w:val="00952F90"/>
    <w:rsid w:val="00953655"/>
    <w:rsid w:val="009552F2"/>
    <w:rsid w:val="00957099"/>
    <w:rsid w:val="00960AD7"/>
    <w:rsid w:val="00960B48"/>
    <w:rsid w:val="00964A62"/>
    <w:rsid w:val="00964D5A"/>
    <w:rsid w:val="0096712E"/>
    <w:rsid w:val="00971251"/>
    <w:rsid w:val="00971F78"/>
    <w:rsid w:val="00976C22"/>
    <w:rsid w:val="00981E71"/>
    <w:rsid w:val="00982966"/>
    <w:rsid w:val="00983301"/>
    <w:rsid w:val="00983952"/>
    <w:rsid w:val="00985951"/>
    <w:rsid w:val="00985D36"/>
    <w:rsid w:val="00990073"/>
    <w:rsid w:val="00990389"/>
    <w:rsid w:val="0099080D"/>
    <w:rsid w:val="009912CC"/>
    <w:rsid w:val="00992C80"/>
    <w:rsid w:val="00995892"/>
    <w:rsid w:val="009970B2"/>
    <w:rsid w:val="00997901"/>
    <w:rsid w:val="009A2A1D"/>
    <w:rsid w:val="009A2FB6"/>
    <w:rsid w:val="009A47A9"/>
    <w:rsid w:val="009A4DE1"/>
    <w:rsid w:val="009A5B3D"/>
    <w:rsid w:val="009A609C"/>
    <w:rsid w:val="009A6E29"/>
    <w:rsid w:val="009A74A6"/>
    <w:rsid w:val="009B0AE9"/>
    <w:rsid w:val="009B154D"/>
    <w:rsid w:val="009B4AA3"/>
    <w:rsid w:val="009C676C"/>
    <w:rsid w:val="009C6AC3"/>
    <w:rsid w:val="009C7B5E"/>
    <w:rsid w:val="009D1E51"/>
    <w:rsid w:val="009D22A8"/>
    <w:rsid w:val="009D40D2"/>
    <w:rsid w:val="009D4714"/>
    <w:rsid w:val="009D774A"/>
    <w:rsid w:val="009E230A"/>
    <w:rsid w:val="009E4568"/>
    <w:rsid w:val="009E6839"/>
    <w:rsid w:val="009F2465"/>
    <w:rsid w:val="009F4EE0"/>
    <w:rsid w:val="009F66FD"/>
    <w:rsid w:val="009F7941"/>
    <w:rsid w:val="00A01E27"/>
    <w:rsid w:val="00A03547"/>
    <w:rsid w:val="00A038FC"/>
    <w:rsid w:val="00A078F8"/>
    <w:rsid w:val="00A07B0A"/>
    <w:rsid w:val="00A07D94"/>
    <w:rsid w:val="00A13758"/>
    <w:rsid w:val="00A170E6"/>
    <w:rsid w:val="00A20569"/>
    <w:rsid w:val="00A20C4C"/>
    <w:rsid w:val="00A20E0B"/>
    <w:rsid w:val="00A21B42"/>
    <w:rsid w:val="00A224A4"/>
    <w:rsid w:val="00A24F8C"/>
    <w:rsid w:val="00A254C3"/>
    <w:rsid w:val="00A27772"/>
    <w:rsid w:val="00A3404E"/>
    <w:rsid w:val="00A4183D"/>
    <w:rsid w:val="00A422E0"/>
    <w:rsid w:val="00A4259A"/>
    <w:rsid w:val="00A42E15"/>
    <w:rsid w:val="00A43C85"/>
    <w:rsid w:val="00A44BAD"/>
    <w:rsid w:val="00A47787"/>
    <w:rsid w:val="00A537F9"/>
    <w:rsid w:val="00A55FE6"/>
    <w:rsid w:val="00A61354"/>
    <w:rsid w:val="00A61C16"/>
    <w:rsid w:val="00A61D64"/>
    <w:rsid w:val="00A6415C"/>
    <w:rsid w:val="00A65AC3"/>
    <w:rsid w:val="00A6762E"/>
    <w:rsid w:val="00A67C53"/>
    <w:rsid w:val="00A73DFD"/>
    <w:rsid w:val="00A82E88"/>
    <w:rsid w:val="00A837D8"/>
    <w:rsid w:val="00A9081D"/>
    <w:rsid w:val="00A92AB4"/>
    <w:rsid w:val="00A93149"/>
    <w:rsid w:val="00A9431A"/>
    <w:rsid w:val="00AA60DC"/>
    <w:rsid w:val="00AB0056"/>
    <w:rsid w:val="00AB071F"/>
    <w:rsid w:val="00AB0C90"/>
    <w:rsid w:val="00AB4F9A"/>
    <w:rsid w:val="00AB5066"/>
    <w:rsid w:val="00AB7459"/>
    <w:rsid w:val="00AB74D8"/>
    <w:rsid w:val="00AC0DC5"/>
    <w:rsid w:val="00AC2E4B"/>
    <w:rsid w:val="00AC3421"/>
    <w:rsid w:val="00AC378E"/>
    <w:rsid w:val="00AC38AE"/>
    <w:rsid w:val="00AC4207"/>
    <w:rsid w:val="00AC53B8"/>
    <w:rsid w:val="00AC77B1"/>
    <w:rsid w:val="00AC793F"/>
    <w:rsid w:val="00AD05A0"/>
    <w:rsid w:val="00AD4309"/>
    <w:rsid w:val="00AD433C"/>
    <w:rsid w:val="00AD61A9"/>
    <w:rsid w:val="00AE3BA4"/>
    <w:rsid w:val="00AE3DC0"/>
    <w:rsid w:val="00AE4820"/>
    <w:rsid w:val="00AE485A"/>
    <w:rsid w:val="00AE76D3"/>
    <w:rsid w:val="00AF01F5"/>
    <w:rsid w:val="00AF02DD"/>
    <w:rsid w:val="00AF0B39"/>
    <w:rsid w:val="00AF0CEF"/>
    <w:rsid w:val="00AF19CF"/>
    <w:rsid w:val="00AF2281"/>
    <w:rsid w:val="00AF26F5"/>
    <w:rsid w:val="00AF3326"/>
    <w:rsid w:val="00AF339D"/>
    <w:rsid w:val="00AF6051"/>
    <w:rsid w:val="00AF69C4"/>
    <w:rsid w:val="00AF70EC"/>
    <w:rsid w:val="00B02FE5"/>
    <w:rsid w:val="00B03F91"/>
    <w:rsid w:val="00B04C20"/>
    <w:rsid w:val="00B04C90"/>
    <w:rsid w:val="00B07164"/>
    <w:rsid w:val="00B0788B"/>
    <w:rsid w:val="00B07DC6"/>
    <w:rsid w:val="00B12634"/>
    <w:rsid w:val="00B25CA2"/>
    <w:rsid w:val="00B262CF"/>
    <w:rsid w:val="00B26A82"/>
    <w:rsid w:val="00B26F77"/>
    <w:rsid w:val="00B270C0"/>
    <w:rsid w:val="00B30A23"/>
    <w:rsid w:val="00B31623"/>
    <w:rsid w:val="00B35121"/>
    <w:rsid w:val="00B35E0F"/>
    <w:rsid w:val="00B36756"/>
    <w:rsid w:val="00B422B6"/>
    <w:rsid w:val="00B43533"/>
    <w:rsid w:val="00B4363C"/>
    <w:rsid w:val="00B45459"/>
    <w:rsid w:val="00B45A75"/>
    <w:rsid w:val="00B46569"/>
    <w:rsid w:val="00B502B3"/>
    <w:rsid w:val="00B50663"/>
    <w:rsid w:val="00B508FE"/>
    <w:rsid w:val="00B50C4F"/>
    <w:rsid w:val="00B51A9D"/>
    <w:rsid w:val="00B55BD9"/>
    <w:rsid w:val="00B55F64"/>
    <w:rsid w:val="00B56AC3"/>
    <w:rsid w:val="00B56D90"/>
    <w:rsid w:val="00B574D8"/>
    <w:rsid w:val="00B601FD"/>
    <w:rsid w:val="00B64148"/>
    <w:rsid w:val="00B70AE0"/>
    <w:rsid w:val="00B71210"/>
    <w:rsid w:val="00B7180B"/>
    <w:rsid w:val="00B736BD"/>
    <w:rsid w:val="00B74448"/>
    <w:rsid w:val="00B76EEC"/>
    <w:rsid w:val="00B823F1"/>
    <w:rsid w:val="00B82810"/>
    <w:rsid w:val="00B872EE"/>
    <w:rsid w:val="00B931B9"/>
    <w:rsid w:val="00B9435D"/>
    <w:rsid w:val="00B946DE"/>
    <w:rsid w:val="00B9645C"/>
    <w:rsid w:val="00BA0B33"/>
    <w:rsid w:val="00BA1A5E"/>
    <w:rsid w:val="00BA23AB"/>
    <w:rsid w:val="00BA3A6E"/>
    <w:rsid w:val="00BA7154"/>
    <w:rsid w:val="00BB28AB"/>
    <w:rsid w:val="00BB2BEA"/>
    <w:rsid w:val="00BB3591"/>
    <w:rsid w:val="00BB79CF"/>
    <w:rsid w:val="00BC131F"/>
    <w:rsid w:val="00BC14BC"/>
    <w:rsid w:val="00BC38D7"/>
    <w:rsid w:val="00BC44EF"/>
    <w:rsid w:val="00BC57F2"/>
    <w:rsid w:val="00BC58DA"/>
    <w:rsid w:val="00BC5A4F"/>
    <w:rsid w:val="00BC5CD6"/>
    <w:rsid w:val="00BC7B3E"/>
    <w:rsid w:val="00BD1978"/>
    <w:rsid w:val="00BD3F50"/>
    <w:rsid w:val="00BD46E4"/>
    <w:rsid w:val="00BD57B5"/>
    <w:rsid w:val="00BD6E1C"/>
    <w:rsid w:val="00BE0496"/>
    <w:rsid w:val="00BE0D8F"/>
    <w:rsid w:val="00BE288F"/>
    <w:rsid w:val="00BE378E"/>
    <w:rsid w:val="00BE44FE"/>
    <w:rsid w:val="00BE71B9"/>
    <w:rsid w:val="00BF130F"/>
    <w:rsid w:val="00BF4B1D"/>
    <w:rsid w:val="00BF6068"/>
    <w:rsid w:val="00BF6393"/>
    <w:rsid w:val="00BF63A1"/>
    <w:rsid w:val="00BF6F6C"/>
    <w:rsid w:val="00C014D2"/>
    <w:rsid w:val="00C05E70"/>
    <w:rsid w:val="00C06361"/>
    <w:rsid w:val="00C109B5"/>
    <w:rsid w:val="00C10A53"/>
    <w:rsid w:val="00C10ECA"/>
    <w:rsid w:val="00C13B57"/>
    <w:rsid w:val="00C14194"/>
    <w:rsid w:val="00C16018"/>
    <w:rsid w:val="00C17826"/>
    <w:rsid w:val="00C21448"/>
    <w:rsid w:val="00C22203"/>
    <w:rsid w:val="00C26188"/>
    <w:rsid w:val="00C26623"/>
    <w:rsid w:val="00C335A4"/>
    <w:rsid w:val="00C3548D"/>
    <w:rsid w:val="00C35FAA"/>
    <w:rsid w:val="00C475BA"/>
    <w:rsid w:val="00C47AAD"/>
    <w:rsid w:val="00C51F0F"/>
    <w:rsid w:val="00C52C8A"/>
    <w:rsid w:val="00C55A61"/>
    <w:rsid w:val="00C56884"/>
    <w:rsid w:val="00C56ACA"/>
    <w:rsid w:val="00C56C0D"/>
    <w:rsid w:val="00C570B5"/>
    <w:rsid w:val="00C60AB8"/>
    <w:rsid w:val="00C61524"/>
    <w:rsid w:val="00C62987"/>
    <w:rsid w:val="00C65E1A"/>
    <w:rsid w:val="00C66BB4"/>
    <w:rsid w:val="00C66FDE"/>
    <w:rsid w:val="00C7000A"/>
    <w:rsid w:val="00C71A83"/>
    <w:rsid w:val="00C743FE"/>
    <w:rsid w:val="00C744AE"/>
    <w:rsid w:val="00C7797F"/>
    <w:rsid w:val="00C802EA"/>
    <w:rsid w:val="00C81672"/>
    <w:rsid w:val="00C83D9F"/>
    <w:rsid w:val="00C83F95"/>
    <w:rsid w:val="00C848C5"/>
    <w:rsid w:val="00C85221"/>
    <w:rsid w:val="00C85648"/>
    <w:rsid w:val="00C85925"/>
    <w:rsid w:val="00C86B66"/>
    <w:rsid w:val="00C91B1A"/>
    <w:rsid w:val="00C91FB9"/>
    <w:rsid w:val="00C94CD5"/>
    <w:rsid w:val="00C97C14"/>
    <w:rsid w:val="00CA5782"/>
    <w:rsid w:val="00CA5A30"/>
    <w:rsid w:val="00CA6D9F"/>
    <w:rsid w:val="00CB1CE1"/>
    <w:rsid w:val="00CB3CD0"/>
    <w:rsid w:val="00CB7CA7"/>
    <w:rsid w:val="00CC114B"/>
    <w:rsid w:val="00CC1B2E"/>
    <w:rsid w:val="00CC1BB8"/>
    <w:rsid w:val="00CC2CD3"/>
    <w:rsid w:val="00CC6340"/>
    <w:rsid w:val="00CD4646"/>
    <w:rsid w:val="00CD7027"/>
    <w:rsid w:val="00CD7E82"/>
    <w:rsid w:val="00CE160D"/>
    <w:rsid w:val="00CE2096"/>
    <w:rsid w:val="00CE2550"/>
    <w:rsid w:val="00CE33BB"/>
    <w:rsid w:val="00CE4556"/>
    <w:rsid w:val="00CF12B5"/>
    <w:rsid w:val="00CF382F"/>
    <w:rsid w:val="00CF4D2A"/>
    <w:rsid w:val="00CF564D"/>
    <w:rsid w:val="00CF7BF9"/>
    <w:rsid w:val="00D001B2"/>
    <w:rsid w:val="00D03DAE"/>
    <w:rsid w:val="00D04507"/>
    <w:rsid w:val="00D04DD3"/>
    <w:rsid w:val="00D04EAB"/>
    <w:rsid w:val="00D066FA"/>
    <w:rsid w:val="00D1157B"/>
    <w:rsid w:val="00D122DA"/>
    <w:rsid w:val="00D135AE"/>
    <w:rsid w:val="00D139CF"/>
    <w:rsid w:val="00D16684"/>
    <w:rsid w:val="00D22499"/>
    <w:rsid w:val="00D22C6A"/>
    <w:rsid w:val="00D23D7B"/>
    <w:rsid w:val="00D258C7"/>
    <w:rsid w:val="00D26117"/>
    <w:rsid w:val="00D30AAA"/>
    <w:rsid w:val="00D310FB"/>
    <w:rsid w:val="00D3178D"/>
    <w:rsid w:val="00D3262F"/>
    <w:rsid w:val="00D329C7"/>
    <w:rsid w:val="00D32DC5"/>
    <w:rsid w:val="00D339F4"/>
    <w:rsid w:val="00D33B27"/>
    <w:rsid w:val="00D3507D"/>
    <w:rsid w:val="00D35B7E"/>
    <w:rsid w:val="00D365A0"/>
    <w:rsid w:val="00D36890"/>
    <w:rsid w:val="00D37656"/>
    <w:rsid w:val="00D41E5B"/>
    <w:rsid w:val="00D44183"/>
    <w:rsid w:val="00D44885"/>
    <w:rsid w:val="00D44AA8"/>
    <w:rsid w:val="00D45B9C"/>
    <w:rsid w:val="00D45CA8"/>
    <w:rsid w:val="00D468AD"/>
    <w:rsid w:val="00D516EB"/>
    <w:rsid w:val="00D5188B"/>
    <w:rsid w:val="00D56AD2"/>
    <w:rsid w:val="00D600C4"/>
    <w:rsid w:val="00D6195C"/>
    <w:rsid w:val="00D62268"/>
    <w:rsid w:val="00D6235B"/>
    <w:rsid w:val="00D628BB"/>
    <w:rsid w:val="00D63243"/>
    <w:rsid w:val="00D63FF0"/>
    <w:rsid w:val="00D642F8"/>
    <w:rsid w:val="00D64953"/>
    <w:rsid w:val="00D64F4B"/>
    <w:rsid w:val="00D65855"/>
    <w:rsid w:val="00D665C2"/>
    <w:rsid w:val="00D66626"/>
    <w:rsid w:val="00D71DE3"/>
    <w:rsid w:val="00D73DED"/>
    <w:rsid w:val="00D808E8"/>
    <w:rsid w:val="00D81C37"/>
    <w:rsid w:val="00D84597"/>
    <w:rsid w:val="00D852EA"/>
    <w:rsid w:val="00D85401"/>
    <w:rsid w:val="00D85A23"/>
    <w:rsid w:val="00D85AB8"/>
    <w:rsid w:val="00D948B2"/>
    <w:rsid w:val="00DB0721"/>
    <w:rsid w:val="00DB090E"/>
    <w:rsid w:val="00DB415E"/>
    <w:rsid w:val="00DB541C"/>
    <w:rsid w:val="00DB6E1B"/>
    <w:rsid w:val="00DC11CC"/>
    <w:rsid w:val="00DC1ACB"/>
    <w:rsid w:val="00DC3B7A"/>
    <w:rsid w:val="00DC561F"/>
    <w:rsid w:val="00DC5C85"/>
    <w:rsid w:val="00DC601C"/>
    <w:rsid w:val="00DC60D1"/>
    <w:rsid w:val="00DC60E1"/>
    <w:rsid w:val="00DD001D"/>
    <w:rsid w:val="00DD0557"/>
    <w:rsid w:val="00DD076F"/>
    <w:rsid w:val="00DD0801"/>
    <w:rsid w:val="00DD2A63"/>
    <w:rsid w:val="00DD42B6"/>
    <w:rsid w:val="00DD517A"/>
    <w:rsid w:val="00DE25C2"/>
    <w:rsid w:val="00DE340A"/>
    <w:rsid w:val="00DE34D0"/>
    <w:rsid w:val="00DE37DA"/>
    <w:rsid w:val="00DE494D"/>
    <w:rsid w:val="00DE6BAB"/>
    <w:rsid w:val="00DE76AF"/>
    <w:rsid w:val="00DF031D"/>
    <w:rsid w:val="00DF138B"/>
    <w:rsid w:val="00DF32BA"/>
    <w:rsid w:val="00DF5D1F"/>
    <w:rsid w:val="00DF5DC3"/>
    <w:rsid w:val="00DF6A7D"/>
    <w:rsid w:val="00DF71EE"/>
    <w:rsid w:val="00DF7EF3"/>
    <w:rsid w:val="00E00E5D"/>
    <w:rsid w:val="00E023F6"/>
    <w:rsid w:val="00E03524"/>
    <w:rsid w:val="00E03644"/>
    <w:rsid w:val="00E03A31"/>
    <w:rsid w:val="00E049E4"/>
    <w:rsid w:val="00E068A1"/>
    <w:rsid w:val="00E0734A"/>
    <w:rsid w:val="00E07521"/>
    <w:rsid w:val="00E07ECC"/>
    <w:rsid w:val="00E100DA"/>
    <w:rsid w:val="00E1112C"/>
    <w:rsid w:val="00E14E50"/>
    <w:rsid w:val="00E1568F"/>
    <w:rsid w:val="00E15A86"/>
    <w:rsid w:val="00E15BF9"/>
    <w:rsid w:val="00E15D38"/>
    <w:rsid w:val="00E177A9"/>
    <w:rsid w:val="00E22444"/>
    <w:rsid w:val="00E23577"/>
    <w:rsid w:val="00E25C6D"/>
    <w:rsid w:val="00E26ADD"/>
    <w:rsid w:val="00E356EF"/>
    <w:rsid w:val="00E357A7"/>
    <w:rsid w:val="00E36B94"/>
    <w:rsid w:val="00E37B5E"/>
    <w:rsid w:val="00E4117B"/>
    <w:rsid w:val="00E4262A"/>
    <w:rsid w:val="00E43101"/>
    <w:rsid w:val="00E44661"/>
    <w:rsid w:val="00E4608D"/>
    <w:rsid w:val="00E468FB"/>
    <w:rsid w:val="00E510B7"/>
    <w:rsid w:val="00E55CDC"/>
    <w:rsid w:val="00E5751E"/>
    <w:rsid w:val="00E61E05"/>
    <w:rsid w:val="00E63858"/>
    <w:rsid w:val="00E63EDA"/>
    <w:rsid w:val="00E6529F"/>
    <w:rsid w:val="00E65EB0"/>
    <w:rsid w:val="00E66F7F"/>
    <w:rsid w:val="00E705E0"/>
    <w:rsid w:val="00E71AE9"/>
    <w:rsid w:val="00E71DCB"/>
    <w:rsid w:val="00E72013"/>
    <w:rsid w:val="00E7205F"/>
    <w:rsid w:val="00E73991"/>
    <w:rsid w:val="00E757FC"/>
    <w:rsid w:val="00E75BB7"/>
    <w:rsid w:val="00E805F2"/>
    <w:rsid w:val="00E81556"/>
    <w:rsid w:val="00E83E1B"/>
    <w:rsid w:val="00E84150"/>
    <w:rsid w:val="00E857DA"/>
    <w:rsid w:val="00E865DE"/>
    <w:rsid w:val="00E87D95"/>
    <w:rsid w:val="00E96551"/>
    <w:rsid w:val="00EA01B0"/>
    <w:rsid w:val="00EB25C2"/>
    <w:rsid w:val="00EB3B50"/>
    <w:rsid w:val="00EB4951"/>
    <w:rsid w:val="00EC0010"/>
    <w:rsid w:val="00EC15BA"/>
    <w:rsid w:val="00EC1E60"/>
    <w:rsid w:val="00EC2694"/>
    <w:rsid w:val="00EC4354"/>
    <w:rsid w:val="00EC5B4D"/>
    <w:rsid w:val="00EC6EFB"/>
    <w:rsid w:val="00EC797E"/>
    <w:rsid w:val="00ED181A"/>
    <w:rsid w:val="00EE0135"/>
    <w:rsid w:val="00EE12A9"/>
    <w:rsid w:val="00EE1CFA"/>
    <w:rsid w:val="00EE3E6B"/>
    <w:rsid w:val="00EE56E1"/>
    <w:rsid w:val="00EF0781"/>
    <w:rsid w:val="00EF13EC"/>
    <w:rsid w:val="00EF2BB7"/>
    <w:rsid w:val="00EF56A1"/>
    <w:rsid w:val="00F00CA1"/>
    <w:rsid w:val="00F0492C"/>
    <w:rsid w:val="00F057A6"/>
    <w:rsid w:val="00F06F28"/>
    <w:rsid w:val="00F11EAE"/>
    <w:rsid w:val="00F1204D"/>
    <w:rsid w:val="00F1210D"/>
    <w:rsid w:val="00F16988"/>
    <w:rsid w:val="00F200DE"/>
    <w:rsid w:val="00F206E5"/>
    <w:rsid w:val="00F2412C"/>
    <w:rsid w:val="00F254AF"/>
    <w:rsid w:val="00F313A3"/>
    <w:rsid w:val="00F35BA2"/>
    <w:rsid w:val="00F36EC5"/>
    <w:rsid w:val="00F370C5"/>
    <w:rsid w:val="00F4006F"/>
    <w:rsid w:val="00F4168B"/>
    <w:rsid w:val="00F418C3"/>
    <w:rsid w:val="00F41E9B"/>
    <w:rsid w:val="00F43F84"/>
    <w:rsid w:val="00F46EAC"/>
    <w:rsid w:val="00F50D5B"/>
    <w:rsid w:val="00F512D4"/>
    <w:rsid w:val="00F5332E"/>
    <w:rsid w:val="00F536B8"/>
    <w:rsid w:val="00F53BCD"/>
    <w:rsid w:val="00F571DC"/>
    <w:rsid w:val="00F6107B"/>
    <w:rsid w:val="00F61467"/>
    <w:rsid w:val="00F625E6"/>
    <w:rsid w:val="00F64E3B"/>
    <w:rsid w:val="00F67EC2"/>
    <w:rsid w:val="00F71478"/>
    <w:rsid w:val="00F719CD"/>
    <w:rsid w:val="00F739C2"/>
    <w:rsid w:val="00F74FB5"/>
    <w:rsid w:val="00F81ACE"/>
    <w:rsid w:val="00F82464"/>
    <w:rsid w:val="00F828DF"/>
    <w:rsid w:val="00F86106"/>
    <w:rsid w:val="00F861A2"/>
    <w:rsid w:val="00F87D32"/>
    <w:rsid w:val="00F90691"/>
    <w:rsid w:val="00F90F43"/>
    <w:rsid w:val="00F91746"/>
    <w:rsid w:val="00F91D16"/>
    <w:rsid w:val="00F922E0"/>
    <w:rsid w:val="00F96205"/>
    <w:rsid w:val="00FA1363"/>
    <w:rsid w:val="00FA1A8B"/>
    <w:rsid w:val="00FA2883"/>
    <w:rsid w:val="00FA3861"/>
    <w:rsid w:val="00FA42F4"/>
    <w:rsid w:val="00FA56CC"/>
    <w:rsid w:val="00FA5B26"/>
    <w:rsid w:val="00FA7BEB"/>
    <w:rsid w:val="00FB0A45"/>
    <w:rsid w:val="00FB0BCF"/>
    <w:rsid w:val="00FB0C13"/>
    <w:rsid w:val="00FB28ED"/>
    <w:rsid w:val="00FB36AB"/>
    <w:rsid w:val="00FB5F8D"/>
    <w:rsid w:val="00FC0920"/>
    <w:rsid w:val="00FC1B14"/>
    <w:rsid w:val="00FD1305"/>
    <w:rsid w:val="00FD415B"/>
    <w:rsid w:val="00FD4AF3"/>
    <w:rsid w:val="00FD5363"/>
    <w:rsid w:val="00FD5F61"/>
    <w:rsid w:val="00FD6648"/>
    <w:rsid w:val="00FE1F8B"/>
    <w:rsid w:val="00FE34FF"/>
    <w:rsid w:val="00FE3A95"/>
    <w:rsid w:val="00FF0995"/>
    <w:rsid w:val="00FF140B"/>
    <w:rsid w:val="00FF19BD"/>
    <w:rsid w:val="00FF2416"/>
    <w:rsid w:val="00FF3511"/>
    <w:rsid w:val="00FF4D66"/>
    <w:rsid w:val="00FF4E5C"/>
    <w:rsid w:val="00FF51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419C3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F1A"/>
    <w:pPr>
      <w:keepNext/>
      <w:keepLines/>
      <w:numPr>
        <w:numId w:val="29"/>
      </w:numPr>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BA23AB"/>
    <w:pPr>
      <w:keepNext/>
      <w:keepLines/>
      <w:spacing w:before="200"/>
      <w:outlineLvl w:val="1"/>
    </w:pPr>
    <w:rPr>
      <w:rFonts w:eastAsiaTheme="majorEastAsia" w:cstheme="majorBidi"/>
      <w:b/>
      <w:bCs/>
      <w:color w:val="4F81BD" w:themeColor="accent1"/>
    </w:rPr>
  </w:style>
  <w:style w:type="paragraph" w:styleId="Heading3">
    <w:name w:val="heading 3"/>
    <w:basedOn w:val="Normal"/>
    <w:next w:val="Normal"/>
    <w:link w:val="Heading3Char"/>
    <w:uiPriority w:val="9"/>
    <w:unhideWhenUsed/>
    <w:qFormat/>
    <w:rsid w:val="009552F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4F3A"/>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BB79CF"/>
    <w:pPr>
      <w:tabs>
        <w:tab w:val="center" w:pos="4320"/>
        <w:tab w:val="right" w:pos="8640"/>
      </w:tabs>
    </w:pPr>
  </w:style>
  <w:style w:type="character" w:customStyle="1" w:styleId="FooterChar">
    <w:name w:val="Footer Char"/>
    <w:basedOn w:val="DefaultParagraphFont"/>
    <w:link w:val="Footer"/>
    <w:uiPriority w:val="99"/>
    <w:rsid w:val="00BB79CF"/>
  </w:style>
  <w:style w:type="character" w:styleId="PageNumber">
    <w:name w:val="page number"/>
    <w:basedOn w:val="DefaultParagraphFont"/>
    <w:uiPriority w:val="99"/>
    <w:semiHidden/>
    <w:unhideWhenUsed/>
    <w:rsid w:val="00BB79CF"/>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34"/>
    <w:qFormat/>
    <w:rsid w:val="00491530"/>
    <w:pPr>
      <w:ind w:left="720"/>
      <w:contextualSpacing/>
    </w:pPr>
  </w:style>
  <w:style w:type="character" w:customStyle="1" w:styleId="Heading2Char">
    <w:name w:val="Heading 2 Char"/>
    <w:basedOn w:val="DefaultParagraphFont"/>
    <w:link w:val="Heading2"/>
    <w:uiPriority w:val="9"/>
    <w:rsid w:val="00BA23AB"/>
    <w:rPr>
      <w:rFonts w:eastAsiaTheme="majorEastAsia" w:cstheme="majorBidi"/>
      <w:b/>
      <w:bCs/>
      <w:color w:val="4F81BD" w:themeColor="accent1"/>
    </w:rPr>
  </w:style>
  <w:style w:type="table" w:styleId="LightShading-Accent1">
    <w:name w:val="Light Shading Accent 1"/>
    <w:basedOn w:val="TableNormal"/>
    <w:uiPriority w:val="60"/>
    <w:rsid w:val="001D0B0A"/>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unhideWhenUsed/>
    <w:rsid w:val="00044EC0"/>
    <w:pPr>
      <w:tabs>
        <w:tab w:val="center" w:pos="4680"/>
        <w:tab w:val="right" w:pos="9360"/>
      </w:tabs>
    </w:pPr>
  </w:style>
  <w:style w:type="character" w:customStyle="1" w:styleId="HeaderChar">
    <w:name w:val="Header Char"/>
    <w:basedOn w:val="DefaultParagraphFont"/>
    <w:link w:val="Header"/>
    <w:uiPriority w:val="99"/>
    <w:rsid w:val="00044EC0"/>
  </w:style>
  <w:style w:type="character" w:customStyle="1" w:styleId="Heading1Char">
    <w:name w:val="Heading 1 Char"/>
    <w:basedOn w:val="DefaultParagraphFont"/>
    <w:link w:val="Heading1"/>
    <w:uiPriority w:val="9"/>
    <w:rsid w:val="00393F1A"/>
    <w:rPr>
      <w:rFonts w:asciiTheme="majorHAnsi" w:eastAsiaTheme="majorEastAsia" w:hAnsiTheme="majorHAnsi" w:cstheme="majorBidi"/>
      <w:b/>
      <w:bCs/>
      <w:color w:val="345A8A" w:themeColor="accent1" w:themeShade="B5"/>
      <w:sz w:val="32"/>
      <w:szCs w:val="32"/>
    </w:rPr>
  </w:style>
  <w:style w:type="character" w:customStyle="1" w:styleId="Heading3Char">
    <w:name w:val="Heading 3 Char"/>
    <w:basedOn w:val="DefaultParagraphFont"/>
    <w:link w:val="Heading3"/>
    <w:uiPriority w:val="9"/>
    <w:rsid w:val="009552F2"/>
    <w:rPr>
      <w:rFonts w:asciiTheme="majorHAnsi" w:eastAsiaTheme="majorEastAsia" w:hAnsiTheme="majorHAnsi" w:cstheme="majorBidi"/>
      <w:b/>
      <w:bCs/>
      <w:color w:val="4F81BD" w:themeColor="accent1"/>
    </w:rPr>
  </w:style>
  <w:style w:type="table" w:styleId="TableGrid">
    <w:name w:val="Table Grid"/>
    <w:basedOn w:val="TableNormal"/>
    <w:uiPriority w:val="59"/>
    <w:rsid w:val="004131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057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aliases w:val="Footnote Text Quote"/>
    <w:basedOn w:val="Normal"/>
    <w:link w:val="FootnoteTextChar"/>
    <w:uiPriority w:val="99"/>
    <w:unhideWhenUsed/>
    <w:rsid w:val="005E2B14"/>
  </w:style>
  <w:style w:type="character" w:customStyle="1" w:styleId="FootnoteTextChar">
    <w:name w:val="Footnote Text Char"/>
    <w:aliases w:val="Footnote Text Quote Char"/>
    <w:basedOn w:val="DefaultParagraphFont"/>
    <w:link w:val="FootnoteText"/>
    <w:uiPriority w:val="99"/>
    <w:rsid w:val="005E2B14"/>
  </w:style>
  <w:style w:type="character" w:styleId="FootnoteReference">
    <w:name w:val="footnote reference"/>
    <w:aliases w:val="UNEG,ftref,Footnote Reference Char Char Char,Carattere Char Carattere Carattere Char Carattere Char Carattere Char Char Char1 Char,Carattere Carattere Char Char Char Carattere Char,16 Poin"/>
    <w:basedOn w:val="DefaultParagraphFont"/>
    <w:uiPriority w:val="99"/>
    <w:unhideWhenUsed/>
    <w:rsid w:val="005E2B14"/>
    <w:rPr>
      <w:vertAlign w:val="superscript"/>
    </w:rPr>
  </w:style>
  <w:style w:type="character" w:styleId="Hyperlink">
    <w:name w:val="Hyperlink"/>
    <w:basedOn w:val="DefaultParagraphFont"/>
    <w:uiPriority w:val="99"/>
    <w:unhideWhenUsed/>
    <w:rsid w:val="005E2B14"/>
    <w:rPr>
      <w:color w:val="0000FF" w:themeColor="hyperlink"/>
      <w:u w:val="single"/>
    </w:r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locked/>
    <w:rsid w:val="00833B00"/>
  </w:style>
  <w:style w:type="paragraph" w:styleId="NoSpacing">
    <w:name w:val="No Spacing"/>
    <w:link w:val="NoSpacingChar"/>
    <w:uiPriority w:val="1"/>
    <w:qFormat/>
    <w:rsid w:val="00DE25C2"/>
    <w:rPr>
      <w:rFonts w:ascii="Calibri" w:eastAsia="Calibri" w:hAnsi="Calibri" w:cs="Times New Roman"/>
      <w:sz w:val="22"/>
      <w:szCs w:val="22"/>
    </w:rPr>
  </w:style>
  <w:style w:type="character" w:customStyle="1" w:styleId="NoSpacingChar">
    <w:name w:val="No Spacing Char"/>
    <w:basedOn w:val="DefaultParagraphFont"/>
    <w:link w:val="NoSpacing"/>
    <w:uiPriority w:val="1"/>
    <w:rsid w:val="00DE25C2"/>
    <w:rPr>
      <w:rFonts w:ascii="Calibri" w:eastAsia="Calibri" w:hAnsi="Calibri" w:cs="Times New Roman"/>
      <w:sz w:val="22"/>
      <w:szCs w:val="22"/>
    </w:rPr>
  </w:style>
  <w:style w:type="paragraph" w:styleId="TOC1">
    <w:name w:val="toc 1"/>
    <w:basedOn w:val="Normal"/>
    <w:next w:val="Normal"/>
    <w:autoRedefine/>
    <w:uiPriority w:val="39"/>
    <w:unhideWhenUsed/>
    <w:rsid w:val="00393F1A"/>
    <w:pPr>
      <w:spacing w:before="120"/>
    </w:pPr>
    <w:rPr>
      <w:b/>
      <w:bCs/>
    </w:rPr>
  </w:style>
  <w:style w:type="paragraph" w:styleId="TOC2">
    <w:name w:val="toc 2"/>
    <w:basedOn w:val="Normal"/>
    <w:next w:val="Normal"/>
    <w:autoRedefine/>
    <w:uiPriority w:val="39"/>
    <w:unhideWhenUsed/>
    <w:rsid w:val="00393F1A"/>
    <w:pPr>
      <w:ind w:left="240"/>
    </w:pPr>
    <w:rPr>
      <w:b/>
      <w:bCs/>
      <w:sz w:val="22"/>
      <w:szCs w:val="22"/>
    </w:rPr>
  </w:style>
  <w:style w:type="paragraph" w:styleId="TOC3">
    <w:name w:val="toc 3"/>
    <w:basedOn w:val="Normal"/>
    <w:next w:val="Normal"/>
    <w:autoRedefine/>
    <w:uiPriority w:val="39"/>
    <w:unhideWhenUsed/>
    <w:rsid w:val="00393F1A"/>
    <w:pPr>
      <w:ind w:left="480"/>
    </w:pPr>
    <w:rPr>
      <w:sz w:val="22"/>
      <w:szCs w:val="22"/>
    </w:rPr>
  </w:style>
  <w:style w:type="paragraph" w:styleId="TOC4">
    <w:name w:val="toc 4"/>
    <w:basedOn w:val="Normal"/>
    <w:next w:val="Normal"/>
    <w:autoRedefine/>
    <w:uiPriority w:val="39"/>
    <w:unhideWhenUsed/>
    <w:rsid w:val="00393F1A"/>
    <w:pPr>
      <w:ind w:left="720"/>
    </w:pPr>
    <w:rPr>
      <w:sz w:val="20"/>
      <w:szCs w:val="20"/>
    </w:rPr>
  </w:style>
  <w:style w:type="paragraph" w:styleId="TOC5">
    <w:name w:val="toc 5"/>
    <w:basedOn w:val="Normal"/>
    <w:next w:val="Normal"/>
    <w:autoRedefine/>
    <w:uiPriority w:val="39"/>
    <w:unhideWhenUsed/>
    <w:rsid w:val="00393F1A"/>
    <w:pPr>
      <w:ind w:left="960"/>
    </w:pPr>
    <w:rPr>
      <w:sz w:val="20"/>
      <w:szCs w:val="20"/>
    </w:rPr>
  </w:style>
  <w:style w:type="paragraph" w:styleId="TOC6">
    <w:name w:val="toc 6"/>
    <w:basedOn w:val="Normal"/>
    <w:next w:val="Normal"/>
    <w:autoRedefine/>
    <w:uiPriority w:val="39"/>
    <w:unhideWhenUsed/>
    <w:rsid w:val="00393F1A"/>
    <w:pPr>
      <w:ind w:left="1200"/>
    </w:pPr>
    <w:rPr>
      <w:sz w:val="20"/>
      <w:szCs w:val="20"/>
    </w:rPr>
  </w:style>
  <w:style w:type="paragraph" w:styleId="TOC7">
    <w:name w:val="toc 7"/>
    <w:basedOn w:val="Normal"/>
    <w:next w:val="Normal"/>
    <w:autoRedefine/>
    <w:uiPriority w:val="39"/>
    <w:unhideWhenUsed/>
    <w:rsid w:val="00393F1A"/>
    <w:pPr>
      <w:ind w:left="1440"/>
    </w:pPr>
    <w:rPr>
      <w:sz w:val="20"/>
      <w:szCs w:val="20"/>
    </w:rPr>
  </w:style>
  <w:style w:type="paragraph" w:styleId="TOC8">
    <w:name w:val="toc 8"/>
    <w:basedOn w:val="Normal"/>
    <w:next w:val="Normal"/>
    <w:autoRedefine/>
    <w:uiPriority w:val="39"/>
    <w:unhideWhenUsed/>
    <w:rsid w:val="00393F1A"/>
    <w:pPr>
      <w:ind w:left="1680"/>
    </w:pPr>
    <w:rPr>
      <w:sz w:val="20"/>
      <w:szCs w:val="20"/>
    </w:rPr>
  </w:style>
  <w:style w:type="paragraph" w:styleId="TOC9">
    <w:name w:val="toc 9"/>
    <w:basedOn w:val="Normal"/>
    <w:next w:val="Normal"/>
    <w:autoRedefine/>
    <w:uiPriority w:val="39"/>
    <w:unhideWhenUsed/>
    <w:rsid w:val="00393F1A"/>
    <w:pPr>
      <w:ind w:left="1920"/>
    </w:pPr>
    <w:rPr>
      <w:sz w:val="20"/>
      <w:szCs w:val="20"/>
    </w:rPr>
  </w:style>
  <w:style w:type="paragraph" w:styleId="CommentText">
    <w:name w:val="annotation text"/>
    <w:basedOn w:val="Normal"/>
    <w:link w:val="CommentTextChar"/>
    <w:uiPriority w:val="99"/>
    <w:unhideWhenUsed/>
    <w:rsid w:val="00B12634"/>
    <w:rPr>
      <w:sz w:val="20"/>
      <w:szCs w:val="20"/>
    </w:rPr>
  </w:style>
  <w:style w:type="character" w:customStyle="1" w:styleId="CommentTextChar">
    <w:name w:val="Comment Text Char"/>
    <w:basedOn w:val="DefaultParagraphFont"/>
    <w:link w:val="CommentText"/>
    <w:uiPriority w:val="99"/>
    <w:rsid w:val="00B12634"/>
    <w:rPr>
      <w:sz w:val="20"/>
      <w:szCs w:val="20"/>
    </w:rPr>
  </w:style>
  <w:style w:type="paragraph" w:styleId="TOCHeading">
    <w:name w:val="TOC Heading"/>
    <w:basedOn w:val="Heading1"/>
    <w:next w:val="Normal"/>
    <w:uiPriority w:val="39"/>
    <w:unhideWhenUsed/>
    <w:qFormat/>
    <w:rsid w:val="004B1C99"/>
    <w:pPr>
      <w:numPr>
        <w:numId w:val="0"/>
      </w:numPr>
      <w:spacing w:line="276" w:lineRule="auto"/>
      <w:outlineLvl w:val="9"/>
    </w:pPr>
    <w:rPr>
      <w:color w:val="365F91" w:themeColor="accent1" w:themeShade="BF"/>
      <w:sz w:val="28"/>
      <w:szCs w:val="28"/>
    </w:rPr>
  </w:style>
  <w:style w:type="table" w:styleId="LightList-Accent1">
    <w:name w:val="Light List Accent 1"/>
    <w:basedOn w:val="TableNormal"/>
    <w:uiPriority w:val="61"/>
    <w:rsid w:val="00626F6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dnoteText">
    <w:name w:val="endnote text"/>
    <w:basedOn w:val="Normal"/>
    <w:link w:val="EndnoteTextChar"/>
    <w:uiPriority w:val="99"/>
    <w:unhideWhenUsed/>
    <w:rsid w:val="00E068A1"/>
    <w:rPr>
      <w:rFonts w:ascii="Cambria" w:eastAsia="MS Mincho" w:hAnsi="Cambria" w:cs="Arial"/>
    </w:rPr>
  </w:style>
  <w:style w:type="character" w:customStyle="1" w:styleId="EndnoteTextChar">
    <w:name w:val="Endnote Text Char"/>
    <w:basedOn w:val="DefaultParagraphFont"/>
    <w:link w:val="EndnoteText"/>
    <w:uiPriority w:val="99"/>
    <w:rsid w:val="00E068A1"/>
    <w:rPr>
      <w:rFonts w:ascii="Cambria" w:eastAsia="MS Mincho" w:hAnsi="Cambria" w:cs="Arial"/>
    </w:rPr>
  </w:style>
  <w:style w:type="character" w:styleId="CommentReference">
    <w:name w:val="annotation reference"/>
    <w:basedOn w:val="DefaultParagraphFont"/>
    <w:uiPriority w:val="99"/>
    <w:semiHidden/>
    <w:unhideWhenUsed/>
    <w:rsid w:val="0070368F"/>
    <w:rPr>
      <w:sz w:val="16"/>
      <w:szCs w:val="16"/>
    </w:rPr>
  </w:style>
  <w:style w:type="paragraph" w:styleId="CommentSubject">
    <w:name w:val="annotation subject"/>
    <w:basedOn w:val="CommentText"/>
    <w:next w:val="CommentText"/>
    <w:link w:val="CommentSubjectChar"/>
    <w:uiPriority w:val="99"/>
    <w:semiHidden/>
    <w:unhideWhenUsed/>
    <w:rsid w:val="0070368F"/>
    <w:rPr>
      <w:b/>
      <w:bCs/>
    </w:rPr>
  </w:style>
  <w:style w:type="character" w:customStyle="1" w:styleId="CommentSubjectChar">
    <w:name w:val="Comment Subject Char"/>
    <w:basedOn w:val="CommentTextChar"/>
    <w:link w:val="CommentSubject"/>
    <w:uiPriority w:val="99"/>
    <w:semiHidden/>
    <w:rsid w:val="0070368F"/>
    <w:rPr>
      <w:b/>
      <w:bCs/>
      <w:sz w:val="20"/>
      <w:szCs w:val="20"/>
    </w:rPr>
  </w:style>
  <w:style w:type="paragraph" w:styleId="BalloonText">
    <w:name w:val="Balloon Text"/>
    <w:basedOn w:val="Normal"/>
    <w:link w:val="BalloonTextChar"/>
    <w:uiPriority w:val="99"/>
    <w:semiHidden/>
    <w:unhideWhenUsed/>
    <w:rsid w:val="00703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368F"/>
    <w:rPr>
      <w:rFonts w:ascii="Segoe UI" w:hAnsi="Segoe UI" w:cs="Segoe UI"/>
      <w:sz w:val="18"/>
      <w:szCs w:val="18"/>
    </w:rPr>
  </w:style>
  <w:style w:type="paragraph" w:styleId="Revision">
    <w:name w:val="Revision"/>
    <w:hidden/>
    <w:uiPriority w:val="99"/>
    <w:semiHidden/>
    <w:rsid w:val="007959BD"/>
  </w:style>
  <w:style w:type="paragraph" w:styleId="Title">
    <w:name w:val="Title"/>
    <w:basedOn w:val="Normal"/>
    <w:next w:val="Normal"/>
    <w:link w:val="TitleChar"/>
    <w:uiPriority w:val="10"/>
    <w:qFormat/>
    <w:rsid w:val="009A74A6"/>
    <w:pPr>
      <w:spacing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9A74A6"/>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9A74A6"/>
    <w:pPr>
      <w:numPr>
        <w:ilvl w:val="1"/>
      </w:numPr>
      <w:spacing w:after="160" w:line="259" w:lineRule="auto"/>
    </w:pPr>
    <w:rPr>
      <w:rFonts w:cs="Times New Roman"/>
      <w:color w:val="5A5A5A" w:themeColor="text1" w:themeTint="A5"/>
      <w:spacing w:val="15"/>
      <w:sz w:val="22"/>
      <w:szCs w:val="22"/>
    </w:rPr>
  </w:style>
  <w:style w:type="character" w:customStyle="1" w:styleId="SubtitleChar">
    <w:name w:val="Subtitle Char"/>
    <w:basedOn w:val="DefaultParagraphFont"/>
    <w:link w:val="Subtitle"/>
    <w:uiPriority w:val="11"/>
    <w:rsid w:val="009A74A6"/>
    <w:rPr>
      <w:rFonts w:cs="Times New Roman"/>
      <w:color w:val="5A5A5A" w:themeColor="text1" w:themeTint="A5"/>
      <w:spacing w:val="15"/>
      <w:sz w:val="22"/>
      <w:szCs w:val="22"/>
    </w:rPr>
  </w:style>
  <w:style w:type="character" w:styleId="UnresolvedMention">
    <w:name w:val="Unresolved Mention"/>
    <w:basedOn w:val="DefaultParagraphFont"/>
    <w:uiPriority w:val="99"/>
    <w:rsid w:val="00DE37DA"/>
    <w:rPr>
      <w:color w:val="605E5C"/>
      <w:shd w:val="clear" w:color="auto" w:fill="E1DFDD"/>
    </w:rPr>
  </w:style>
  <w:style w:type="paragraph" w:customStyle="1" w:styleId="Default">
    <w:name w:val="Default"/>
    <w:rsid w:val="00242385"/>
    <w:pPr>
      <w:autoSpaceDE w:val="0"/>
      <w:autoSpaceDN w:val="0"/>
      <w:adjustRightInd w:val="0"/>
    </w:pPr>
    <w:rPr>
      <w:rFonts w:ascii="Calibri" w:hAnsi="Calibri" w:cs="Calibri"/>
      <w:color w:val="000000"/>
      <w:lang w:val="en-Z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3794">
      <w:bodyDiv w:val="1"/>
      <w:marLeft w:val="0"/>
      <w:marRight w:val="0"/>
      <w:marTop w:val="0"/>
      <w:marBottom w:val="0"/>
      <w:divBdr>
        <w:top w:val="none" w:sz="0" w:space="0" w:color="auto"/>
        <w:left w:val="none" w:sz="0" w:space="0" w:color="auto"/>
        <w:bottom w:val="none" w:sz="0" w:space="0" w:color="auto"/>
        <w:right w:val="none" w:sz="0" w:space="0" w:color="auto"/>
      </w:divBdr>
    </w:div>
    <w:div w:id="82117307">
      <w:bodyDiv w:val="1"/>
      <w:marLeft w:val="0"/>
      <w:marRight w:val="0"/>
      <w:marTop w:val="0"/>
      <w:marBottom w:val="0"/>
      <w:divBdr>
        <w:top w:val="none" w:sz="0" w:space="0" w:color="auto"/>
        <w:left w:val="none" w:sz="0" w:space="0" w:color="auto"/>
        <w:bottom w:val="none" w:sz="0" w:space="0" w:color="auto"/>
        <w:right w:val="none" w:sz="0" w:space="0" w:color="auto"/>
      </w:divBdr>
    </w:div>
    <w:div w:id="85883927">
      <w:bodyDiv w:val="1"/>
      <w:marLeft w:val="0"/>
      <w:marRight w:val="0"/>
      <w:marTop w:val="0"/>
      <w:marBottom w:val="0"/>
      <w:divBdr>
        <w:top w:val="none" w:sz="0" w:space="0" w:color="auto"/>
        <w:left w:val="none" w:sz="0" w:space="0" w:color="auto"/>
        <w:bottom w:val="none" w:sz="0" w:space="0" w:color="auto"/>
        <w:right w:val="none" w:sz="0" w:space="0" w:color="auto"/>
      </w:divBdr>
    </w:div>
    <w:div w:id="444276183">
      <w:bodyDiv w:val="1"/>
      <w:marLeft w:val="0"/>
      <w:marRight w:val="0"/>
      <w:marTop w:val="0"/>
      <w:marBottom w:val="0"/>
      <w:divBdr>
        <w:top w:val="none" w:sz="0" w:space="0" w:color="auto"/>
        <w:left w:val="none" w:sz="0" w:space="0" w:color="auto"/>
        <w:bottom w:val="none" w:sz="0" w:space="0" w:color="auto"/>
        <w:right w:val="none" w:sz="0" w:space="0" w:color="auto"/>
      </w:divBdr>
    </w:div>
    <w:div w:id="449936223">
      <w:bodyDiv w:val="1"/>
      <w:marLeft w:val="0"/>
      <w:marRight w:val="0"/>
      <w:marTop w:val="0"/>
      <w:marBottom w:val="0"/>
      <w:divBdr>
        <w:top w:val="none" w:sz="0" w:space="0" w:color="auto"/>
        <w:left w:val="none" w:sz="0" w:space="0" w:color="auto"/>
        <w:bottom w:val="none" w:sz="0" w:space="0" w:color="auto"/>
        <w:right w:val="none" w:sz="0" w:space="0" w:color="auto"/>
      </w:divBdr>
    </w:div>
    <w:div w:id="470706696">
      <w:bodyDiv w:val="1"/>
      <w:marLeft w:val="0"/>
      <w:marRight w:val="0"/>
      <w:marTop w:val="0"/>
      <w:marBottom w:val="0"/>
      <w:divBdr>
        <w:top w:val="none" w:sz="0" w:space="0" w:color="auto"/>
        <w:left w:val="none" w:sz="0" w:space="0" w:color="auto"/>
        <w:bottom w:val="none" w:sz="0" w:space="0" w:color="auto"/>
        <w:right w:val="none" w:sz="0" w:space="0" w:color="auto"/>
      </w:divBdr>
    </w:div>
    <w:div w:id="534004712">
      <w:bodyDiv w:val="1"/>
      <w:marLeft w:val="0"/>
      <w:marRight w:val="0"/>
      <w:marTop w:val="0"/>
      <w:marBottom w:val="0"/>
      <w:divBdr>
        <w:top w:val="none" w:sz="0" w:space="0" w:color="auto"/>
        <w:left w:val="none" w:sz="0" w:space="0" w:color="auto"/>
        <w:bottom w:val="none" w:sz="0" w:space="0" w:color="auto"/>
        <w:right w:val="none" w:sz="0" w:space="0" w:color="auto"/>
      </w:divBdr>
    </w:div>
    <w:div w:id="638147725">
      <w:bodyDiv w:val="1"/>
      <w:marLeft w:val="0"/>
      <w:marRight w:val="0"/>
      <w:marTop w:val="0"/>
      <w:marBottom w:val="0"/>
      <w:divBdr>
        <w:top w:val="none" w:sz="0" w:space="0" w:color="auto"/>
        <w:left w:val="none" w:sz="0" w:space="0" w:color="auto"/>
        <w:bottom w:val="none" w:sz="0" w:space="0" w:color="auto"/>
        <w:right w:val="none" w:sz="0" w:space="0" w:color="auto"/>
      </w:divBdr>
    </w:div>
    <w:div w:id="858665596">
      <w:bodyDiv w:val="1"/>
      <w:marLeft w:val="0"/>
      <w:marRight w:val="0"/>
      <w:marTop w:val="0"/>
      <w:marBottom w:val="0"/>
      <w:divBdr>
        <w:top w:val="none" w:sz="0" w:space="0" w:color="auto"/>
        <w:left w:val="none" w:sz="0" w:space="0" w:color="auto"/>
        <w:bottom w:val="none" w:sz="0" w:space="0" w:color="auto"/>
        <w:right w:val="none" w:sz="0" w:space="0" w:color="auto"/>
      </w:divBdr>
    </w:div>
    <w:div w:id="982076653">
      <w:bodyDiv w:val="1"/>
      <w:marLeft w:val="0"/>
      <w:marRight w:val="0"/>
      <w:marTop w:val="0"/>
      <w:marBottom w:val="0"/>
      <w:divBdr>
        <w:top w:val="none" w:sz="0" w:space="0" w:color="auto"/>
        <w:left w:val="none" w:sz="0" w:space="0" w:color="auto"/>
        <w:bottom w:val="none" w:sz="0" w:space="0" w:color="auto"/>
        <w:right w:val="none" w:sz="0" w:space="0" w:color="auto"/>
      </w:divBdr>
    </w:div>
    <w:div w:id="1024983975">
      <w:bodyDiv w:val="1"/>
      <w:marLeft w:val="0"/>
      <w:marRight w:val="0"/>
      <w:marTop w:val="0"/>
      <w:marBottom w:val="0"/>
      <w:divBdr>
        <w:top w:val="none" w:sz="0" w:space="0" w:color="auto"/>
        <w:left w:val="none" w:sz="0" w:space="0" w:color="auto"/>
        <w:bottom w:val="none" w:sz="0" w:space="0" w:color="auto"/>
        <w:right w:val="none" w:sz="0" w:space="0" w:color="auto"/>
      </w:divBdr>
    </w:div>
    <w:div w:id="1132165970">
      <w:bodyDiv w:val="1"/>
      <w:marLeft w:val="0"/>
      <w:marRight w:val="0"/>
      <w:marTop w:val="0"/>
      <w:marBottom w:val="0"/>
      <w:divBdr>
        <w:top w:val="none" w:sz="0" w:space="0" w:color="auto"/>
        <w:left w:val="none" w:sz="0" w:space="0" w:color="auto"/>
        <w:bottom w:val="none" w:sz="0" w:space="0" w:color="auto"/>
        <w:right w:val="none" w:sz="0" w:space="0" w:color="auto"/>
      </w:divBdr>
    </w:div>
    <w:div w:id="1133905117">
      <w:bodyDiv w:val="1"/>
      <w:marLeft w:val="0"/>
      <w:marRight w:val="0"/>
      <w:marTop w:val="0"/>
      <w:marBottom w:val="0"/>
      <w:divBdr>
        <w:top w:val="none" w:sz="0" w:space="0" w:color="auto"/>
        <w:left w:val="none" w:sz="0" w:space="0" w:color="auto"/>
        <w:bottom w:val="none" w:sz="0" w:space="0" w:color="auto"/>
        <w:right w:val="none" w:sz="0" w:space="0" w:color="auto"/>
      </w:divBdr>
    </w:div>
    <w:div w:id="1431775532">
      <w:bodyDiv w:val="1"/>
      <w:marLeft w:val="0"/>
      <w:marRight w:val="0"/>
      <w:marTop w:val="0"/>
      <w:marBottom w:val="0"/>
      <w:divBdr>
        <w:top w:val="none" w:sz="0" w:space="0" w:color="auto"/>
        <w:left w:val="none" w:sz="0" w:space="0" w:color="auto"/>
        <w:bottom w:val="none" w:sz="0" w:space="0" w:color="auto"/>
        <w:right w:val="none" w:sz="0" w:space="0" w:color="auto"/>
      </w:divBdr>
    </w:div>
    <w:div w:id="1572619498">
      <w:bodyDiv w:val="1"/>
      <w:marLeft w:val="0"/>
      <w:marRight w:val="0"/>
      <w:marTop w:val="0"/>
      <w:marBottom w:val="0"/>
      <w:divBdr>
        <w:top w:val="none" w:sz="0" w:space="0" w:color="auto"/>
        <w:left w:val="none" w:sz="0" w:space="0" w:color="auto"/>
        <w:bottom w:val="none" w:sz="0" w:space="0" w:color="auto"/>
        <w:right w:val="none" w:sz="0" w:space="0" w:color="auto"/>
      </w:divBdr>
      <w:divsChild>
        <w:div w:id="734475854">
          <w:marLeft w:val="547"/>
          <w:marRight w:val="0"/>
          <w:marTop w:val="0"/>
          <w:marBottom w:val="0"/>
          <w:divBdr>
            <w:top w:val="none" w:sz="0" w:space="0" w:color="auto"/>
            <w:left w:val="none" w:sz="0" w:space="0" w:color="auto"/>
            <w:bottom w:val="none" w:sz="0" w:space="0" w:color="auto"/>
            <w:right w:val="none" w:sz="0" w:space="0" w:color="auto"/>
          </w:divBdr>
        </w:div>
      </w:divsChild>
    </w:div>
    <w:div w:id="1573202117">
      <w:bodyDiv w:val="1"/>
      <w:marLeft w:val="0"/>
      <w:marRight w:val="0"/>
      <w:marTop w:val="0"/>
      <w:marBottom w:val="0"/>
      <w:divBdr>
        <w:top w:val="none" w:sz="0" w:space="0" w:color="auto"/>
        <w:left w:val="none" w:sz="0" w:space="0" w:color="auto"/>
        <w:bottom w:val="none" w:sz="0" w:space="0" w:color="auto"/>
        <w:right w:val="none" w:sz="0" w:space="0" w:color="auto"/>
      </w:divBdr>
    </w:div>
    <w:div w:id="1579443501">
      <w:bodyDiv w:val="1"/>
      <w:marLeft w:val="0"/>
      <w:marRight w:val="0"/>
      <w:marTop w:val="0"/>
      <w:marBottom w:val="0"/>
      <w:divBdr>
        <w:top w:val="none" w:sz="0" w:space="0" w:color="auto"/>
        <w:left w:val="none" w:sz="0" w:space="0" w:color="auto"/>
        <w:bottom w:val="none" w:sz="0" w:space="0" w:color="auto"/>
        <w:right w:val="none" w:sz="0" w:space="0" w:color="auto"/>
      </w:divBdr>
    </w:div>
    <w:div w:id="1667899706">
      <w:bodyDiv w:val="1"/>
      <w:marLeft w:val="0"/>
      <w:marRight w:val="0"/>
      <w:marTop w:val="0"/>
      <w:marBottom w:val="0"/>
      <w:divBdr>
        <w:top w:val="none" w:sz="0" w:space="0" w:color="auto"/>
        <w:left w:val="none" w:sz="0" w:space="0" w:color="auto"/>
        <w:bottom w:val="none" w:sz="0" w:space="0" w:color="auto"/>
        <w:right w:val="none" w:sz="0" w:space="0" w:color="auto"/>
      </w:divBdr>
    </w:div>
    <w:div w:id="1812406947">
      <w:bodyDiv w:val="1"/>
      <w:marLeft w:val="0"/>
      <w:marRight w:val="0"/>
      <w:marTop w:val="0"/>
      <w:marBottom w:val="0"/>
      <w:divBdr>
        <w:top w:val="none" w:sz="0" w:space="0" w:color="auto"/>
        <w:left w:val="none" w:sz="0" w:space="0" w:color="auto"/>
        <w:bottom w:val="none" w:sz="0" w:space="0" w:color="auto"/>
        <w:right w:val="none" w:sz="0" w:space="0" w:color="auto"/>
      </w:divBdr>
      <w:divsChild>
        <w:div w:id="2035182229">
          <w:marLeft w:val="0"/>
          <w:marRight w:val="0"/>
          <w:marTop w:val="0"/>
          <w:marBottom w:val="0"/>
          <w:divBdr>
            <w:top w:val="none" w:sz="0" w:space="0" w:color="auto"/>
            <w:left w:val="none" w:sz="0" w:space="0" w:color="auto"/>
            <w:bottom w:val="none" w:sz="0" w:space="0" w:color="auto"/>
            <w:right w:val="none" w:sz="0" w:space="0" w:color="auto"/>
          </w:divBdr>
          <w:divsChild>
            <w:div w:id="847792583">
              <w:marLeft w:val="0"/>
              <w:marRight w:val="0"/>
              <w:marTop w:val="0"/>
              <w:marBottom w:val="0"/>
              <w:divBdr>
                <w:top w:val="none" w:sz="0" w:space="0" w:color="auto"/>
                <w:left w:val="none" w:sz="0" w:space="0" w:color="auto"/>
                <w:bottom w:val="none" w:sz="0" w:space="0" w:color="auto"/>
                <w:right w:val="none" w:sz="0" w:space="0" w:color="auto"/>
              </w:divBdr>
              <w:divsChild>
                <w:div w:id="11803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45463">
      <w:bodyDiv w:val="1"/>
      <w:marLeft w:val="0"/>
      <w:marRight w:val="0"/>
      <w:marTop w:val="0"/>
      <w:marBottom w:val="0"/>
      <w:divBdr>
        <w:top w:val="none" w:sz="0" w:space="0" w:color="auto"/>
        <w:left w:val="none" w:sz="0" w:space="0" w:color="auto"/>
        <w:bottom w:val="none" w:sz="0" w:space="0" w:color="auto"/>
        <w:right w:val="none" w:sz="0" w:space="0" w:color="auto"/>
      </w:divBdr>
      <w:divsChild>
        <w:div w:id="343168038">
          <w:marLeft w:val="0"/>
          <w:marRight w:val="0"/>
          <w:marTop w:val="0"/>
          <w:marBottom w:val="0"/>
          <w:divBdr>
            <w:top w:val="none" w:sz="0" w:space="0" w:color="auto"/>
            <w:left w:val="none" w:sz="0" w:space="0" w:color="auto"/>
            <w:bottom w:val="none" w:sz="0" w:space="0" w:color="auto"/>
            <w:right w:val="none" w:sz="0" w:space="0" w:color="auto"/>
          </w:divBdr>
          <w:divsChild>
            <w:div w:id="1981036141">
              <w:marLeft w:val="0"/>
              <w:marRight w:val="0"/>
              <w:marTop w:val="0"/>
              <w:marBottom w:val="0"/>
              <w:divBdr>
                <w:top w:val="none" w:sz="0" w:space="0" w:color="auto"/>
                <w:left w:val="none" w:sz="0" w:space="0" w:color="auto"/>
                <w:bottom w:val="none" w:sz="0" w:space="0" w:color="auto"/>
                <w:right w:val="none" w:sz="0" w:space="0" w:color="auto"/>
              </w:divBdr>
              <w:divsChild>
                <w:div w:id="1332294059">
                  <w:marLeft w:val="0"/>
                  <w:marRight w:val="0"/>
                  <w:marTop w:val="0"/>
                  <w:marBottom w:val="0"/>
                  <w:divBdr>
                    <w:top w:val="none" w:sz="0" w:space="0" w:color="auto"/>
                    <w:left w:val="none" w:sz="0" w:space="0" w:color="auto"/>
                    <w:bottom w:val="none" w:sz="0" w:space="0" w:color="auto"/>
                    <w:right w:val="none" w:sz="0" w:space="0" w:color="auto"/>
                  </w:divBdr>
                </w:div>
              </w:divsChild>
            </w:div>
            <w:div w:id="1032614555">
              <w:marLeft w:val="0"/>
              <w:marRight w:val="0"/>
              <w:marTop w:val="0"/>
              <w:marBottom w:val="0"/>
              <w:divBdr>
                <w:top w:val="none" w:sz="0" w:space="0" w:color="auto"/>
                <w:left w:val="none" w:sz="0" w:space="0" w:color="auto"/>
                <w:bottom w:val="none" w:sz="0" w:space="0" w:color="auto"/>
                <w:right w:val="none" w:sz="0" w:space="0" w:color="auto"/>
              </w:divBdr>
              <w:divsChild>
                <w:div w:id="328673848">
                  <w:marLeft w:val="0"/>
                  <w:marRight w:val="0"/>
                  <w:marTop w:val="0"/>
                  <w:marBottom w:val="0"/>
                  <w:divBdr>
                    <w:top w:val="none" w:sz="0" w:space="0" w:color="auto"/>
                    <w:left w:val="none" w:sz="0" w:space="0" w:color="auto"/>
                    <w:bottom w:val="none" w:sz="0" w:space="0" w:color="auto"/>
                    <w:right w:val="none" w:sz="0" w:space="0" w:color="auto"/>
                  </w:divBdr>
                </w:div>
              </w:divsChild>
            </w:div>
            <w:div w:id="2051758534">
              <w:marLeft w:val="0"/>
              <w:marRight w:val="0"/>
              <w:marTop w:val="0"/>
              <w:marBottom w:val="0"/>
              <w:divBdr>
                <w:top w:val="none" w:sz="0" w:space="0" w:color="auto"/>
                <w:left w:val="none" w:sz="0" w:space="0" w:color="auto"/>
                <w:bottom w:val="none" w:sz="0" w:space="0" w:color="auto"/>
                <w:right w:val="none" w:sz="0" w:space="0" w:color="auto"/>
              </w:divBdr>
              <w:divsChild>
                <w:div w:id="1154640546">
                  <w:marLeft w:val="0"/>
                  <w:marRight w:val="0"/>
                  <w:marTop w:val="0"/>
                  <w:marBottom w:val="0"/>
                  <w:divBdr>
                    <w:top w:val="none" w:sz="0" w:space="0" w:color="auto"/>
                    <w:left w:val="none" w:sz="0" w:space="0" w:color="auto"/>
                    <w:bottom w:val="none" w:sz="0" w:space="0" w:color="auto"/>
                    <w:right w:val="none" w:sz="0" w:space="0" w:color="auto"/>
                  </w:divBdr>
                </w:div>
              </w:divsChild>
            </w:div>
            <w:div w:id="699549662">
              <w:marLeft w:val="0"/>
              <w:marRight w:val="0"/>
              <w:marTop w:val="0"/>
              <w:marBottom w:val="0"/>
              <w:divBdr>
                <w:top w:val="none" w:sz="0" w:space="0" w:color="auto"/>
                <w:left w:val="none" w:sz="0" w:space="0" w:color="auto"/>
                <w:bottom w:val="none" w:sz="0" w:space="0" w:color="auto"/>
                <w:right w:val="none" w:sz="0" w:space="0" w:color="auto"/>
              </w:divBdr>
              <w:divsChild>
                <w:div w:id="917717585">
                  <w:marLeft w:val="0"/>
                  <w:marRight w:val="0"/>
                  <w:marTop w:val="0"/>
                  <w:marBottom w:val="0"/>
                  <w:divBdr>
                    <w:top w:val="none" w:sz="0" w:space="0" w:color="auto"/>
                    <w:left w:val="none" w:sz="0" w:space="0" w:color="auto"/>
                    <w:bottom w:val="none" w:sz="0" w:space="0" w:color="auto"/>
                    <w:right w:val="none" w:sz="0" w:space="0" w:color="auto"/>
                  </w:divBdr>
                </w:div>
              </w:divsChild>
            </w:div>
            <w:div w:id="640618080">
              <w:marLeft w:val="0"/>
              <w:marRight w:val="0"/>
              <w:marTop w:val="0"/>
              <w:marBottom w:val="0"/>
              <w:divBdr>
                <w:top w:val="none" w:sz="0" w:space="0" w:color="auto"/>
                <w:left w:val="none" w:sz="0" w:space="0" w:color="auto"/>
                <w:bottom w:val="none" w:sz="0" w:space="0" w:color="auto"/>
                <w:right w:val="none" w:sz="0" w:space="0" w:color="auto"/>
              </w:divBdr>
              <w:divsChild>
                <w:div w:id="1075126919">
                  <w:marLeft w:val="0"/>
                  <w:marRight w:val="0"/>
                  <w:marTop w:val="0"/>
                  <w:marBottom w:val="0"/>
                  <w:divBdr>
                    <w:top w:val="none" w:sz="0" w:space="0" w:color="auto"/>
                    <w:left w:val="none" w:sz="0" w:space="0" w:color="auto"/>
                    <w:bottom w:val="none" w:sz="0" w:space="0" w:color="auto"/>
                    <w:right w:val="none" w:sz="0" w:space="0" w:color="auto"/>
                  </w:divBdr>
                </w:div>
              </w:divsChild>
            </w:div>
            <w:div w:id="328292416">
              <w:marLeft w:val="0"/>
              <w:marRight w:val="0"/>
              <w:marTop w:val="0"/>
              <w:marBottom w:val="0"/>
              <w:divBdr>
                <w:top w:val="none" w:sz="0" w:space="0" w:color="auto"/>
                <w:left w:val="none" w:sz="0" w:space="0" w:color="auto"/>
                <w:bottom w:val="none" w:sz="0" w:space="0" w:color="auto"/>
                <w:right w:val="none" w:sz="0" w:space="0" w:color="auto"/>
              </w:divBdr>
              <w:divsChild>
                <w:div w:id="194002608">
                  <w:marLeft w:val="0"/>
                  <w:marRight w:val="0"/>
                  <w:marTop w:val="0"/>
                  <w:marBottom w:val="0"/>
                  <w:divBdr>
                    <w:top w:val="none" w:sz="0" w:space="0" w:color="auto"/>
                    <w:left w:val="none" w:sz="0" w:space="0" w:color="auto"/>
                    <w:bottom w:val="none" w:sz="0" w:space="0" w:color="auto"/>
                    <w:right w:val="none" w:sz="0" w:space="0" w:color="auto"/>
                  </w:divBdr>
                </w:div>
              </w:divsChild>
            </w:div>
            <w:div w:id="692271433">
              <w:marLeft w:val="0"/>
              <w:marRight w:val="0"/>
              <w:marTop w:val="0"/>
              <w:marBottom w:val="0"/>
              <w:divBdr>
                <w:top w:val="none" w:sz="0" w:space="0" w:color="auto"/>
                <w:left w:val="none" w:sz="0" w:space="0" w:color="auto"/>
                <w:bottom w:val="none" w:sz="0" w:space="0" w:color="auto"/>
                <w:right w:val="none" w:sz="0" w:space="0" w:color="auto"/>
              </w:divBdr>
              <w:divsChild>
                <w:div w:id="1057703979">
                  <w:marLeft w:val="0"/>
                  <w:marRight w:val="0"/>
                  <w:marTop w:val="0"/>
                  <w:marBottom w:val="0"/>
                  <w:divBdr>
                    <w:top w:val="none" w:sz="0" w:space="0" w:color="auto"/>
                    <w:left w:val="none" w:sz="0" w:space="0" w:color="auto"/>
                    <w:bottom w:val="none" w:sz="0" w:space="0" w:color="auto"/>
                    <w:right w:val="none" w:sz="0" w:space="0" w:color="auto"/>
                  </w:divBdr>
                </w:div>
              </w:divsChild>
            </w:div>
            <w:div w:id="669987948">
              <w:marLeft w:val="0"/>
              <w:marRight w:val="0"/>
              <w:marTop w:val="0"/>
              <w:marBottom w:val="0"/>
              <w:divBdr>
                <w:top w:val="none" w:sz="0" w:space="0" w:color="auto"/>
                <w:left w:val="none" w:sz="0" w:space="0" w:color="auto"/>
                <w:bottom w:val="none" w:sz="0" w:space="0" w:color="auto"/>
                <w:right w:val="none" w:sz="0" w:space="0" w:color="auto"/>
              </w:divBdr>
              <w:divsChild>
                <w:div w:id="848639901">
                  <w:marLeft w:val="0"/>
                  <w:marRight w:val="0"/>
                  <w:marTop w:val="0"/>
                  <w:marBottom w:val="0"/>
                  <w:divBdr>
                    <w:top w:val="none" w:sz="0" w:space="0" w:color="auto"/>
                    <w:left w:val="none" w:sz="0" w:space="0" w:color="auto"/>
                    <w:bottom w:val="none" w:sz="0" w:space="0" w:color="auto"/>
                    <w:right w:val="none" w:sz="0" w:space="0" w:color="auto"/>
                  </w:divBdr>
                </w:div>
              </w:divsChild>
            </w:div>
            <w:div w:id="172960117">
              <w:marLeft w:val="0"/>
              <w:marRight w:val="0"/>
              <w:marTop w:val="0"/>
              <w:marBottom w:val="0"/>
              <w:divBdr>
                <w:top w:val="none" w:sz="0" w:space="0" w:color="auto"/>
                <w:left w:val="none" w:sz="0" w:space="0" w:color="auto"/>
                <w:bottom w:val="none" w:sz="0" w:space="0" w:color="auto"/>
                <w:right w:val="none" w:sz="0" w:space="0" w:color="auto"/>
              </w:divBdr>
              <w:divsChild>
                <w:div w:id="901713307">
                  <w:marLeft w:val="0"/>
                  <w:marRight w:val="0"/>
                  <w:marTop w:val="0"/>
                  <w:marBottom w:val="0"/>
                  <w:divBdr>
                    <w:top w:val="none" w:sz="0" w:space="0" w:color="auto"/>
                    <w:left w:val="none" w:sz="0" w:space="0" w:color="auto"/>
                    <w:bottom w:val="none" w:sz="0" w:space="0" w:color="auto"/>
                    <w:right w:val="none" w:sz="0" w:space="0" w:color="auto"/>
                  </w:divBdr>
                </w:div>
              </w:divsChild>
            </w:div>
            <w:div w:id="126827580">
              <w:marLeft w:val="0"/>
              <w:marRight w:val="0"/>
              <w:marTop w:val="0"/>
              <w:marBottom w:val="0"/>
              <w:divBdr>
                <w:top w:val="none" w:sz="0" w:space="0" w:color="auto"/>
                <w:left w:val="none" w:sz="0" w:space="0" w:color="auto"/>
                <w:bottom w:val="none" w:sz="0" w:space="0" w:color="auto"/>
                <w:right w:val="none" w:sz="0" w:space="0" w:color="auto"/>
              </w:divBdr>
              <w:divsChild>
                <w:div w:id="139271197">
                  <w:marLeft w:val="0"/>
                  <w:marRight w:val="0"/>
                  <w:marTop w:val="0"/>
                  <w:marBottom w:val="0"/>
                  <w:divBdr>
                    <w:top w:val="none" w:sz="0" w:space="0" w:color="auto"/>
                    <w:left w:val="none" w:sz="0" w:space="0" w:color="auto"/>
                    <w:bottom w:val="none" w:sz="0" w:space="0" w:color="auto"/>
                    <w:right w:val="none" w:sz="0" w:space="0" w:color="auto"/>
                  </w:divBdr>
                </w:div>
              </w:divsChild>
            </w:div>
            <w:div w:id="1384065880">
              <w:marLeft w:val="0"/>
              <w:marRight w:val="0"/>
              <w:marTop w:val="0"/>
              <w:marBottom w:val="0"/>
              <w:divBdr>
                <w:top w:val="none" w:sz="0" w:space="0" w:color="auto"/>
                <w:left w:val="none" w:sz="0" w:space="0" w:color="auto"/>
                <w:bottom w:val="none" w:sz="0" w:space="0" w:color="auto"/>
                <w:right w:val="none" w:sz="0" w:space="0" w:color="auto"/>
              </w:divBdr>
              <w:divsChild>
                <w:div w:id="1949198505">
                  <w:marLeft w:val="0"/>
                  <w:marRight w:val="0"/>
                  <w:marTop w:val="0"/>
                  <w:marBottom w:val="0"/>
                  <w:divBdr>
                    <w:top w:val="none" w:sz="0" w:space="0" w:color="auto"/>
                    <w:left w:val="none" w:sz="0" w:space="0" w:color="auto"/>
                    <w:bottom w:val="none" w:sz="0" w:space="0" w:color="auto"/>
                    <w:right w:val="none" w:sz="0" w:space="0" w:color="auto"/>
                  </w:divBdr>
                </w:div>
              </w:divsChild>
            </w:div>
            <w:div w:id="1929462203">
              <w:marLeft w:val="0"/>
              <w:marRight w:val="0"/>
              <w:marTop w:val="0"/>
              <w:marBottom w:val="0"/>
              <w:divBdr>
                <w:top w:val="none" w:sz="0" w:space="0" w:color="auto"/>
                <w:left w:val="none" w:sz="0" w:space="0" w:color="auto"/>
                <w:bottom w:val="none" w:sz="0" w:space="0" w:color="auto"/>
                <w:right w:val="none" w:sz="0" w:space="0" w:color="auto"/>
              </w:divBdr>
              <w:divsChild>
                <w:div w:id="1742606243">
                  <w:marLeft w:val="0"/>
                  <w:marRight w:val="0"/>
                  <w:marTop w:val="0"/>
                  <w:marBottom w:val="0"/>
                  <w:divBdr>
                    <w:top w:val="none" w:sz="0" w:space="0" w:color="auto"/>
                    <w:left w:val="none" w:sz="0" w:space="0" w:color="auto"/>
                    <w:bottom w:val="none" w:sz="0" w:space="0" w:color="auto"/>
                    <w:right w:val="none" w:sz="0" w:space="0" w:color="auto"/>
                  </w:divBdr>
                </w:div>
              </w:divsChild>
            </w:div>
            <w:div w:id="2143960325">
              <w:marLeft w:val="0"/>
              <w:marRight w:val="0"/>
              <w:marTop w:val="0"/>
              <w:marBottom w:val="0"/>
              <w:divBdr>
                <w:top w:val="none" w:sz="0" w:space="0" w:color="auto"/>
                <w:left w:val="none" w:sz="0" w:space="0" w:color="auto"/>
                <w:bottom w:val="none" w:sz="0" w:space="0" w:color="auto"/>
                <w:right w:val="none" w:sz="0" w:space="0" w:color="auto"/>
              </w:divBdr>
              <w:divsChild>
                <w:div w:id="727337919">
                  <w:marLeft w:val="0"/>
                  <w:marRight w:val="0"/>
                  <w:marTop w:val="0"/>
                  <w:marBottom w:val="0"/>
                  <w:divBdr>
                    <w:top w:val="none" w:sz="0" w:space="0" w:color="auto"/>
                    <w:left w:val="none" w:sz="0" w:space="0" w:color="auto"/>
                    <w:bottom w:val="none" w:sz="0" w:space="0" w:color="auto"/>
                    <w:right w:val="none" w:sz="0" w:space="0" w:color="auto"/>
                  </w:divBdr>
                </w:div>
              </w:divsChild>
            </w:div>
            <w:div w:id="1450515776">
              <w:marLeft w:val="0"/>
              <w:marRight w:val="0"/>
              <w:marTop w:val="0"/>
              <w:marBottom w:val="0"/>
              <w:divBdr>
                <w:top w:val="none" w:sz="0" w:space="0" w:color="auto"/>
                <w:left w:val="none" w:sz="0" w:space="0" w:color="auto"/>
                <w:bottom w:val="none" w:sz="0" w:space="0" w:color="auto"/>
                <w:right w:val="none" w:sz="0" w:space="0" w:color="auto"/>
              </w:divBdr>
              <w:divsChild>
                <w:div w:id="2085949980">
                  <w:marLeft w:val="0"/>
                  <w:marRight w:val="0"/>
                  <w:marTop w:val="0"/>
                  <w:marBottom w:val="0"/>
                  <w:divBdr>
                    <w:top w:val="none" w:sz="0" w:space="0" w:color="auto"/>
                    <w:left w:val="none" w:sz="0" w:space="0" w:color="auto"/>
                    <w:bottom w:val="none" w:sz="0" w:space="0" w:color="auto"/>
                    <w:right w:val="none" w:sz="0" w:space="0" w:color="auto"/>
                  </w:divBdr>
                </w:div>
              </w:divsChild>
            </w:div>
            <w:div w:id="2044094598">
              <w:marLeft w:val="0"/>
              <w:marRight w:val="0"/>
              <w:marTop w:val="0"/>
              <w:marBottom w:val="0"/>
              <w:divBdr>
                <w:top w:val="none" w:sz="0" w:space="0" w:color="auto"/>
                <w:left w:val="none" w:sz="0" w:space="0" w:color="auto"/>
                <w:bottom w:val="none" w:sz="0" w:space="0" w:color="auto"/>
                <w:right w:val="none" w:sz="0" w:space="0" w:color="auto"/>
              </w:divBdr>
              <w:divsChild>
                <w:div w:id="712770413">
                  <w:marLeft w:val="0"/>
                  <w:marRight w:val="0"/>
                  <w:marTop w:val="0"/>
                  <w:marBottom w:val="0"/>
                  <w:divBdr>
                    <w:top w:val="none" w:sz="0" w:space="0" w:color="auto"/>
                    <w:left w:val="none" w:sz="0" w:space="0" w:color="auto"/>
                    <w:bottom w:val="none" w:sz="0" w:space="0" w:color="auto"/>
                    <w:right w:val="none" w:sz="0" w:space="0" w:color="auto"/>
                  </w:divBdr>
                </w:div>
              </w:divsChild>
            </w:div>
            <w:div w:id="2099137615">
              <w:marLeft w:val="0"/>
              <w:marRight w:val="0"/>
              <w:marTop w:val="0"/>
              <w:marBottom w:val="0"/>
              <w:divBdr>
                <w:top w:val="none" w:sz="0" w:space="0" w:color="auto"/>
                <w:left w:val="none" w:sz="0" w:space="0" w:color="auto"/>
                <w:bottom w:val="none" w:sz="0" w:space="0" w:color="auto"/>
                <w:right w:val="none" w:sz="0" w:space="0" w:color="auto"/>
              </w:divBdr>
              <w:divsChild>
                <w:div w:id="37612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872021">
          <w:marLeft w:val="0"/>
          <w:marRight w:val="0"/>
          <w:marTop w:val="0"/>
          <w:marBottom w:val="0"/>
          <w:divBdr>
            <w:top w:val="none" w:sz="0" w:space="0" w:color="auto"/>
            <w:left w:val="none" w:sz="0" w:space="0" w:color="auto"/>
            <w:bottom w:val="none" w:sz="0" w:space="0" w:color="auto"/>
            <w:right w:val="none" w:sz="0" w:space="0" w:color="auto"/>
          </w:divBdr>
          <w:divsChild>
            <w:div w:id="414862391">
              <w:marLeft w:val="0"/>
              <w:marRight w:val="0"/>
              <w:marTop w:val="0"/>
              <w:marBottom w:val="0"/>
              <w:divBdr>
                <w:top w:val="none" w:sz="0" w:space="0" w:color="auto"/>
                <w:left w:val="none" w:sz="0" w:space="0" w:color="auto"/>
                <w:bottom w:val="none" w:sz="0" w:space="0" w:color="auto"/>
                <w:right w:val="none" w:sz="0" w:space="0" w:color="auto"/>
              </w:divBdr>
              <w:divsChild>
                <w:div w:id="1647323086">
                  <w:marLeft w:val="0"/>
                  <w:marRight w:val="0"/>
                  <w:marTop w:val="0"/>
                  <w:marBottom w:val="0"/>
                  <w:divBdr>
                    <w:top w:val="none" w:sz="0" w:space="0" w:color="auto"/>
                    <w:left w:val="none" w:sz="0" w:space="0" w:color="auto"/>
                    <w:bottom w:val="none" w:sz="0" w:space="0" w:color="auto"/>
                    <w:right w:val="none" w:sz="0" w:space="0" w:color="auto"/>
                  </w:divBdr>
                </w:div>
              </w:divsChild>
            </w:div>
            <w:div w:id="576327179">
              <w:marLeft w:val="0"/>
              <w:marRight w:val="0"/>
              <w:marTop w:val="0"/>
              <w:marBottom w:val="0"/>
              <w:divBdr>
                <w:top w:val="none" w:sz="0" w:space="0" w:color="auto"/>
                <w:left w:val="none" w:sz="0" w:space="0" w:color="auto"/>
                <w:bottom w:val="none" w:sz="0" w:space="0" w:color="auto"/>
                <w:right w:val="none" w:sz="0" w:space="0" w:color="auto"/>
              </w:divBdr>
              <w:divsChild>
                <w:div w:id="12794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469613">
          <w:marLeft w:val="0"/>
          <w:marRight w:val="0"/>
          <w:marTop w:val="0"/>
          <w:marBottom w:val="0"/>
          <w:divBdr>
            <w:top w:val="none" w:sz="0" w:space="0" w:color="auto"/>
            <w:left w:val="none" w:sz="0" w:space="0" w:color="auto"/>
            <w:bottom w:val="none" w:sz="0" w:space="0" w:color="auto"/>
            <w:right w:val="none" w:sz="0" w:space="0" w:color="auto"/>
          </w:divBdr>
          <w:divsChild>
            <w:div w:id="1364985098">
              <w:marLeft w:val="0"/>
              <w:marRight w:val="0"/>
              <w:marTop w:val="0"/>
              <w:marBottom w:val="0"/>
              <w:divBdr>
                <w:top w:val="none" w:sz="0" w:space="0" w:color="auto"/>
                <w:left w:val="none" w:sz="0" w:space="0" w:color="auto"/>
                <w:bottom w:val="none" w:sz="0" w:space="0" w:color="auto"/>
                <w:right w:val="none" w:sz="0" w:space="0" w:color="auto"/>
              </w:divBdr>
              <w:divsChild>
                <w:div w:id="251092133">
                  <w:marLeft w:val="0"/>
                  <w:marRight w:val="0"/>
                  <w:marTop w:val="0"/>
                  <w:marBottom w:val="0"/>
                  <w:divBdr>
                    <w:top w:val="none" w:sz="0" w:space="0" w:color="auto"/>
                    <w:left w:val="none" w:sz="0" w:space="0" w:color="auto"/>
                    <w:bottom w:val="none" w:sz="0" w:space="0" w:color="auto"/>
                    <w:right w:val="none" w:sz="0" w:space="0" w:color="auto"/>
                  </w:divBdr>
                </w:div>
              </w:divsChild>
            </w:div>
            <w:div w:id="1724063328">
              <w:marLeft w:val="0"/>
              <w:marRight w:val="0"/>
              <w:marTop w:val="0"/>
              <w:marBottom w:val="0"/>
              <w:divBdr>
                <w:top w:val="none" w:sz="0" w:space="0" w:color="auto"/>
                <w:left w:val="none" w:sz="0" w:space="0" w:color="auto"/>
                <w:bottom w:val="none" w:sz="0" w:space="0" w:color="auto"/>
                <w:right w:val="none" w:sz="0" w:space="0" w:color="auto"/>
              </w:divBdr>
              <w:divsChild>
                <w:div w:id="132234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440289">
          <w:marLeft w:val="0"/>
          <w:marRight w:val="0"/>
          <w:marTop w:val="0"/>
          <w:marBottom w:val="0"/>
          <w:divBdr>
            <w:top w:val="none" w:sz="0" w:space="0" w:color="auto"/>
            <w:left w:val="none" w:sz="0" w:space="0" w:color="auto"/>
            <w:bottom w:val="none" w:sz="0" w:space="0" w:color="auto"/>
            <w:right w:val="none" w:sz="0" w:space="0" w:color="auto"/>
          </w:divBdr>
          <w:divsChild>
            <w:div w:id="469447407">
              <w:marLeft w:val="0"/>
              <w:marRight w:val="0"/>
              <w:marTop w:val="0"/>
              <w:marBottom w:val="0"/>
              <w:divBdr>
                <w:top w:val="none" w:sz="0" w:space="0" w:color="auto"/>
                <w:left w:val="none" w:sz="0" w:space="0" w:color="auto"/>
                <w:bottom w:val="none" w:sz="0" w:space="0" w:color="auto"/>
                <w:right w:val="none" w:sz="0" w:space="0" w:color="auto"/>
              </w:divBdr>
              <w:divsChild>
                <w:div w:id="1993479826">
                  <w:marLeft w:val="0"/>
                  <w:marRight w:val="0"/>
                  <w:marTop w:val="0"/>
                  <w:marBottom w:val="0"/>
                  <w:divBdr>
                    <w:top w:val="none" w:sz="0" w:space="0" w:color="auto"/>
                    <w:left w:val="none" w:sz="0" w:space="0" w:color="auto"/>
                    <w:bottom w:val="none" w:sz="0" w:space="0" w:color="auto"/>
                    <w:right w:val="none" w:sz="0" w:space="0" w:color="auto"/>
                  </w:divBdr>
                </w:div>
                <w:div w:id="1403455339">
                  <w:marLeft w:val="0"/>
                  <w:marRight w:val="0"/>
                  <w:marTop w:val="0"/>
                  <w:marBottom w:val="0"/>
                  <w:divBdr>
                    <w:top w:val="none" w:sz="0" w:space="0" w:color="auto"/>
                    <w:left w:val="none" w:sz="0" w:space="0" w:color="auto"/>
                    <w:bottom w:val="none" w:sz="0" w:space="0" w:color="auto"/>
                    <w:right w:val="none" w:sz="0" w:space="0" w:color="auto"/>
                  </w:divBdr>
                </w:div>
              </w:divsChild>
            </w:div>
            <w:div w:id="480922978">
              <w:marLeft w:val="0"/>
              <w:marRight w:val="0"/>
              <w:marTop w:val="0"/>
              <w:marBottom w:val="0"/>
              <w:divBdr>
                <w:top w:val="none" w:sz="0" w:space="0" w:color="auto"/>
                <w:left w:val="none" w:sz="0" w:space="0" w:color="auto"/>
                <w:bottom w:val="none" w:sz="0" w:space="0" w:color="auto"/>
                <w:right w:val="none" w:sz="0" w:space="0" w:color="auto"/>
              </w:divBdr>
              <w:divsChild>
                <w:div w:id="20487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3147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Assessment Results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925BEA-0916-4954-A5EA-9237FE4F1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8906</Words>
  <Characters>50767</Characters>
  <Application>Microsoft Office Word</Application>
  <DocSecurity>4</DocSecurity>
  <Lines>423</Lines>
  <Paragraphs>119</Paragraphs>
  <ScaleCrop>false</ScaleCrop>
  <HeadingPairs>
    <vt:vector size="2" baseType="variant">
      <vt:variant>
        <vt:lpstr>Title</vt:lpstr>
      </vt:variant>
      <vt:variant>
        <vt:i4>1</vt:i4>
      </vt:variant>
    </vt:vector>
  </HeadingPairs>
  <TitlesOfParts>
    <vt:vector size="1" baseType="lpstr">
      <vt:lpstr>United Nations Country Team in Zimbabwe SWAP Scorecard</vt:lpstr>
    </vt:vector>
  </TitlesOfParts>
  <Company/>
  <LinksUpToDate>false</LinksUpToDate>
  <CharactersWithSpaces>59554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Country Team in Zimbabwe SWAP Scorecard</dc:title>
  <dc:subject>December 2022</dc:subject>
  <dc:creator>Tinashe Sande and Magdeline Madibela</dc:creator>
  <cp:keywords/>
  <dc:description/>
  <cp:lastModifiedBy>Magdeline Madibela</cp:lastModifiedBy>
  <cp:revision>2</cp:revision>
  <dcterms:created xsi:type="dcterms:W3CDTF">2022-12-16T07:51:00Z</dcterms:created>
  <dcterms:modified xsi:type="dcterms:W3CDTF">2022-12-16T07:51:00Z</dcterms:modified>
</cp:coreProperties>
</file>